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10D14" w14:textId="26728363" w:rsidR="0082389E" w:rsidRPr="00620F9B" w:rsidRDefault="0082389E" w:rsidP="0082389E">
      <w:pPr>
        <w:spacing w:after="0" w:line="259" w:lineRule="auto"/>
        <w:ind w:left="180" w:firstLine="0"/>
        <w:rPr>
          <w:sz w:val="28"/>
        </w:rPr>
      </w:pPr>
      <w:bookmarkStart w:id="0" w:name="_Hlk206078359"/>
      <w:r>
        <w:rPr>
          <w:b/>
          <w:noProof/>
          <w:sz w:val="32"/>
        </w:rPr>
        <mc:AlternateContent>
          <mc:Choice Requires="wps">
            <w:drawing>
              <wp:anchor distT="0" distB="0" distL="114300" distR="114300" simplePos="0" relativeHeight="251778048" behindDoc="0" locked="0" layoutInCell="1" allowOverlap="1" wp14:anchorId="1A3AE908" wp14:editId="21F4D1F7">
                <wp:simplePos x="0" y="0"/>
                <wp:positionH relativeFrom="margin">
                  <wp:posOffset>4358640</wp:posOffset>
                </wp:positionH>
                <wp:positionV relativeFrom="paragraph">
                  <wp:posOffset>-1270</wp:posOffset>
                </wp:positionV>
                <wp:extent cx="2324100" cy="2087880"/>
                <wp:effectExtent l="0" t="0" r="0" b="762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087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91D81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D1B6CA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50251AE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3A8561F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2A0CF37D"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4DE5CE50"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0428ACF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780CB76" w14:textId="24335698" w:rsidR="0082389E" w:rsidRPr="00705910" w:rsidRDefault="00810A60" w:rsidP="0082389E">
                            <w:pPr>
                              <w:pStyle w:val="NoSpacing"/>
                              <w:jc w:val="center"/>
                              <w:rPr>
                                <w:rFonts w:ascii="Times New Roman" w:hAnsi="Times New Roman"/>
                                <w:b/>
                                <w:sz w:val="20"/>
                                <w:szCs w:val="20"/>
                                <w:lang w:val="en-US"/>
                              </w:rPr>
                            </w:pPr>
                            <w:r>
                              <w:rPr>
                                <w:rFonts w:ascii="Times New Roman" w:hAnsi="Times New Roman"/>
                                <w:b/>
                                <w:sz w:val="20"/>
                                <w:szCs w:val="20"/>
                                <w:lang w:val="en-US"/>
                              </w:rPr>
                              <w:t>NDOP</w:t>
                            </w:r>
                            <w:r w:rsidR="0082389E" w:rsidRPr="00705910">
                              <w:rPr>
                                <w:rFonts w:ascii="Times New Roman" w:hAnsi="Times New Roman"/>
                                <w:b/>
                                <w:sz w:val="20"/>
                                <w:szCs w:val="20"/>
                                <w:lang w:val="en-US"/>
                              </w:rPr>
                              <w:t xml:space="preserve"> COUNCIL</w:t>
                            </w:r>
                          </w:p>
                          <w:p w14:paraId="130A432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BBE6451"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221B3FA9" w14:textId="77777777" w:rsidR="0082389E" w:rsidRPr="00593677" w:rsidRDefault="0082389E" w:rsidP="0082389E">
                            <w:pPr>
                              <w:pStyle w:val="NoSpacing"/>
                              <w:jc w:val="center"/>
                              <w:rPr>
                                <w:rFonts w:ascii="Times New Roman" w:hAnsi="Times New Roman"/>
                                <w:sz w:val="20"/>
                                <w:szCs w:val="20"/>
                                <w:lang w:val="en-US"/>
                              </w:rPr>
                            </w:pPr>
                            <w:r w:rsidRPr="00593677">
                              <w:rPr>
                                <w:rFonts w:ascii="Times New Roman" w:hAnsi="Times New Roman"/>
                                <w:sz w:val="20"/>
                                <w:szCs w:val="20"/>
                                <w:lang w:val="en-US"/>
                              </w:rPr>
                              <w:t>PUBLIC CONTRACTS</w:t>
                            </w:r>
                          </w:p>
                          <w:p w14:paraId="0A65EDC5"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035F5AF6" w14:textId="77777777" w:rsidR="0082389E" w:rsidRPr="000E3302" w:rsidRDefault="0082389E" w:rsidP="0082389E">
                            <w:pPr>
                              <w:pStyle w:val="NoSpacing"/>
                              <w:jc w:val="center"/>
                              <w:rPr>
                                <w:rFonts w:ascii="Times New Roman" w:hAnsi="Times New Roman"/>
                                <w:sz w:val="20"/>
                                <w:szCs w:val="20"/>
                              </w:rPr>
                            </w:pPr>
                          </w:p>
                          <w:p w14:paraId="7C315246" w14:textId="77777777" w:rsidR="0082389E" w:rsidRPr="000E3302" w:rsidRDefault="0082389E" w:rsidP="0082389E">
                            <w:pPr>
                              <w:rPr>
                                <w:b/>
                                <w:bCs/>
                                <w:sz w:val="20"/>
                                <w:szCs w:val="20"/>
                                <w:u w:val="single"/>
                              </w:rPr>
                            </w:pPr>
                          </w:p>
                          <w:p w14:paraId="0B2E4F81" w14:textId="77777777" w:rsidR="0082389E" w:rsidRPr="00B4710D" w:rsidRDefault="0082389E" w:rsidP="0082389E">
                            <w:pPr>
                              <w:rPr>
                                <w:b/>
                                <w:u w:val="single"/>
                              </w:rPr>
                            </w:pPr>
                          </w:p>
                          <w:p w14:paraId="0AACB5F3" w14:textId="77777777" w:rsidR="0082389E" w:rsidRDefault="0082389E" w:rsidP="0082389E">
                            <w:pPr>
                              <w:rPr>
                                <w:b/>
                                <w:u w:val="single"/>
                              </w:rPr>
                            </w:pPr>
                          </w:p>
                          <w:p w14:paraId="1ECCD397" w14:textId="77777777" w:rsidR="0082389E" w:rsidRDefault="0082389E" w:rsidP="0082389E">
                            <w:pPr>
                              <w:rPr>
                                <w:b/>
                                <w:u w:val="single"/>
                              </w:rPr>
                            </w:pPr>
                          </w:p>
                          <w:p w14:paraId="32DE170E" w14:textId="77777777" w:rsidR="0082389E" w:rsidRPr="00FE700B" w:rsidRDefault="0082389E" w:rsidP="0082389E">
                            <w:pPr>
                              <w:rPr>
                                <w:b/>
                                <w:color w:val="000080"/>
                                <w:sz w:val="20"/>
                                <w:szCs w:val="20"/>
                              </w:rPr>
                            </w:pPr>
                          </w:p>
                          <w:p w14:paraId="0D274DB4" w14:textId="77777777" w:rsidR="0082389E" w:rsidRDefault="0082389E" w:rsidP="0082389E">
                            <w:pPr>
                              <w:jc w:val="center"/>
                              <w:rPr>
                                <w:b/>
                                <w:u w:val="single"/>
                              </w:rPr>
                            </w:pPr>
                          </w:p>
                          <w:p w14:paraId="37DCAF29" w14:textId="77777777" w:rsidR="0082389E" w:rsidRDefault="0082389E" w:rsidP="0082389E">
                            <w:pPr>
                              <w:jc w:val="center"/>
                              <w:rPr>
                                <w:b/>
                                <w:u w:val="single"/>
                              </w:rPr>
                            </w:pPr>
                          </w:p>
                          <w:p w14:paraId="28387749" w14:textId="77777777" w:rsidR="0082389E" w:rsidRDefault="0082389E" w:rsidP="0082389E">
                            <w:pPr>
                              <w:jc w:val="center"/>
                              <w:rPr>
                                <w:b/>
                                <w:u w:val="single"/>
                              </w:rPr>
                            </w:pPr>
                          </w:p>
                          <w:p w14:paraId="1944F8A0" w14:textId="77777777" w:rsidR="0082389E" w:rsidRPr="0009782C" w:rsidRDefault="0082389E" w:rsidP="0082389E">
                            <w:pPr>
                              <w:jc w:val="center"/>
                              <w:rPr>
                                <w:b/>
                                <w:color w:val="000080"/>
                              </w:rPr>
                            </w:pPr>
                          </w:p>
                          <w:p w14:paraId="0602C215" w14:textId="77777777" w:rsidR="0082389E" w:rsidRPr="0009782C" w:rsidRDefault="0082389E" w:rsidP="0082389E">
                            <w:pPr>
                              <w:jc w:val="center"/>
                            </w:pPr>
                          </w:p>
                          <w:p w14:paraId="32DC5CB2" w14:textId="77777777" w:rsidR="0082389E" w:rsidRPr="00B92BF6" w:rsidRDefault="0082389E" w:rsidP="0082389E">
                            <w:pPr>
                              <w:jc w:val="center"/>
                              <w:rPr>
                                <w:b/>
                                <w:sz w:val="20"/>
                                <w:szCs w:val="20"/>
                              </w:rPr>
                            </w:pPr>
                            <w:r w:rsidRPr="00B92BF6">
                              <w:rPr>
                                <w:b/>
                                <w:sz w:val="20"/>
                                <w:szCs w:val="20"/>
                              </w:rPr>
                              <w:t>FROM:THE SECRETARY</w:t>
                            </w:r>
                            <w:r>
                              <w:rPr>
                                <w:b/>
                                <w:sz w:val="20"/>
                                <w:szCs w:val="20"/>
                              </w:rPr>
                              <w:t xml:space="preserve"> GENERAL BENAKUMACOUNCIL</w:t>
                            </w:r>
                          </w:p>
                          <w:p w14:paraId="4ADCF3ED" w14:textId="77777777" w:rsidR="0082389E" w:rsidRDefault="0082389E" w:rsidP="0082389E">
                            <w:pPr>
                              <w:jc w:val="center"/>
                              <w:rPr>
                                <w:b/>
                                <w:sz w:val="28"/>
                                <w:szCs w:val="28"/>
                              </w:rPr>
                            </w:pPr>
                          </w:p>
                          <w:p w14:paraId="1986AE15" w14:textId="77777777" w:rsidR="0082389E" w:rsidRPr="0098733A" w:rsidRDefault="0082389E" w:rsidP="0082389E">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3AE908" id="_x0000_t202" coordsize="21600,21600" o:spt="202" path="m,l,21600r21600,l21600,xe">
                <v:stroke joinstyle="miter"/>
                <v:path gradientshapeok="t" o:connecttype="rect"/>
              </v:shapetype>
              <v:shape id="Text Box 35" o:spid="_x0000_s1026" type="#_x0000_t202" style="position:absolute;left:0;text-align:left;margin-left:343.2pt;margin-top:-.1pt;width:183pt;height:164.4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" stroked="f">
                <v:textbox>
                  <w:txbxContent>
                    <w:p w14:paraId="6391D81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D1B6CA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50251AE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3A8561F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2A0CF37D"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4DE5CE50"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0428ACF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780CB76" w14:textId="24335698" w:rsidR="0082389E" w:rsidRPr="00705910" w:rsidRDefault="00810A60" w:rsidP="0082389E">
                      <w:pPr>
                        <w:pStyle w:val="NoSpacing"/>
                        <w:jc w:val="center"/>
                        <w:rPr>
                          <w:rFonts w:ascii="Times New Roman" w:hAnsi="Times New Roman"/>
                          <w:b/>
                          <w:sz w:val="20"/>
                          <w:szCs w:val="20"/>
                          <w:lang w:val="en-US"/>
                        </w:rPr>
                      </w:pPr>
                      <w:r>
                        <w:rPr>
                          <w:rFonts w:ascii="Times New Roman" w:hAnsi="Times New Roman"/>
                          <w:b/>
                          <w:sz w:val="20"/>
                          <w:szCs w:val="20"/>
                          <w:lang w:val="en-US"/>
                        </w:rPr>
                        <w:t>NDOP</w:t>
                      </w:r>
                      <w:r w:rsidR="0082389E" w:rsidRPr="00705910">
                        <w:rPr>
                          <w:rFonts w:ascii="Times New Roman" w:hAnsi="Times New Roman"/>
                          <w:b/>
                          <w:sz w:val="20"/>
                          <w:szCs w:val="20"/>
                          <w:lang w:val="en-US"/>
                        </w:rPr>
                        <w:t xml:space="preserve"> COUNCIL</w:t>
                      </w:r>
                    </w:p>
                    <w:p w14:paraId="130A432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BBE6451"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221B3FA9" w14:textId="77777777" w:rsidR="0082389E" w:rsidRPr="00593677" w:rsidRDefault="0082389E" w:rsidP="0082389E">
                      <w:pPr>
                        <w:pStyle w:val="NoSpacing"/>
                        <w:jc w:val="center"/>
                        <w:rPr>
                          <w:rFonts w:ascii="Times New Roman" w:hAnsi="Times New Roman"/>
                          <w:sz w:val="20"/>
                          <w:szCs w:val="20"/>
                          <w:lang w:val="en-US"/>
                        </w:rPr>
                      </w:pPr>
                      <w:r w:rsidRPr="00593677">
                        <w:rPr>
                          <w:rFonts w:ascii="Times New Roman" w:hAnsi="Times New Roman"/>
                          <w:sz w:val="20"/>
                          <w:szCs w:val="20"/>
                          <w:lang w:val="en-US"/>
                        </w:rPr>
                        <w:t>PUBLIC CONTRACTS</w:t>
                      </w:r>
                    </w:p>
                    <w:p w14:paraId="0A65EDC5"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035F5AF6" w14:textId="77777777" w:rsidR="0082389E" w:rsidRPr="000E3302" w:rsidRDefault="0082389E" w:rsidP="0082389E">
                      <w:pPr>
                        <w:pStyle w:val="NoSpacing"/>
                        <w:jc w:val="center"/>
                        <w:rPr>
                          <w:rFonts w:ascii="Times New Roman" w:hAnsi="Times New Roman"/>
                          <w:sz w:val="20"/>
                          <w:szCs w:val="20"/>
                        </w:rPr>
                      </w:pPr>
                    </w:p>
                    <w:p w14:paraId="7C315246" w14:textId="77777777" w:rsidR="0082389E" w:rsidRPr="000E3302" w:rsidRDefault="0082389E" w:rsidP="0082389E">
                      <w:pPr>
                        <w:rPr>
                          <w:b/>
                          <w:bCs/>
                          <w:sz w:val="20"/>
                          <w:szCs w:val="20"/>
                          <w:u w:val="single"/>
                        </w:rPr>
                      </w:pPr>
                    </w:p>
                    <w:p w14:paraId="0B2E4F81" w14:textId="77777777" w:rsidR="0082389E" w:rsidRPr="00B4710D" w:rsidRDefault="0082389E" w:rsidP="0082389E">
                      <w:pPr>
                        <w:rPr>
                          <w:b/>
                          <w:u w:val="single"/>
                        </w:rPr>
                      </w:pPr>
                    </w:p>
                    <w:p w14:paraId="0AACB5F3" w14:textId="77777777" w:rsidR="0082389E" w:rsidRDefault="0082389E" w:rsidP="0082389E">
                      <w:pPr>
                        <w:rPr>
                          <w:b/>
                          <w:u w:val="single"/>
                        </w:rPr>
                      </w:pPr>
                    </w:p>
                    <w:p w14:paraId="1ECCD397" w14:textId="77777777" w:rsidR="0082389E" w:rsidRDefault="0082389E" w:rsidP="0082389E">
                      <w:pPr>
                        <w:rPr>
                          <w:b/>
                          <w:u w:val="single"/>
                        </w:rPr>
                      </w:pPr>
                    </w:p>
                    <w:p w14:paraId="32DE170E" w14:textId="77777777" w:rsidR="0082389E" w:rsidRPr="00FE700B" w:rsidRDefault="0082389E" w:rsidP="0082389E">
                      <w:pPr>
                        <w:rPr>
                          <w:b/>
                          <w:color w:val="000080"/>
                          <w:sz w:val="20"/>
                          <w:szCs w:val="20"/>
                        </w:rPr>
                      </w:pPr>
                    </w:p>
                    <w:p w14:paraId="0D274DB4" w14:textId="77777777" w:rsidR="0082389E" w:rsidRDefault="0082389E" w:rsidP="0082389E">
                      <w:pPr>
                        <w:jc w:val="center"/>
                        <w:rPr>
                          <w:b/>
                          <w:u w:val="single"/>
                        </w:rPr>
                      </w:pPr>
                    </w:p>
                    <w:p w14:paraId="37DCAF29" w14:textId="77777777" w:rsidR="0082389E" w:rsidRDefault="0082389E" w:rsidP="0082389E">
                      <w:pPr>
                        <w:jc w:val="center"/>
                        <w:rPr>
                          <w:b/>
                          <w:u w:val="single"/>
                        </w:rPr>
                      </w:pPr>
                    </w:p>
                    <w:p w14:paraId="28387749" w14:textId="77777777" w:rsidR="0082389E" w:rsidRDefault="0082389E" w:rsidP="0082389E">
                      <w:pPr>
                        <w:jc w:val="center"/>
                        <w:rPr>
                          <w:b/>
                          <w:u w:val="single"/>
                        </w:rPr>
                      </w:pPr>
                    </w:p>
                    <w:p w14:paraId="1944F8A0" w14:textId="77777777" w:rsidR="0082389E" w:rsidRPr="0009782C" w:rsidRDefault="0082389E" w:rsidP="0082389E">
                      <w:pPr>
                        <w:jc w:val="center"/>
                        <w:rPr>
                          <w:b/>
                          <w:color w:val="000080"/>
                        </w:rPr>
                      </w:pPr>
                    </w:p>
                    <w:p w14:paraId="0602C215" w14:textId="77777777" w:rsidR="0082389E" w:rsidRPr="0009782C" w:rsidRDefault="0082389E" w:rsidP="0082389E">
                      <w:pPr>
                        <w:jc w:val="center"/>
                      </w:pPr>
                    </w:p>
                    <w:p w14:paraId="32DC5CB2" w14:textId="77777777" w:rsidR="0082389E" w:rsidRPr="00B92BF6" w:rsidRDefault="0082389E" w:rsidP="0082389E">
                      <w:pPr>
                        <w:jc w:val="center"/>
                        <w:rPr>
                          <w:b/>
                          <w:sz w:val="20"/>
                          <w:szCs w:val="20"/>
                        </w:rPr>
                      </w:pPr>
                      <w:r w:rsidRPr="00B92BF6">
                        <w:rPr>
                          <w:b/>
                          <w:sz w:val="20"/>
                          <w:szCs w:val="20"/>
                        </w:rPr>
                        <w:t>FROM:THE SECRETARY</w:t>
                      </w:r>
                      <w:r>
                        <w:rPr>
                          <w:b/>
                          <w:sz w:val="20"/>
                          <w:szCs w:val="20"/>
                        </w:rPr>
                        <w:t xml:space="preserve"> GENERAL BENAKUMACOUNCIL</w:t>
                      </w:r>
                    </w:p>
                    <w:p w14:paraId="4ADCF3ED" w14:textId="77777777" w:rsidR="0082389E" w:rsidRDefault="0082389E" w:rsidP="0082389E">
                      <w:pPr>
                        <w:jc w:val="center"/>
                        <w:rPr>
                          <w:b/>
                          <w:sz w:val="28"/>
                          <w:szCs w:val="28"/>
                        </w:rPr>
                      </w:pPr>
                    </w:p>
                    <w:p w14:paraId="1986AE15" w14:textId="77777777" w:rsidR="0082389E" w:rsidRPr="0098733A" w:rsidRDefault="0082389E" w:rsidP="0082389E">
                      <w:pPr>
                        <w:jc w:val="center"/>
                        <w:rPr>
                          <w:b/>
                          <w:sz w:val="28"/>
                          <w:szCs w:val="28"/>
                        </w:rPr>
                      </w:pPr>
                    </w:p>
                  </w:txbxContent>
                </v:textbox>
                <w10:wrap anchorx="margin"/>
              </v:shape>
            </w:pict>
          </mc:Fallback>
        </mc:AlternateContent>
      </w:r>
      <w:r w:rsidRPr="00EB76AB">
        <w:rPr>
          <w:b/>
          <w:noProof/>
          <w:sz w:val="32"/>
        </w:rPr>
        <w:drawing>
          <wp:anchor distT="0" distB="0" distL="114300" distR="114300" simplePos="0" relativeHeight="251777024" behindDoc="0" locked="0" layoutInCell="1" allowOverlap="1" wp14:anchorId="53B17C3A" wp14:editId="0B8663FB">
            <wp:simplePos x="0" y="0"/>
            <wp:positionH relativeFrom="column">
              <wp:posOffset>2529840</wp:posOffset>
            </wp:positionH>
            <wp:positionV relativeFrom="paragraph">
              <wp:posOffset>4445</wp:posOffset>
            </wp:positionV>
            <wp:extent cx="1428750" cy="1333500"/>
            <wp:effectExtent l="19050" t="0" r="0" b="0"/>
            <wp:wrapNone/>
            <wp:docPr id="4" name="Picture 15" descr="Description: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Emblem"/>
                    <pic:cNvPicPr>
                      <a:picLocks noChangeAspect="1" noChangeArrowheads="1"/>
                    </pic:cNvPicPr>
                  </pic:nvPicPr>
                  <pic:blipFill>
                    <a:blip r:embed="rId8"/>
                    <a:srcRect/>
                    <a:stretch>
                      <a:fillRect/>
                    </a:stretch>
                  </pic:blipFill>
                  <pic:spPr bwMode="auto">
                    <a:xfrm>
                      <a:off x="0" y="0"/>
                      <a:ext cx="1428750" cy="1333500"/>
                    </a:xfrm>
                    <a:prstGeom prst="rect">
                      <a:avLst/>
                    </a:prstGeom>
                    <a:noFill/>
                    <a:ln w="9525">
                      <a:noFill/>
                      <a:miter lim="800000"/>
                      <a:headEnd/>
                      <a:tailEnd/>
                    </a:ln>
                  </pic:spPr>
                </pic:pic>
              </a:graphicData>
            </a:graphic>
          </wp:anchor>
        </w:drawing>
      </w:r>
      <w:r>
        <w:rPr>
          <w:noProof/>
          <w:sz w:val="28"/>
        </w:rPr>
        <mc:AlternateContent>
          <mc:Choice Requires="wps">
            <w:drawing>
              <wp:anchor distT="0" distB="0" distL="114300" distR="114300" simplePos="0" relativeHeight="251776000" behindDoc="0" locked="0" layoutInCell="1" allowOverlap="1" wp14:anchorId="55182471" wp14:editId="3071C56A">
                <wp:simplePos x="0" y="0"/>
                <wp:positionH relativeFrom="page">
                  <wp:posOffset>297180</wp:posOffset>
                </wp:positionH>
                <wp:positionV relativeFrom="paragraph">
                  <wp:posOffset>-24130</wp:posOffset>
                </wp:positionV>
                <wp:extent cx="2804160" cy="1969770"/>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1969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0A938C"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6DCB522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2C1C6CE7"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98AAAC4"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37C5FA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412E475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72B60F"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76BF29C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EB37AD6" w14:textId="12D145B1"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810A60">
                              <w:rPr>
                                <w:rFonts w:ascii="Times New Roman" w:hAnsi="Times New Roman"/>
                                <w:b/>
                                <w:sz w:val="20"/>
                                <w:szCs w:val="20"/>
                              </w:rPr>
                              <w:t>NDOP</w:t>
                            </w:r>
                            <w:r w:rsidRPr="00705910">
                              <w:rPr>
                                <w:rFonts w:ascii="Times New Roman" w:hAnsi="Times New Roman"/>
                                <w:b/>
                                <w:sz w:val="20"/>
                                <w:szCs w:val="20"/>
                              </w:rPr>
                              <w:t xml:space="preserve"> </w:t>
                            </w:r>
                          </w:p>
                          <w:p w14:paraId="667C23C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3767B4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3649D7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35FA11C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882168" w14:textId="77777777" w:rsidR="0082389E" w:rsidRPr="00D2373B" w:rsidRDefault="0082389E" w:rsidP="0082389E">
                            <w:pPr>
                              <w:jc w:val="center"/>
                              <w:rPr>
                                <w:b/>
                                <w:sz w:val="18"/>
                                <w:szCs w:val="18"/>
                                <w:u w:val="single"/>
                                <w:lang w:val="fr-FR"/>
                              </w:rPr>
                            </w:pPr>
                          </w:p>
                          <w:p w14:paraId="62767C21" w14:textId="77777777" w:rsidR="0082389E" w:rsidRPr="00FE2704" w:rsidRDefault="0082389E" w:rsidP="0082389E">
                            <w:pPr>
                              <w:rPr>
                                <w:b/>
                                <w:color w:val="000080"/>
                                <w:sz w:val="18"/>
                                <w:szCs w:val="18"/>
                                <w:lang w:val="fr-FR"/>
                              </w:rPr>
                            </w:pPr>
                          </w:p>
                          <w:p w14:paraId="7684E6A9" w14:textId="77777777" w:rsidR="0082389E" w:rsidRPr="00FE2704" w:rsidRDefault="0082389E" w:rsidP="0082389E">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182471" id="Text Box 36" o:spid="_x0000_s1027" type="#_x0000_t202" style="position:absolute;left:0;text-align:left;margin-left:23.4pt;margin-top:-1.9pt;width:220.8pt;height:155.1pt;z-index:251776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" stroked="f">
                <v:textbox>
                  <w:txbxContent>
                    <w:p w14:paraId="610A938C"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6DCB522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2C1C6CE7"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98AAAC4"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37C5FA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412E475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72B60F"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76BF29C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EB37AD6" w14:textId="12D145B1"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810A60">
                        <w:rPr>
                          <w:rFonts w:ascii="Times New Roman" w:hAnsi="Times New Roman"/>
                          <w:b/>
                          <w:sz w:val="20"/>
                          <w:szCs w:val="20"/>
                        </w:rPr>
                        <w:t>NDOP</w:t>
                      </w:r>
                      <w:r w:rsidRPr="00705910">
                        <w:rPr>
                          <w:rFonts w:ascii="Times New Roman" w:hAnsi="Times New Roman"/>
                          <w:b/>
                          <w:sz w:val="20"/>
                          <w:szCs w:val="20"/>
                        </w:rPr>
                        <w:t xml:space="preserve"> </w:t>
                      </w:r>
                    </w:p>
                    <w:p w14:paraId="667C23C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3767B4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3649D7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35FA11C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882168" w14:textId="77777777" w:rsidR="0082389E" w:rsidRPr="00D2373B" w:rsidRDefault="0082389E" w:rsidP="0082389E">
                      <w:pPr>
                        <w:jc w:val="center"/>
                        <w:rPr>
                          <w:b/>
                          <w:sz w:val="18"/>
                          <w:szCs w:val="18"/>
                          <w:u w:val="single"/>
                          <w:lang w:val="fr-FR"/>
                        </w:rPr>
                      </w:pPr>
                    </w:p>
                    <w:p w14:paraId="62767C21" w14:textId="77777777" w:rsidR="0082389E" w:rsidRPr="00FE2704" w:rsidRDefault="0082389E" w:rsidP="0082389E">
                      <w:pPr>
                        <w:rPr>
                          <w:b/>
                          <w:color w:val="000080"/>
                          <w:sz w:val="18"/>
                          <w:szCs w:val="18"/>
                          <w:lang w:val="fr-FR"/>
                        </w:rPr>
                      </w:pPr>
                    </w:p>
                    <w:p w14:paraId="7684E6A9" w14:textId="77777777" w:rsidR="0082389E" w:rsidRPr="00FE2704" w:rsidRDefault="0082389E" w:rsidP="0082389E">
                      <w:pPr>
                        <w:jc w:val="center"/>
                        <w:rPr>
                          <w:sz w:val="18"/>
                          <w:szCs w:val="18"/>
                          <w:lang w:val="fr-FR"/>
                        </w:rPr>
                      </w:pPr>
                    </w:p>
                  </w:txbxContent>
                </v:textbox>
                <w10:wrap anchorx="page"/>
              </v:shape>
            </w:pict>
          </mc:Fallback>
        </mc:AlternateContent>
      </w:r>
    </w:p>
    <w:p w14:paraId="14EFB3FA" w14:textId="0F756A0F" w:rsidR="0082389E" w:rsidRDefault="0082389E" w:rsidP="0082389E">
      <w:pPr>
        <w:spacing w:after="0" w:line="259" w:lineRule="auto"/>
        <w:ind w:left="180" w:hanging="10"/>
        <w:jc w:val="center"/>
        <w:rPr>
          <w:b/>
          <w:sz w:val="32"/>
        </w:rPr>
      </w:pPr>
    </w:p>
    <w:p w14:paraId="4AD82D06" w14:textId="77777777" w:rsidR="0082389E" w:rsidRDefault="0082389E" w:rsidP="0082389E">
      <w:pPr>
        <w:spacing w:after="0" w:line="259" w:lineRule="auto"/>
        <w:ind w:left="180" w:hanging="10"/>
        <w:jc w:val="center"/>
        <w:rPr>
          <w:b/>
          <w:sz w:val="32"/>
        </w:rPr>
      </w:pPr>
    </w:p>
    <w:p w14:paraId="624429A7" w14:textId="77777777" w:rsidR="0082389E" w:rsidRDefault="0082389E" w:rsidP="0082389E">
      <w:pPr>
        <w:spacing w:after="0" w:line="259" w:lineRule="auto"/>
        <w:ind w:left="180" w:hanging="10"/>
        <w:jc w:val="center"/>
        <w:rPr>
          <w:b/>
          <w:sz w:val="32"/>
        </w:rPr>
      </w:pPr>
    </w:p>
    <w:p w14:paraId="6BFEC9C7" w14:textId="77777777" w:rsidR="0082389E" w:rsidRDefault="0082389E" w:rsidP="0082389E">
      <w:pPr>
        <w:spacing w:after="0" w:line="259" w:lineRule="auto"/>
        <w:ind w:left="180" w:hanging="10"/>
        <w:jc w:val="center"/>
        <w:rPr>
          <w:b/>
          <w:sz w:val="32"/>
        </w:rPr>
      </w:pPr>
    </w:p>
    <w:p w14:paraId="288FB687" w14:textId="77777777" w:rsidR="0082389E" w:rsidRDefault="0082389E" w:rsidP="0082389E">
      <w:pPr>
        <w:spacing w:after="0" w:line="259" w:lineRule="auto"/>
        <w:ind w:left="180" w:hanging="10"/>
        <w:jc w:val="center"/>
        <w:rPr>
          <w:b/>
          <w:sz w:val="32"/>
        </w:rPr>
      </w:pPr>
    </w:p>
    <w:p w14:paraId="2C5A2DCA" w14:textId="77777777" w:rsidR="0082389E" w:rsidRDefault="0082389E" w:rsidP="0082389E">
      <w:pPr>
        <w:spacing w:after="0" w:line="259" w:lineRule="auto"/>
        <w:ind w:left="180" w:hanging="10"/>
        <w:jc w:val="center"/>
        <w:rPr>
          <w:b/>
          <w:sz w:val="32"/>
        </w:rPr>
      </w:pPr>
    </w:p>
    <w:p w14:paraId="1A9B6292" w14:textId="77777777" w:rsidR="0082389E" w:rsidRDefault="0082389E" w:rsidP="0082389E">
      <w:pPr>
        <w:spacing w:after="0" w:line="259" w:lineRule="auto"/>
        <w:ind w:firstLine="0"/>
        <w:rPr>
          <w:b/>
          <w:sz w:val="32"/>
        </w:rPr>
      </w:pPr>
    </w:p>
    <w:p w14:paraId="4F56BBDF" w14:textId="77777777" w:rsidR="0082389E" w:rsidRDefault="0082389E" w:rsidP="005136E7">
      <w:pPr>
        <w:spacing w:after="0" w:line="240" w:lineRule="auto"/>
        <w:ind w:firstLine="0"/>
        <w:jc w:val="center"/>
        <w:rPr>
          <w:b/>
          <w:bCs/>
          <w:i/>
          <w:iCs/>
          <w:color w:val="auto"/>
          <w:kern w:val="28"/>
          <w:sz w:val="40"/>
          <w:szCs w:val="40"/>
          <w:lang w:val="en-GB"/>
        </w:rPr>
      </w:pPr>
    </w:p>
    <w:p w14:paraId="6525577B" w14:textId="53870507" w:rsidR="005136E7" w:rsidRDefault="00810A60" w:rsidP="005136E7">
      <w:pPr>
        <w:spacing w:after="0" w:line="240" w:lineRule="auto"/>
        <w:ind w:firstLine="0"/>
        <w:jc w:val="center"/>
        <w:rPr>
          <w:b/>
          <w:bCs/>
          <w:i/>
          <w:iCs/>
          <w:color w:val="auto"/>
          <w:kern w:val="28"/>
          <w:sz w:val="40"/>
          <w:szCs w:val="40"/>
          <w:lang w:val="en-GB"/>
        </w:rPr>
      </w:pPr>
      <w:r>
        <w:rPr>
          <w:b/>
          <w:bCs/>
          <w:i/>
          <w:iCs/>
          <w:color w:val="auto"/>
          <w:kern w:val="28"/>
          <w:sz w:val="40"/>
          <w:szCs w:val="40"/>
          <w:lang w:val="en-GB"/>
        </w:rPr>
        <w:t>NDOP</w:t>
      </w:r>
      <w:r w:rsidR="0082389E">
        <w:rPr>
          <w:b/>
          <w:bCs/>
          <w:i/>
          <w:iCs/>
          <w:color w:val="auto"/>
          <w:kern w:val="28"/>
          <w:sz w:val="40"/>
          <w:szCs w:val="40"/>
          <w:lang w:val="en-GB"/>
        </w:rPr>
        <w:t xml:space="preserve"> INTERNAL </w:t>
      </w:r>
      <w:r w:rsidR="001656B0" w:rsidRPr="005136E7">
        <w:rPr>
          <w:b/>
          <w:bCs/>
          <w:i/>
          <w:iCs/>
          <w:color w:val="auto"/>
          <w:kern w:val="28"/>
          <w:sz w:val="40"/>
          <w:szCs w:val="40"/>
          <w:lang w:val="en-GB"/>
        </w:rPr>
        <w:t>TENDER BOARD</w:t>
      </w:r>
      <w:bookmarkEnd w:id="0"/>
    </w:p>
    <w:p w14:paraId="2D9C50FD" w14:textId="77777777" w:rsidR="005136E7" w:rsidRPr="005136E7" w:rsidRDefault="005136E7" w:rsidP="005136E7">
      <w:pPr>
        <w:spacing w:after="0" w:line="240" w:lineRule="auto"/>
        <w:ind w:firstLine="0"/>
        <w:jc w:val="center"/>
        <w:rPr>
          <w:b/>
          <w:bCs/>
          <w:i/>
          <w:iCs/>
          <w:color w:val="auto"/>
          <w:kern w:val="28"/>
          <w:sz w:val="40"/>
          <w:szCs w:val="40"/>
          <w:lang w:val="en-GB"/>
        </w:rPr>
      </w:pPr>
    </w:p>
    <w:p w14:paraId="7C52C47C" w14:textId="116DEE79" w:rsidR="005136E7" w:rsidRDefault="001656B0" w:rsidP="001656B0">
      <w:pPr>
        <w:suppressAutoHyphens/>
        <w:autoSpaceDN w:val="0"/>
        <w:spacing w:before="120" w:after="120" w:line="276" w:lineRule="auto"/>
        <w:ind w:left="180"/>
        <w:jc w:val="center"/>
        <w:textAlignment w:val="baseline"/>
        <w:rPr>
          <w:rFonts w:eastAsia="SimSun"/>
          <w:b/>
          <w:iCs/>
          <w:sz w:val="28"/>
          <w:szCs w:val="24"/>
        </w:rPr>
      </w:pPr>
      <w:r>
        <w:rPr>
          <w:rFonts w:eastAsia="SimSun"/>
          <w:b/>
          <w:iCs/>
          <w:sz w:val="28"/>
          <w:szCs w:val="24"/>
        </w:rPr>
        <w:t xml:space="preserve">PROCUREMENT OF SMALL WORKS BY </w:t>
      </w:r>
      <w:r w:rsidR="00810A60">
        <w:rPr>
          <w:rFonts w:eastAsia="SimSun"/>
          <w:b/>
          <w:iCs/>
          <w:sz w:val="28"/>
          <w:szCs w:val="24"/>
        </w:rPr>
        <w:t>NDOP COUNCIL</w:t>
      </w:r>
      <w:r>
        <w:rPr>
          <w:rFonts w:eastAsia="SimSun"/>
          <w:b/>
          <w:iCs/>
          <w:sz w:val="28"/>
          <w:szCs w:val="24"/>
        </w:rPr>
        <w:t xml:space="preserve"> INTERNAL TENDERS BOARD </w:t>
      </w:r>
    </w:p>
    <w:p w14:paraId="19D068D4" w14:textId="18BE279A" w:rsidR="005136E7" w:rsidRDefault="001656B0" w:rsidP="00892D5A">
      <w:pPr>
        <w:suppressAutoHyphens/>
        <w:autoSpaceDN w:val="0"/>
        <w:spacing w:before="120" w:after="120" w:line="276" w:lineRule="auto"/>
        <w:ind w:left="180"/>
        <w:textAlignment w:val="baseline"/>
        <w:rPr>
          <w:rFonts w:eastAsia="SimSun"/>
          <w:b/>
          <w:iCs/>
          <w:sz w:val="28"/>
          <w:szCs w:val="24"/>
        </w:rPr>
      </w:pPr>
      <w:r w:rsidRPr="005136E7">
        <w:rPr>
          <w:noProof/>
          <w:color w:val="auto"/>
          <w:szCs w:val="24"/>
          <w:highlight w:val="yellow"/>
        </w:rPr>
        <mc:AlternateContent>
          <mc:Choice Requires="wps">
            <w:drawing>
              <wp:anchor distT="0" distB="0" distL="114300" distR="114300" simplePos="0" relativeHeight="251757568" behindDoc="0" locked="0" layoutInCell="1" allowOverlap="1" wp14:anchorId="2FAC5CD8" wp14:editId="303646B4">
                <wp:simplePos x="0" y="0"/>
                <wp:positionH relativeFrom="page">
                  <wp:posOffset>521970</wp:posOffset>
                </wp:positionH>
                <wp:positionV relativeFrom="paragraph">
                  <wp:posOffset>62230</wp:posOffset>
                </wp:positionV>
                <wp:extent cx="6918960" cy="2533650"/>
                <wp:effectExtent l="19050" t="19050" r="15240" b="19050"/>
                <wp:wrapNone/>
                <wp:docPr id="1"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18960" cy="2533650"/>
                        </a:xfrm>
                        <a:prstGeom prst="rect">
                          <a:avLst/>
                        </a:prstGeom>
                        <a:solidFill>
                          <a:sysClr val="window" lastClr="FFFFFF"/>
                        </a:solidFill>
                        <a:ln w="28575">
                          <a:solidFill>
                            <a:prstClr val="black"/>
                          </a:solidFill>
                        </a:ln>
                      </wps:spPr>
                      <wps:txbx>
                        <w:txbxContent>
                          <w:p w14:paraId="408CD906" w14:textId="77777777" w:rsidR="00593677" w:rsidRDefault="001656B0" w:rsidP="00680758">
                            <w:pPr>
                              <w:spacing w:line="360" w:lineRule="auto"/>
                              <w:jc w:val="center"/>
                              <w:rPr>
                                <w:b/>
                                <w:sz w:val="32"/>
                                <w:szCs w:val="32"/>
                                <w:highlight w:val="cyan"/>
                              </w:rPr>
                            </w:pPr>
                            <w:r w:rsidRPr="001656B0">
                              <w:rPr>
                                <w:b/>
                                <w:sz w:val="32"/>
                                <w:szCs w:val="32"/>
                                <w:highlight w:val="cyan"/>
                              </w:rPr>
                              <w:t xml:space="preserve"> REQUEST FOR QUOTATION</w:t>
                            </w:r>
                            <w:r w:rsidR="00ED4C64">
                              <w:rPr>
                                <w:b/>
                                <w:sz w:val="32"/>
                                <w:szCs w:val="32"/>
                                <w:highlight w:val="cyan"/>
                              </w:rPr>
                              <w:t xml:space="preserve">(RFQ) </w:t>
                            </w:r>
                          </w:p>
                          <w:p w14:paraId="2FBB7EAE" w14:textId="0A766B7F" w:rsidR="005136E7" w:rsidRPr="00680758" w:rsidRDefault="001656B0" w:rsidP="00680758">
                            <w:pPr>
                              <w:spacing w:line="360" w:lineRule="auto"/>
                              <w:jc w:val="center"/>
                              <w:rPr>
                                <w:b/>
                                <w:sz w:val="32"/>
                                <w:szCs w:val="32"/>
                                <w:highlight w:val="cyan"/>
                                <w:lang w:val="en-GB"/>
                              </w:rPr>
                            </w:pPr>
                            <w:r w:rsidRPr="001656B0">
                              <w:rPr>
                                <w:b/>
                                <w:sz w:val="32"/>
                                <w:szCs w:val="32"/>
                                <w:highlight w:val="cyan"/>
                              </w:rPr>
                              <w:t xml:space="preserve">NO: </w:t>
                            </w:r>
                            <w:r w:rsidR="00593677">
                              <w:rPr>
                                <w:b/>
                                <w:sz w:val="32"/>
                                <w:szCs w:val="32"/>
                                <w:highlight w:val="cyan"/>
                              </w:rPr>
                              <w:t>05</w:t>
                            </w:r>
                            <w:r w:rsidRPr="001656B0">
                              <w:rPr>
                                <w:b/>
                                <w:sz w:val="32"/>
                                <w:szCs w:val="32"/>
                                <w:highlight w:val="cyan"/>
                              </w:rPr>
                              <w:t>/RFQ/</w:t>
                            </w:r>
                            <w:r w:rsidR="00810A60">
                              <w:rPr>
                                <w:b/>
                                <w:sz w:val="32"/>
                                <w:szCs w:val="32"/>
                                <w:highlight w:val="cyan"/>
                              </w:rPr>
                              <w:t>N</w:t>
                            </w:r>
                            <w:r w:rsidRPr="001656B0">
                              <w:rPr>
                                <w:b/>
                                <w:sz w:val="32"/>
                                <w:szCs w:val="32"/>
                                <w:highlight w:val="cyan"/>
                              </w:rPr>
                              <w:t>C</w:t>
                            </w:r>
                            <w:r w:rsidR="008A2E71" w:rsidRPr="001656B0">
                              <w:rPr>
                                <w:b/>
                                <w:sz w:val="32"/>
                                <w:szCs w:val="32"/>
                                <w:highlight w:val="cyan"/>
                              </w:rPr>
                              <w:t>/</w:t>
                            </w:r>
                            <w:r w:rsidR="008A2E71">
                              <w:rPr>
                                <w:b/>
                                <w:sz w:val="32"/>
                                <w:szCs w:val="32"/>
                                <w:highlight w:val="cyan"/>
                              </w:rPr>
                              <w:t>N</w:t>
                            </w:r>
                            <w:r w:rsidR="008A2E71" w:rsidRPr="001656B0">
                              <w:rPr>
                                <w:b/>
                                <w:sz w:val="32"/>
                                <w:szCs w:val="32"/>
                                <w:highlight w:val="cyan"/>
                              </w:rPr>
                              <w:t>CITB/MINDDEVEL/PROLOG/NWR/2026 OF</w:t>
                            </w:r>
                            <w:r w:rsidR="004E0F68">
                              <w:rPr>
                                <w:b/>
                                <w:sz w:val="32"/>
                                <w:szCs w:val="32"/>
                                <w:highlight w:val="cyan"/>
                              </w:rPr>
                              <w:t xml:space="preserve"> 1</w:t>
                            </w:r>
                            <w:r w:rsidR="00DD5E14">
                              <w:rPr>
                                <w:b/>
                                <w:sz w:val="32"/>
                                <w:szCs w:val="32"/>
                                <w:highlight w:val="cyan"/>
                              </w:rPr>
                              <w:t>4</w:t>
                            </w:r>
                            <w:r w:rsidR="008A2E71" w:rsidRPr="001656B0">
                              <w:rPr>
                                <w:b/>
                                <w:sz w:val="32"/>
                                <w:szCs w:val="32"/>
                                <w:highlight w:val="cyan"/>
                              </w:rPr>
                              <w:t>/</w:t>
                            </w:r>
                            <w:r w:rsidR="004E0F68">
                              <w:rPr>
                                <w:b/>
                                <w:sz w:val="32"/>
                                <w:szCs w:val="32"/>
                                <w:highlight w:val="cyan"/>
                              </w:rPr>
                              <w:t>09</w:t>
                            </w:r>
                            <w:r w:rsidR="008A2E71" w:rsidRPr="001656B0">
                              <w:rPr>
                                <w:b/>
                                <w:sz w:val="32"/>
                                <w:szCs w:val="32"/>
                                <w:highlight w:val="cyan"/>
                              </w:rPr>
                              <w:t xml:space="preserve">/2026 FOR </w:t>
                            </w:r>
                            <w:bookmarkStart w:id="1" w:name="_Hlk237944564"/>
                            <w:r w:rsidR="008A2E71" w:rsidRPr="00680758">
                              <w:rPr>
                                <w:b/>
                                <w:sz w:val="32"/>
                                <w:szCs w:val="32"/>
                                <w:highlight w:val="cyan"/>
                              </w:rPr>
                              <w:t xml:space="preserve">THE </w:t>
                            </w:r>
                            <w:r w:rsidR="00617694" w:rsidRPr="00617694">
                              <w:rPr>
                                <w:b/>
                                <w:sz w:val="32"/>
                                <w:szCs w:val="32"/>
                                <w:highlight w:val="cyan"/>
                              </w:rPr>
                              <w:t>CONSTRUCTION OF A SOLAR POWERED BOREHOLE AT MBEUKONG QUARTERS AND CONSTRUCTION OF A SOLAR POWERED BOREHOLE AT NTENKOH QUARTERS</w:t>
                            </w:r>
                            <w:r w:rsidR="00617694" w:rsidRPr="008A2E71">
                              <w:rPr>
                                <w:b/>
                                <w:sz w:val="32"/>
                                <w:szCs w:val="32"/>
                                <w:highlight w:val="cyan"/>
                              </w:rPr>
                              <w:t xml:space="preserve"> </w:t>
                            </w:r>
                            <w:r w:rsidR="00617694" w:rsidRPr="00570387">
                              <w:rPr>
                                <w:b/>
                                <w:sz w:val="32"/>
                                <w:szCs w:val="32"/>
                                <w:highlight w:val="cyan"/>
                              </w:rPr>
                              <w:t>IN</w:t>
                            </w:r>
                            <w:r w:rsidR="00617694">
                              <w:rPr>
                                <w:b/>
                                <w:sz w:val="32"/>
                                <w:szCs w:val="32"/>
                                <w:highlight w:val="cyan"/>
                              </w:rPr>
                              <w:t xml:space="preserve"> </w:t>
                            </w:r>
                            <w:r w:rsidR="00617694" w:rsidRPr="00680758">
                              <w:rPr>
                                <w:b/>
                                <w:sz w:val="32"/>
                                <w:szCs w:val="32"/>
                                <w:highlight w:val="cyan"/>
                              </w:rPr>
                              <w:t xml:space="preserve">NDOP </w:t>
                            </w:r>
                            <w:r w:rsidR="00680758" w:rsidRPr="00680758">
                              <w:rPr>
                                <w:b/>
                                <w:sz w:val="32"/>
                                <w:szCs w:val="32"/>
                                <w:highlight w:val="cyan"/>
                              </w:rPr>
                              <w:t>MUNICIPALITY</w:t>
                            </w:r>
                            <w:r w:rsidR="00AC3E66">
                              <w:rPr>
                                <w:b/>
                                <w:sz w:val="32"/>
                                <w:szCs w:val="32"/>
                                <w:highlight w:val="cyan"/>
                              </w:rPr>
                              <w:t>,</w:t>
                            </w:r>
                            <w:r w:rsidR="00680758" w:rsidRPr="00680758">
                              <w:rPr>
                                <w:b/>
                                <w:sz w:val="32"/>
                                <w:szCs w:val="32"/>
                                <w:highlight w:val="cyan"/>
                              </w:rPr>
                              <w:t xml:space="preserve"> NGOKETUNDJIA DIVISION OF THE NORTH WEST REGION</w:t>
                            </w:r>
                            <w:bookmarkEnd w:id="1"/>
                            <w:r w:rsidR="0082389E">
                              <w:rPr>
                                <w:b/>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FAC5CD8" id="Zone de texte 6" o:spid="_x0000_s1028" type="#_x0000_t202" style="position:absolute;left:0;text-align:left;margin-left:41.1pt;margin-top:4.9pt;width:544.8pt;height:199.5pt;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" fillcolor="window" strokeweight="2.25pt">
                <v:path arrowok="t"/>
                <v:textbox>
                  <w:txbxContent>
                    <w:p w14:paraId="408CD906" w14:textId="77777777" w:rsidR="00593677" w:rsidRDefault="001656B0" w:rsidP="00680758">
                      <w:pPr>
                        <w:spacing w:line="360" w:lineRule="auto"/>
                        <w:jc w:val="center"/>
                        <w:rPr>
                          <w:b/>
                          <w:sz w:val="32"/>
                          <w:szCs w:val="32"/>
                          <w:highlight w:val="cyan"/>
                        </w:rPr>
                      </w:pPr>
                      <w:r w:rsidRPr="001656B0">
                        <w:rPr>
                          <w:b/>
                          <w:sz w:val="32"/>
                          <w:szCs w:val="32"/>
                          <w:highlight w:val="cyan"/>
                        </w:rPr>
                        <w:t xml:space="preserve"> REQUEST FOR QUOTATION</w:t>
                      </w:r>
                      <w:r w:rsidR="00ED4C64">
                        <w:rPr>
                          <w:b/>
                          <w:sz w:val="32"/>
                          <w:szCs w:val="32"/>
                          <w:highlight w:val="cyan"/>
                        </w:rPr>
                        <w:t xml:space="preserve">(RFQ) </w:t>
                      </w:r>
                    </w:p>
                    <w:p w14:paraId="2FBB7EAE" w14:textId="0A766B7F" w:rsidR="005136E7" w:rsidRPr="00680758" w:rsidRDefault="001656B0" w:rsidP="00680758">
                      <w:pPr>
                        <w:spacing w:line="360" w:lineRule="auto"/>
                        <w:jc w:val="center"/>
                        <w:rPr>
                          <w:b/>
                          <w:sz w:val="32"/>
                          <w:szCs w:val="32"/>
                          <w:highlight w:val="cyan"/>
                          <w:lang w:val="en-GB"/>
                        </w:rPr>
                      </w:pPr>
                      <w:r w:rsidRPr="001656B0">
                        <w:rPr>
                          <w:b/>
                          <w:sz w:val="32"/>
                          <w:szCs w:val="32"/>
                          <w:highlight w:val="cyan"/>
                        </w:rPr>
                        <w:t xml:space="preserve">NO: </w:t>
                      </w:r>
                      <w:r w:rsidR="00593677">
                        <w:rPr>
                          <w:b/>
                          <w:sz w:val="32"/>
                          <w:szCs w:val="32"/>
                          <w:highlight w:val="cyan"/>
                        </w:rPr>
                        <w:t>05</w:t>
                      </w:r>
                      <w:r w:rsidRPr="001656B0">
                        <w:rPr>
                          <w:b/>
                          <w:sz w:val="32"/>
                          <w:szCs w:val="32"/>
                          <w:highlight w:val="cyan"/>
                        </w:rPr>
                        <w:t>/RFQ/</w:t>
                      </w:r>
                      <w:r w:rsidR="00810A60">
                        <w:rPr>
                          <w:b/>
                          <w:sz w:val="32"/>
                          <w:szCs w:val="32"/>
                          <w:highlight w:val="cyan"/>
                        </w:rPr>
                        <w:t>N</w:t>
                      </w:r>
                      <w:r w:rsidRPr="001656B0">
                        <w:rPr>
                          <w:b/>
                          <w:sz w:val="32"/>
                          <w:szCs w:val="32"/>
                          <w:highlight w:val="cyan"/>
                        </w:rPr>
                        <w:t>C</w:t>
                      </w:r>
                      <w:r w:rsidR="008A2E71" w:rsidRPr="001656B0">
                        <w:rPr>
                          <w:b/>
                          <w:sz w:val="32"/>
                          <w:szCs w:val="32"/>
                          <w:highlight w:val="cyan"/>
                        </w:rPr>
                        <w:t>/</w:t>
                      </w:r>
                      <w:r w:rsidR="008A2E71">
                        <w:rPr>
                          <w:b/>
                          <w:sz w:val="32"/>
                          <w:szCs w:val="32"/>
                          <w:highlight w:val="cyan"/>
                        </w:rPr>
                        <w:t>N</w:t>
                      </w:r>
                      <w:r w:rsidR="008A2E71" w:rsidRPr="001656B0">
                        <w:rPr>
                          <w:b/>
                          <w:sz w:val="32"/>
                          <w:szCs w:val="32"/>
                          <w:highlight w:val="cyan"/>
                        </w:rPr>
                        <w:t>CITB/MINDDEVEL/PROLOG/NWR/2026 OF</w:t>
                      </w:r>
                      <w:r w:rsidR="004E0F68">
                        <w:rPr>
                          <w:b/>
                          <w:sz w:val="32"/>
                          <w:szCs w:val="32"/>
                          <w:highlight w:val="cyan"/>
                        </w:rPr>
                        <w:t xml:space="preserve"> 1</w:t>
                      </w:r>
                      <w:r w:rsidR="00DD5E14">
                        <w:rPr>
                          <w:b/>
                          <w:sz w:val="32"/>
                          <w:szCs w:val="32"/>
                          <w:highlight w:val="cyan"/>
                        </w:rPr>
                        <w:t>4</w:t>
                      </w:r>
                      <w:r w:rsidR="008A2E71" w:rsidRPr="001656B0">
                        <w:rPr>
                          <w:b/>
                          <w:sz w:val="32"/>
                          <w:szCs w:val="32"/>
                          <w:highlight w:val="cyan"/>
                        </w:rPr>
                        <w:t>/</w:t>
                      </w:r>
                      <w:r w:rsidR="004E0F68">
                        <w:rPr>
                          <w:b/>
                          <w:sz w:val="32"/>
                          <w:szCs w:val="32"/>
                          <w:highlight w:val="cyan"/>
                        </w:rPr>
                        <w:t>09</w:t>
                      </w:r>
                      <w:r w:rsidR="008A2E71" w:rsidRPr="001656B0">
                        <w:rPr>
                          <w:b/>
                          <w:sz w:val="32"/>
                          <w:szCs w:val="32"/>
                          <w:highlight w:val="cyan"/>
                        </w:rPr>
                        <w:t xml:space="preserve">/2026 FOR </w:t>
                      </w:r>
                      <w:bookmarkStart w:id="2" w:name="_Hlk237944564"/>
                      <w:r w:rsidR="008A2E71" w:rsidRPr="00680758">
                        <w:rPr>
                          <w:b/>
                          <w:sz w:val="32"/>
                          <w:szCs w:val="32"/>
                          <w:highlight w:val="cyan"/>
                        </w:rPr>
                        <w:t xml:space="preserve">THE </w:t>
                      </w:r>
                      <w:r w:rsidR="00617694" w:rsidRPr="00617694">
                        <w:rPr>
                          <w:b/>
                          <w:sz w:val="32"/>
                          <w:szCs w:val="32"/>
                          <w:highlight w:val="cyan"/>
                        </w:rPr>
                        <w:t>CONSTRUCTION OF A SOLAR POWERED BOREHOLE AT MBEUKONG QUARTERS AND CONSTRUCTION OF A SOLAR POWERED BOREHOLE AT NTENKOH QUARTERS</w:t>
                      </w:r>
                      <w:r w:rsidR="00617694" w:rsidRPr="008A2E71">
                        <w:rPr>
                          <w:b/>
                          <w:sz w:val="32"/>
                          <w:szCs w:val="32"/>
                          <w:highlight w:val="cyan"/>
                        </w:rPr>
                        <w:t xml:space="preserve"> </w:t>
                      </w:r>
                      <w:r w:rsidR="00617694" w:rsidRPr="00570387">
                        <w:rPr>
                          <w:b/>
                          <w:sz w:val="32"/>
                          <w:szCs w:val="32"/>
                          <w:highlight w:val="cyan"/>
                        </w:rPr>
                        <w:t>IN</w:t>
                      </w:r>
                      <w:r w:rsidR="00617694">
                        <w:rPr>
                          <w:b/>
                          <w:sz w:val="32"/>
                          <w:szCs w:val="32"/>
                          <w:highlight w:val="cyan"/>
                        </w:rPr>
                        <w:t xml:space="preserve"> </w:t>
                      </w:r>
                      <w:r w:rsidR="00617694" w:rsidRPr="00680758">
                        <w:rPr>
                          <w:b/>
                          <w:sz w:val="32"/>
                          <w:szCs w:val="32"/>
                          <w:highlight w:val="cyan"/>
                        </w:rPr>
                        <w:t xml:space="preserve">NDOP </w:t>
                      </w:r>
                      <w:r w:rsidR="00680758" w:rsidRPr="00680758">
                        <w:rPr>
                          <w:b/>
                          <w:sz w:val="32"/>
                          <w:szCs w:val="32"/>
                          <w:highlight w:val="cyan"/>
                        </w:rPr>
                        <w:t>MUNICIPALITY</w:t>
                      </w:r>
                      <w:r w:rsidR="00AC3E66">
                        <w:rPr>
                          <w:b/>
                          <w:sz w:val="32"/>
                          <w:szCs w:val="32"/>
                          <w:highlight w:val="cyan"/>
                        </w:rPr>
                        <w:t>,</w:t>
                      </w:r>
                      <w:r w:rsidR="00680758" w:rsidRPr="00680758">
                        <w:rPr>
                          <w:b/>
                          <w:sz w:val="32"/>
                          <w:szCs w:val="32"/>
                          <w:highlight w:val="cyan"/>
                        </w:rPr>
                        <w:t xml:space="preserve"> NGOKETUNDJIA DIVISION OF THE NORTH WEST REGION</w:t>
                      </w:r>
                      <w:bookmarkEnd w:id="2"/>
                      <w:r w:rsidR="0082389E">
                        <w:rPr>
                          <w:b/>
                          <w:sz w:val="32"/>
                          <w:szCs w:val="32"/>
                        </w:rPr>
                        <w:t>.</w:t>
                      </w:r>
                    </w:p>
                  </w:txbxContent>
                </v:textbox>
                <w10:wrap anchorx="page"/>
              </v:shape>
            </w:pict>
          </mc:Fallback>
        </mc:AlternateContent>
      </w:r>
    </w:p>
    <w:p w14:paraId="14D784F1"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56714519"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74195D07" w14:textId="77777777" w:rsidR="00A574BB" w:rsidRDefault="00A574BB" w:rsidP="00892D5A">
      <w:pPr>
        <w:suppressAutoHyphens/>
        <w:autoSpaceDN w:val="0"/>
        <w:spacing w:before="120" w:after="120" w:line="276" w:lineRule="auto"/>
        <w:ind w:left="180"/>
        <w:textAlignment w:val="baseline"/>
        <w:rPr>
          <w:rFonts w:eastAsia="SimSun"/>
          <w:b/>
          <w:iCs/>
          <w:sz w:val="28"/>
          <w:szCs w:val="24"/>
        </w:rPr>
      </w:pPr>
    </w:p>
    <w:p w14:paraId="4803C48D" w14:textId="77777777" w:rsidR="00A574BB" w:rsidRDefault="00A574BB" w:rsidP="00892D5A">
      <w:pPr>
        <w:suppressAutoHyphens/>
        <w:autoSpaceDN w:val="0"/>
        <w:spacing w:before="120" w:after="120" w:line="276" w:lineRule="auto"/>
        <w:ind w:left="180"/>
        <w:textAlignment w:val="baseline"/>
        <w:rPr>
          <w:rFonts w:eastAsia="SimSun"/>
          <w:b/>
          <w:iCs/>
          <w:sz w:val="28"/>
          <w:szCs w:val="24"/>
        </w:rPr>
      </w:pPr>
    </w:p>
    <w:p w14:paraId="272182FF"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02BA1A00"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401A50F2"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18BFF898" w14:textId="77777777" w:rsidR="00617694" w:rsidRDefault="00617694" w:rsidP="00892D5A">
      <w:pPr>
        <w:suppressAutoHyphens/>
        <w:autoSpaceDN w:val="0"/>
        <w:spacing w:before="120" w:after="120" w:line="276" w:lineRule="auto"/>
        <w:ind w:left="180"/>
        <w:textAlignment w:val="baseline"/>
        <w:rPr>
          <w:rFonts w:eastAsia="SimSun"/>
          <w:b/>
          <w:iCs/>
          <w:sz w:val="28"/>
          <w:szCs w:val="24"/>
        </w:rPr>
      </w:pPr>
    </w:p>
    <w:p w14:paraId="6495CF28" w14:textId="535C589A"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Project Name: Local Governance and Resilient Communities Project (PROLOG)</w:t>
      </w:r>
    </w:p>
    <w:p w14:paraId="62391243" w14:textId="56EE46DD"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 xml:space="preserve">Project Owner: </w:t>
      </w:r>
      <w:r w:rsidR="00F40CE5" w:rsidRPr="00F40CE5">
        <w:rPr>
          <w:b/>
          <w:bCs/>
          <w:color w:val="auto"/>
          <w:szCs w:val="24"/>
          <w:lang w:val="en-GB"/>
        </w:rPr>
        <w:t xml:space="preserve">THE MAYOR OF </w:t>
      </w:r>
      <w:r w:rsidR="00810A60">
        <w:rPr>
          <w:b/>
          <w:bCs/>
          <w:color w:val="auto"/>
          <w:szCs w:val="24"/>
          <w:lang w:val="en-GB"/>
        </w:rPr>
        <w:t xml:space="preserve">NDOP </w:t>
      </w:r>
      <w:r w:rsidR="00810A60" w:rsidRPr="00F40CE5">
        <w:rPr>
          <w:b/>
          <w:bCs/>
          <w:color w:val="auto"/>
          <w:szCs w:val="24"/>
          <w:lang w:val="en-GB"/>
        </w:rPr>
        <w:t>COUNCIL</w:t>
      </w:r>
      <w:r w:rsidR="00F40CE5" w:rsidRPr="00F40CE5">
        <w:rPr>
          <w:b/>
          <w:bCs/>
          <w:color w:val="auto"/>
          <w:szCs w:val="24"/>
          <w:lang w:val="en-GB"/>
        </w:rPr>
        <w:t xml:space="preserve"> (PROLOG COMMUNITY INVESTMENT SUPPORT GRANT AGREEMENT - </w:t>
      </w:r>
      <w:r w:rsidR="00810A60">
        <w:rPr>
          <w:b/>
          <w:bCs/>
          <w:color w:val="auto"/>
          <w:szCs w:val="24"/>
          <w:lang w:val="en-GB"/>
        </w:rPr>
        <w:t xml:space="preserve">NDOP </w:t>
      </w:r>
      <w:r w:rsidR="00810A60" w:rsidRPr="00F40CE5">
        <w:rPr>
          <w:b/>
          <w:bCs/>
          <w:color w:val="auto"/>
          <w:szCs w:val="24"/>
          <w:lang w:val="en-GB"/>
        </w:rPr>
        <w:t>COUNCIL</w:t>
      </w:r>
      <w:r w:rsidR="00F40CE5" w:rsidRPr="00F40CE5">
        <w:rPr>
          <w:b/>
          <w:bCs/>
          <w:color w:val="auto"/>
          <w:szCs w:val="24"/>
          <w:lang w:val="en-GB"/>
        </w:rPr>
        <w:t xml:space="preserve">, </w:t>
      </w:r>
      <w:r w:rsidR="00810A60">
        <w:rPr>
          <w:b/>
          <w:bCs/>
          <w:color w:val="auto"/>
          <w:szCs w:val="24"/>
          <w:highlight w:val="cyan"/>
          <w:lang w:val="en-GB"/>
        </w:rPr>
        <w:t>NGOKETUNDJIA</w:t>
      </w:r>
      <w:r w:rsidR="00F40CE5" w:rsidRPr="00F40CE5">
        <w:rPr>
          <w:b/>
          <w:bCs/>
          <w:color w:val="auto"/>
          <w:szCs w:val="24"/>
          <w:lang w:val="en-GB"/>
        </w:rPr>
        <w:t xml:space="preserve"> DIVISION, NORTHWEST REGION)</w:t>
      </w:r>
    </w:p>
    <w:p w14:paraId="427E814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Country: Cameroon</w:t>
      </w:r>
    </w:p>
    <w:p w14:paraId="0A32AB6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Funding: IDA No. 72130– CM</w:t>
      </w:r>
    </w:p>
    <w:p w14:paraId="54E67F1C" w14:textId="77777777" w:rsidR="00065C08" w:rsidRPr="00620F9B" w:rsidRDefault="00065C08" w:rsidP="00892D5A">
      <w:pPr>
        <w:suppressAutoHyphens/>
        <w:spacing w:before="120" w:after="120" w:line="276" w:lineRule="auto"/>
        <w:ind w:left="180"/>
        <w:rPr>
          <w:rFonts w:eastAsia="SimSun"/>
          <w:b/>
          <w:iCs/>
          <w:sz w:val="28"/>
          <w:szCs w:val="24"/>
        </w:rPr>
      </w:pPr>
      <w:r w:rsidRPr="00620F9B">
        <w:rPr>
          <w:rFonts w:eastAsia="SimSun"/>
          <w:b/>
          <w:iCs/>
          <w:sz w:val="28"/>
          <w:szCs w:val="24"/>
        </w:rPr>
        <w:t>STEP Contract Reference No.:</w:t>
      </w:r>
    </w:p>
    <w:p w14:paraId="29A73635" w14:textId="77777777" w:rsidR="00065C08" w:rsidRPr="00620F9B" w:rsidRDefault="00065C08" w:rsidP="00892D5A">
      <w:pPr>
        <w:suppressAutoHyphens/>
        <w:spacing w:before="120" w:after="120" w:line="276" w:lineRule="auto"/>
        <w:ind w:left="180"/>
        <w:rPr>
          <w:b/>
          <w:bCs/>
          <w:sz w:val="28"/>
          <w:szCs w:val="24"/>
        </w:rPr>
      </w:pPr>
      <w:r w:rsidRPr="00620F9B">
        <w:rPr>
          <w:rFonts w:eastAsia="SimSun"/>
          <w:b/>
          <w:bCs/>
          <w:sz w:val="28"/>
          <w:szCs w:val="24"/>
          <w:u w:val="single"/>
        </w:rPr>
        <w:t xml:space="preserve"> Issued on: </w:t>
      </w:r>
    </w:p>
    <w:p w14:paraId="0ED74B5A"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6342921F" w14:textId="77777777" w:rsidR="00065C08" w:rsidRPr="00620F9B" w:rsidRDefault="00065C08" w:rsidP="00617694">
      <w:pPr>
        <w:spacing w:after="0" w:line="259" w:lineRule="auto"/>
        <w:ind w:right="261" w:firstLine="0"/>
        <w:rPr>
          <w:sz w:val="44"/>
        </w:rPr>
      </w:pPr>
    </w:p>
    <w:p w14:paraId="5A69BFD9" w14:textId="77777777" w:rsidR="00A574BB" w:rsidRDefault="00A574BB" w:rsidP="00892D5A">
      <w:pPr>
        <w:spacing w:after="0" w:line="259" w:lineRule="auto"/>
        <w:ind w:left="180" w:right="261" w:firstLine="0"/>
        <w:jc w:val="center"/>
        <w:rPr>
          <w:sz w:val="44"/>
        </w:rPr>
      </w:pPr>
    </w:p>
    <w:p w14:paraId="04B566D6" w14:textId="77777777" w:rsidR="009D6AAF" w:rsidRPr="009D6AAF" w:rsidRDefault="009D6AAF" w:rsidP="009D6AAF">
      <w:pPr>
        <w:spacing w:after="0" w:line="240" w:lineRule="auto"/>
        <w:ind w:firstLine="0"/>
        <w:jc w:val="center"/>
        <w:rPr>
          <w:b/>
          <w:color w:val="auto"/>
          <w:sz w:val="44"/>
          <w:szCs w:val="44"/>
          <w:lang w:val="en-GB"/>
        </w:rPr>
      </w:pPr>
      <w:r w:rsidRPr="009D6AAF">
        <w:rPr>
          <w:b/>
          <w:color w:val="auto"/>
          <w:sz w:val="44"/>
          <w:szCs w:val="44"/>
          <w:u w:val="single"/>
          <w:lang w:val="en-GB"/>
        </w:rPr>
        <w:t>Procurement of</w:t>
      </w:r>
      <w:r w:rsidRPr="009D6AAF">
        <w:rPr>
          <w:b/>
          <w:color w:val="auto"/>
          <w:sz w:val="44"/>
          <w:szCs w:val="44"/>
          <w:lang w:val="en-GB"/>
        </w:rPr>
        <w:t xml:space="preserve">: </w:t>
      </w:r>
    </w:p>
    <w:p w14:paraId="7BB9C4C3" w14:textId="32B75245" w:rsidR="00570387" w:rsidRDefault="00617694" w:rsidP="008A2E71">
      <w:pPr>
        <w:spacing w:before="60" w:after="60" w:line="240" w:lineRule="auto"/>
        <w:ind w:firstLine="0"/>
        <w:jc w:val="center"/>
        <w:rPr>
          <w:b/>
          <w:color w:val="auto"/>
          <w:sz w:val="28"/>
          <w:szCs w:val="28"/>
          <w:lang w:val="en-GB"/>
        </w:rPr>
      </w:pPr>
      <w:r w:rsidRPr="00617694">
        <w:rPr>
          <w:b/>
          <w:color w:val="auto"/>
          <w:sz w:val="40"/>
          <w:szCs w:val="40"/>
          <w:highlight w:val="cyan"/>
        </w:rPr>
        <w:t>THE CONSTRUCTION OF A SOLAR POWERED BOREHOLE AT MBEUKONG QUARTERS AND CONSTRUCTION OF A SOLAR POWERED BOREHOLE AT NTENKOH QUARTERS IN NDOP MUNICIPALITY, NGOKETUNDJIA DIVISION OF THE NORTH WEST REGION</w:t>
      </w:r>
      <w:r w:rsidR="008A2E71">
        <w:rPr>
          <w:b/>
          <w:color w:val="auto"/>
          <w:sz w:val="40"/>
          <w:szCs w:val="40"/>
        </w:rPr>
        <w:t>.</w:t>
      </w:r>
    </w:p>
    <w:p w14:paraId="0ACE7942" w14:textId="77777777" w:rsidR="00617694" w:rsidRDefault="00617694" w:rsidP="009D6AAF">
      <w:pPr>
        <w:spacing w:before="60" w:after="60" w:line="240" w:lineRule="auto"/>
        <w:ind w:firstLine="0"/>
        <w:jc w:val="left"/>
        <w:rPr>
          <w:b/>
          <w:color w:val="auto"/>
          <w:sz w:val="28"/>
          <w:szCs w:val="28"/>
          <w:lang w:val="en-GB"/>
        </w:rPr>
      </w:pPr>
    </w:p>
    <w:p w14:paraId="426F2C4B" w14:textId="77777777" w:rsidR="00593677" w:rsidRDefault="00593677" w:rsidP="00593677">
      <w:pPr>
        <w:spacing w:line="360" w:lineRule="auto"/>
        <w:jc w:val="center"/>
        <w:rPr>
          <w:b/>
          <w:sz w:val="32"/>
          <w:szCs w:val="32"/>
          <w:highlight w:val="cyan"/>
        </w:rPr>
      </w:pPr>
      <w:r w:rsidRPr="001656B0">
        <w:rPr>
          <w:b/>
          <w:sz w:val="32"/>
          <w:szCs w:val="32"/>
          <w:highlight w:val="cyan"/>
        </w:rPr>
        <w:t>REQUEST FOR QUOTATION</w:t>
      </w:r>
      <w:r>
        <w:rPr>
          <w:b/>
          <w:sz w:val="32"/>
          <w:szCs w:val="32"/>
          <w:highlight w:val="cyan"/>
        </w:rPr>
        <w:t xml:space="preserve">(RFQ) </w:t>
      </w:r>
    </w:p>
    <w:p w14:paraId="17815ED9" w14:textId="6F78BCF6" w:rsidR="00593677" w:rsidRDefault="00593677" w:rsidP="00593677">
      <w:pPr>
        <w:spacing w:line="360" w:lineRule="auto"/>
        <w:jc w:val="center"/>
        <w:rPr>
          <w:b/>
          <w:sz w:val="32"/>
          <w:szCs w:val="32"/>
          <w:highlight w:val="cyan"/>
        </w:rPr>
      </w:pPr>
      <w:r w:rsidRPr="001656B0">
        <w:rPr>
          <w:b/>
          <w:sz w:val="32"/>
          <w:szCs w:val="32"/>
          <w:highlight w:val="cyan"/>
        </w:rPr>
        <w:t>N</w:t>
      </w:r>
      <w:r w:rsidRPr="00593677">
        <w:rPr>
          <w:b/>
          <w:sz w:val="32"/>
          <w:szCs w:val="32"/>
          <w:highlight w:val="cyan"/>
          <w:vertAlign w:val="superscript"/>
        </w:rPr>
        <w:t>O</w:t>
      </w:r>
      <w:r w:rsidRPr="001656B0">
        <w:rPr>
          <w:b/>
          <w:sz w:val="32"/>
          <w:szCs w:val="32"/>
          <w:highlight w:val="cyan"/>
        </w:rPr>
        <w:t xml:space="preserve">: </w:t>
      </w:r>
      <w:r>
        <w:rPr>
          <w:b/>
          <w:sz w:val="32"/>
          <w:szCs w:val="32"/>
          <w:highlight w:val="cyan"/>
        </w:rPr>
        <w:t>05</w:t>
      </w:r>
      <w:r w:rsidRPr="001656B0">
        <w:rPr>
          <w:b/>
          <w:sz w:val="32"/>
          <w:szCs w:val="32"/>
          <w:highlight w:val="cyan"/>
        </w:rPr>
        <w:t>/RFQ/</w:t>
      </w:r>
      <w:r>
        <w:rPr>
          <w:b/>
          <w:sz w:val="32"/>
          <w:szCs w:val="32"/>
          <w:highlight w:val="cyan"/>
        </w:rPr>
        <w:t>N</w:t>
      </w:r>
      <w:r w:rsidRPr="001656B0">
        <w:rPr>
          <w:b/>
          <w:sz w:val="32"/>
          <w:szCs w:val="32"/>
          <w:highlight w:val="cyan"/>
        </w:rPr>
        <w:t>C/</w:t>
      </w:r>
      <w:r>
        <w:rPr>
          <w:b/>
          <w:sz w:val="32"/>
          <w:szCs w:val="32"/>
          <w:highlight w:val="cyan"/>
        </w:rPr>
        <w:t>N</w:t>
      </w:r>
      <w:r w:rsidRPr="001656B0">
        <w:rPr>
          <w:b/>
          <w:sz w:val="32"/>
          <w:szCs w:val="32"/>
          <w:highlight w:val="cyan"/>
        </w:rPr>
        <w:t>CITB/MINDDEVEL/PROLOG/NWR/2026 OF</w:t>
      </w:r>
      <w:r w:rsidR="004E0F68">
        <w:rPr>
          <w:b/>
          <w:sz w:val="32"/>
          <w:szCs w:val="32"/>
          <w:highlight w:val="cyan"/>
        </w:rPr>
        <w:t xml:space="preserve"> 1</w:t>
      </w:r>
      <w:r w:rsidR="00540C18">
        <w:rPr>
          <w:b/>
          <w:sz w:val="32"/>
          <w:szCs w:val="32"/>
          <w:highlight w:val="cyan"/>
        </w:rPr>
        <w:t>4</w:t>
      </w:r>
      <w:r w:rsidRPr="001656B0">
        <w:rPr>
          <w:b/>
          <w:sz w:val="32"/>
          <w:szCs w:val="32"/>
          <w:highlight w:val="cyan"/>
        </w:rPr>
        <w:t>/</w:t>
      </w:r>
      <w:r w:rsidR="00540C18">
        <w:rPr>
          <w:b/>
          <w:sz w:val="32"/>
          <w:szCs w:val="32"/>
          <w:highlight w:val="cyan"/>
        </w:rPr>
        <w:t>09</w:t>
      </w:r>
      <w:r w:rsidRPr="001656B0">
        <w:rPr>
          <w:b/>
          <w:sz w:val="32"/>
          <w:szCs w:val="32"/>
          <w:highlight w:val="cyan"/>
        </w:rPr>
        <w:t>/2026</w:t>
      </w:r>
    </w:p>
    <w:p w14:paraId="3810A8A3" w14:textId="3E031675" w:rsidR="009D6AAF" w:rsidRPr="00593677" w:rsidRDefault="00593677" w:rsidP="00593677">
      <w:pPr>
        <w:spacing w:line="360" w:lineRule="auto"/>
        <w:jc w:val="center"/>
        <w:rPr>
          <w:b/>
          <w:sz w:val="32"/>
          <w:szCs w:val="32"/>
          <w:highlight w:val="cyan"/>
        </w:rPr>
      </w:pPr>
      <w:r w:rsidRPr="001656B0">
        <w:rPr>
          <w:b/>
          <w:sz w:val="32"/>
          <w:szCs w:val="32"/>
          <w:highlight w:val="cyan"/>
        </w:rPr>
        <w:t xml:space="preserve"> </w:t>
      </w:r>
      <w:r w:rsidR="009D6AAF" w:rsidRPr="009D6AAF">
        <w:rPr>
          <w:b/>
          <w:color w:val="auto"/>
          <w:sz w:val="28"/>
          <w:szCs w:val="28"/>
          <w:lang w:val="en-GB"/>
        </w:rPr>
        <w:t>Project:</w:t>
      </w:r>
      <w:r w:rsidR="009D6AAF" w:rsidRPr="009D6AAF">
        <w:rPr>
          <w:b/>
          <w:bCs/>
          <w:i/>
          <w:iCs/>
          <w:color w:val="auto"/>
          <w:sz w:val="28"/>
          <w:szCs w:val="28"/>
          <w:lang w:val="en-GB"/>
        </w:rPr>
        <w:t xml:space="preserve"> </w:t>
      </w:r>
      <w:r w:rsidR="009D6AAF" w:rsidRPr="009D6AAF">
        <w:rPr>
          <w:b/>
          <w:bCs/>
          <w:i/>
          <w:iCs/>
          <w:color w:val="auto"/>
          <w:sz w:val="28"/>
          <w:szCs w:val="28"/>
          <w:lang w:val="en-GB"/>
        </w:rPr>
        <w:tab/>
      </w:r>
      <w:r w:rsidR="009D6AAF" w:rsidRPr="009D6AAF">
        <w:rPr>
          <w:b/>
          <w:bCs/>
          <w:i/>
          <w:iCs/>
          <w:color w:val="auto"/>
          <w:sz w:val="28"/>
          <w:szCs w:val="28"/>
          <w:lang w:val="en-GB"/>
        </w:rPr>
        <w:tab/>
      </w:r>
      <w:r w:rsidR="009D6AAF" w:rsidRPr="009D6AAF">
        <w:rPr>
          <w:b/>
          <w:bCs/>
          <w:color w:val="auto"/>
          <w:sz w:val="32"/>
          <w:szCs w:val="32"/>
          <w:lang w:val="en-GB"/>
        </w:rPr>
        <w:t xml:space="preserve">Local Governance and Resilient Communities </w:t>
      </w:r>
      <w:r w:rsidR="009D6AAF" w:rsidRPr="009D6AAF">
        <w:rPr>
          <w:b/>
          <w:bCs/>
          <w:color w:val="auto"/>
          <w:sz w:val="32"/>
          <w:szCs w:val="32"/>
          <w:lang w:val="en-GB"/>
        </w:rPr>
        <w:tab/>
      </w:r>
      <w:r w:rsidR="009D6AAF" w:rsidRPr="009D6AAF">
        <w:rPr>
          <w:b/>
          <w:bCs/>
          <w:color w:val="auto"/>
          <w:sz w:val="32"/>
          <w:szCs w:val="32"/>
          <w:lang w:val="en-GB"/>
        </w:rPr>
        <w:tab/>
      </w:r>
      <w:r w:rsidR="009D6AAF" w:rsidRPr="009D6AAF">
        <w:rPr>
          <w:b/>
          <w:bCs/>
          <w:color w:val="auto"/>
          <w:sz w:val="32"/>
          <w:szCs w:val="32"/>
          <w:lang w:val="en-GB"/>
        </w:rPr>
        <w:tab/>
      </w:r>
      <w:r w:rsidR="009D6AAF" w:rsidRPr="009D6AAF">
        <w:rPr>
          <w:b/>
          <w:bCs/>
          <w:color w:val="auto"/>
          <w:sz w:val="32"/>
          <w:szCs w:val="32"/>
          <w:lang w:val="en-GB"/>
        </w:rPr>
        <w:tab/>
        <w:t>Project (PROLOG)</w:t>
      </w:r>
    </w:p>
    <w:p w14:paraId="72223D25" w14:textId="77777777" w:rsidR="009D6AAF" w:rsidRPr="009D6AAF" w:rsidRDefault="009D6AAF" w:rsidP="009D6AAF">
      <w:pPr>
        <w:spacing w:before="60" w:after="60" w:line="240" w:lineRule="auto"/>
        <w:ind w:firstLine="0"/>
        <w:jc w:val="left"/>
        <w:rPr>
          <w:color w:val="auto"/>
          <w:sz w:val="28"/>
          <w:szCs w:val="28"/>
          <w:lang w:val="en-GB"/>
        </w:rPr>
      </w:pPr>
    </w:p>
    <w:p w14:paraId="26909CAB" w14:textId="2A58F12B" w:rsidR="009D6AAF" w:rsidRPr="009D6AAF" w:rsidRDefault="009D6AAF" w:rsidP="009D6AAF">
      <w:pPr>
        <w:spacing w:before="60" w:after="60" w:line="240" w:lineRule="auto"/>
        <w:ind w:left="1440" w:hanging="1440"/>
        <w:jc w:val="left"/>
        <w:rPr>
          <w:b/>
          <w:i/>
          <w:color w:val="auto"/>
          <w:sz w:val="28"/>
          <w:szCs w:val="28"/>
          <w:lang w:val="en-GB"/>
        </w:rPr>
      </w:pPr>
      <w:r w:rsidRPr="009D6AAF">
        <w:rPr>
          <w:b/>
          <w:iCs/>
          <w:color w:val="auto"/>
          <w:sz w:val="28"/>
          <w:szCs w:val="28"/>
          <w:lang w:val="en-GB"/>
        </w:rPr>
        <w:t>Project owner</w:t>
      </w:r>
      <w:r w:rsidRPr="009D6AAF">
        <w:rPr>
          <w:b/>
          <w:color w:val="auto"/>
          <w:sz w:val="28"/>
          <w:szCs w:val="28"/>
          <w:lang w:val="en-GB"/>
        </w:rPr>
        <w:t>:</w:t>
      </w:r>
      <w:r w:rsidRPr="009D6AAF">
        <w:rPr>
          <w:b/>
          <w:color w:val="auto"/>
          <w:sz w:val="28"/>
          <w:szCs w:val="28"/>
          <w:lang w:val="en-GB"/>
        </w:rPr>
        <w:tab/>
        <w:t xml:space="preserve">THE MAYOR OF </w:t>
      </w:r>
      <w:r w:rsidR="00810A60">
        <w:rPr>
          <w:b/>
          <w:bCs/>
          <w:color w:val="auto"/>
          <w:sz w:val="28"/>
          <w:szCs w:val="28"/>
          <w:lang w:val="en-GB"/>
        </w:rPr>
        <w:t>NDOP</w:t>
      </w:r>
      <w:r w:rsidR="0087339B">
        <w:rPr>
          <w:b/>
          <w:bCs/>
          <w:color w:val="auto"/>
          <w:sz w:val="28"/>
          <w:szCs w:val="28"/>
          <w:lang w:val="en-GB"/>
        </w:rPr>
        <w:t xml:space="preserve"> </w:t>
      </w:r>
      <w:r w:rsidR="0087339B" w:rsidRPr="009D6AAF">
        <w:rPr>
          <w:b/>
          <w:bCs/>
          <w:color w:val="auto"/>
          <w:sz w:val="28"/>
          <w:szCs w:val="28"/>
          <w:lang w:val="en-GB"/>
        </w:rPr>
        <w:t>COUNCIL</w:t>
      </w:r>
      <w:r w:rsidRPr="009D6AAF">
        <w:rPr>
          <w:b/>
          <w:bCs/>
          <w:color w:val="auto"/>
          <w:sz w:val="28"/>
          <w:szCs w:val="28"/>
          <w:lang w:val="en-GB"/>
        </w:rPr>
        <w:t xml:space="preserve"> (PROLOG COMMUNITY INVESTMENT SUPPORT GRANT AGREEMENT - </w:t>
      </w:r>
      <w:r w:rsidR="00810A60">
        <w:rPr>
          <w:b/>
          <w:bCs/>
          <w:color w:val="auto"/>
          <w:sz w:val="28"/>
          <w:szCs w:val="28"/>
          <w:highlight w:val="cyan"/>
          <w:lang w:val="en-GB"/>
        </w:rPr>
        <w:t>NDOP</w:t>
      </w:r>
      <w:r w:rsidR="0087339B">
        <w:rPr>
          <w:b/>
          <w:bCs/>
          <w:color w:val="auto"/>
          <w:sz w:val="28"/>
          <w:szCs w:val="28"/>
          <w:highlight w:val="cyan"/>
          <w:lang w:val="en-GB"/>
        </w:rPr>
        <w:t xml:space="preserve"> </w:t>
      </w:r>
      <w:r w:rsidR="0087339B" w:rsidRPr="009D6AAF">
        <w:rPr>
          <w:b/>
          <w:bCs/>
          <w:color w:val="auto"/>
          <w:sz w:val="28"/>
          <w:szCs w:val="28"/>
          <w:lang w:val="en-GB"/>
        </w:rPr>
        <w:t>COUNCIL</w:t>
      </w:r>
      <w:r w:rsidRPr="009D6AAF">
        <w:rPr>
          <w:b/>
          <w:bCs/>
          <w:color w:val="auto"/>
          <w:sz w:val="28"/>
          <w:szCs w:val="28"/>
          <w:lang w:val="en-GB"/>
        </w:rPr>
        <w:t xml:space="preserve">, </w:t>
      </w:r>
      <w:r w:rsidR="00810A60">
        <w:rPr>
          <w:b/>
          <w:bCs/>
          <w:color w:val="auto"/>
          <w:sz w:val="28"/>
          <w:szCs w:val="28"/>
          <w:lang w:val="en-GB"/>
        </w:rPr>
        <w:t>NGOKETUNDJIA</w:t>
      </w:r>
      <w:r w:rsidRPr="009D6AAF">
        <w:rPr>
          <w:b/>
          <w:bCs/>
          <w:color w:val="auto"/>
          <w:sz w:val="28"/>
          <w:szCs w:val="28"/>
          <w:lang w:val="en-GB"/>
        </w:rPr>
        <w:t xml:space="preserve"> DIVISION, NORTHWEST REGION)</w:t>
      </w:r>
    </w:p>
    <w:p w14:paraId="14D71913" w14:textId="77777777" w:rsidR="009D6AAF" w:rsidRPr="009D6AAF" w:rsidRDefault="009D6AAF" w:rsidP="009D6AAF">
      <w:pPr>
        <w:spacing w:before="60" w:after="60" w:line="240" w:lineRule="auto"/>
        <w:ind w:right="-540" w:firstLine="0"/>
        <w:jc w:val="left"/>
        <w:rPr>
          <w:b/>
          <w:color w:val="auto"/>
          <w:sz w:val="28"/>
          <w:szCs w:val="28"/>
          <w:lang w:val="en-GB"/>
        </w:rPr>
      </w:pPr>
      <w:r w:rsidRPr="009D6AAF">
        <w:rPr>
          <w:b/>
          <w:color w:val="auto"/>
          <w:sz w:val="28"/>
          <w:szCs w:val="28"/>
          <w:lang w:val="en-GB"/>
        </w:rPr>
        <w:t>Country:</w:t>
      </w:r>
      <w:r w:rsidRPr="009D6AAF">
        <w:rPr>
          <w:b/>
          <w:color w:val="auto"/>
          <w:sz w:val="28"/>
          <w:szCs w:val="28"/>
          <w:lang w:val="en-GB"/>
        </w:rPr>
        <w:tab/>
        <w:t>CAMEROON</w:t>
      </w:r>
    </w:p>
    <w:p w14:paraId="1AE9B649" w14:textId="77777777" w:rsidR="009D6AAF" w:rsidRPr="009D6AAF" w:rsidRDefault="009D6AAF" w:rsidP="009D6AAF">
      <w:pPr>
        <w:spacing w:before="60" w:after="60" w:line="240" w:lineRule="auto"/>
        <w:ind w:right="-540" w:firstLine="0"/>
        <w:jc w:val="left"/>
        <w:rPr>
          <w:i/>
          <w:color w:val="auto"/>
          <w:sz w:val="28"/>
          <w:szCs w:val="28"/>
          <w:lang w:val="en-GB"/>
        </w:rPr>
      </w:pPr>
    </w:p>
    <w:p w14:paraId="1302D3D5" w14:textId="77777777" w:rsidR="009D6AAF" w:rsidRPr="009D6AAF" w:rsidRDefault="009D6AAF" w:rsidP="009D6AAF">
      <w:pPr>
        <w:spacing w:before="60" w:after="60" w:line="240" w:lineRule="auto"/>
        <w:ind w:right="-720" w:firstLine="0"/>
        <w:jc w:val="left"/>
        <w:rPr>
          <w:i/>
          <w:color w:val="auto"/>
          <w:sz w:val="28"/>
          <w:szCs w:val="28"/>
          <w:lang w:val="en-GB"/>
        </w:rPr>
      </w:pPr>
      <w:r w:rsidRPr="009D6AAF">
        <w:rPr>
          <w:b/>
          <w:color w:val="auto"/>
          <w:sz w:val="28"/>
          <w:szCs w:val="28"/>
          <w:lang w:val="en-GB"/>
        </w:rPr>
        <w:t>Issued on:</w:t>
      </w:r>
      <w:r w:rsidRPr="009D6AAF">
        <w:rPr>
          <w:b/>
          <w:color w:val="auto"/>
          <w:sz w:val="28"/>
          <w:szCs w:val="28"/>
          <w:lang w:val="en-GB"/>
        </w:rPr>
        <w:tab/>
        <w:t>…………………..</w:t>
      </w:r>
    </w:p>
    <w:p w14:paraId="4C0659A9" w14:textId="77777777" w:rsidR="005136E7" w:rsidRDefault="005136E7" w:rsidP="00892D5A">
      <w:pPr>
        <w:spacing w:after="0" w:line="259" w:lineRule="auto"/>
        <w:ind w:left="180" w:right="261" w:firstLine="0"/>
        <w:jc w:val="center"/>
        <w:rPr>
          <w:sz w:val="44"/>
        </w:rPr>
      </w:pPr>
    </w:p>
    <w:p w14:paraId="76CCD0C8" w14:textId="77777777" w:rsidR="00DF7B23" w:rsidRDefault="00DF7B23" w:rsidP="00892D5A">
      <w:pPr>
        <w:spacing w:after="0" w:line="259" w:lineRule="auto"/>
        <w:ind w:left="180" w:right="261" w:firstLine="0"/>
        <w:jc w:val="center"/>
        <w:rPr>
          <w:sz w:val="44"/>
        </w:rPr>
      </w:pPr>
    </w:p>
    <w:p w14:paraId="03759128" w14:textId="77777777" w:rsidR="00DF7B23" w:rsidRDefault="00DF7B23" w:rsidP="00892D5A">
      <w:pPr>
        <w:spacing w:after="0" w:line="259" w:lineRule="auto"/>
        <w:ind w:left="180" w:right="261" w:firstLine="0"/>
        <w:jc w:val="center"/>
        <w:rPr>
          <w:sz w:val="44"/>
        </w:rPr>
      </w:pPr>
    </w:p>
    <w:p w14:paraId="67131EC1" w14:textId="77777777" w:rsidR="00DF7B23" w:rsidRDefault="00DF7B23" w:rsidP="00892D5A">
      <w:pPr>
        <w:spacing w:after="0" w:line="259" w:lineRule="auto"/>
        <w:ind w:left="180" w:right="261" w:firstLine="0"/>
        <w:jc w:val="center"/>
        <w:rPr>
          <w:sz w:val="44"/>
        </w:rPr>
      </w:pPr>
    </w:p>
    <w:p w14:paraId="1BE9889D" w14:textId="77777777" w:rsidR="00DF7B23" w:rsidRDefault="00DF7B23" w:rsidP="00892D5A">
      <w:pPr>
        <w:spacing w:after="0" w:line="259" w:lineRule="auto"/>
        <w:ind w:left="180" w:right="261" w:firstLine="0"/>
        <w:jc w:val="center"/>
        <w:rPr>
          <w:sz w:val="44"/>
        </w:rPr>
      </w:pPr>
    </w:p>
    <w:p w14:paraId="265E0E19" w14:textId="77777777" w:rsidR="00DF7B23" w:rsidRDefault="00DF7B23" w:rsidP="00892D5A">
      <w:pPr>
        <w:spacing w:after="0" w:line="259" w:lineRule="auto"/>
        <w:ind w:left="180" w:right="261" w:firstLine="0"/>
        <w:jc w:val="center"/>
        <w:rPr>
          <w:sz w:val="44"/>
        </w:rPr>
      </w:pPr>
    </w:p>
    <w:p w14:paraId="63C94106" w14:textId="77777777" w:rsidR="00DF7B23" w:rsidRDefault="00DF7B23" w:rsidP="00892D5A">
      <w:pPr>
        <w:spacing w:after="0" w:line="259" w:lineRule="auto"/>
        <w:ind w:left="180" w:right="261" w:firstLine="0"/>
        <w:jc w:val="center"/>
        <w:rPr>
          <w:sz w:val="44"/>
        </w:rPr>
      </w:pPr>
    </w:p>
    <w:p w14:paraId="697BA432" w14:textId="77777777" w:rsidR="00DF7B23" w:rsidRDefault="00DF7B23" w:rsidP="00892D5A">
      <w:pPr>
        <w:spacing w:after="0" w:line="259" w:lineRule="auto"/>
        <w:ind w:left="180" w:right="261" w:firstLine="0"/>
        <w:jc w:val="center"/>
        <w:rPr>
          <w:sz w:val="44"/>
        </w:rPr>
      </w:pPr>
    </w:p>
    <w:p w14:paraId="70ED02E3" w14:textId="77777777" w:rsidR="00DF7B23" w:rsidRDefault="00DF7B23" w:rsidP="00892D5A">
      <w:pPr>
        <w:spacing w:after="0" w:line="259" w:lineRule="auto"/>
        <w:ind w:left="180" w:right="261" w:firstLine="0"/>
        <w:jc w:val="center"/>
        <w:rPr>
          <w:sz w:val="44"/>
        </w:rPr>
      </w:pPr>
    </w:p>
    <w:p w14:paraId="195AACC0" w14:textId="77777777" w:rsidR="00DF7B23" w:rsidRDefault="00DF7B23" w:rsidP="00892D5A">
      <w:pPr>
        <w:spacing w:after="0" w:line="259" w:lineRule="auto"/>
        <w:ind w:left="180" w:right="261" w:firstLine="0"/>
        <w:jc w:val="center"/>
        <w:rPr>
          <w:sz w:val="44"/>
        </w:rPr>
      </w:pPr>
    </w:p>
    <w:p w14:paraId="4DE4E845" w14:textId="77777777" w:rsidR="00DF7B23" w:rsidRDefault="00DF7B23" w:rsidP="00892D5A">
      <w:pPr>
        <w:spacing w:after="0" w:line="259" w:lineRule="auto"/>
        <w:ind w:left="180" w:right="261" w:firstLine="0"/>
        <w:jc w:val="center"/>
        <w:rPr>
          <w:sz w:val="44"/>
        </w:rPr>
      </w:pPr>
    </w:p>
    <w:p w14:paraId="224B5EA3" w14:textId="77777777" w:rsidR="00DF7B23" w:rsidRDefault="00DF7B23" w:rsidP="00892D5A">
      <w:pPr>
        <w:spacing w:after="0" w:line="259" w:lineRule="auto"/>
        <w:ind w:left="180" w:right="261" w:firstLine="0"/>
        <w:jc w:val="center"/>
        <w:rPr>
          <w:sz w:val="44"/>
        </w:rPr>
      </w:pPr>
    </w:p>
    <w:p w14:paraId="32D36DFA" w14:textId="77777777" w:rsidR="00DF7B23" w:rsidRDefault="00DF7B23" w:rsidP="00892D5A">
      <w:pPr>
        <w:spacing w:after="0" w:line="259" w:lineRule="auto"/>
        <w:ind w:left="180" w:right="261" w:firstLine="0"/>
        <w:jc w:val="center"/>
        <w:rPr>
          <w:sz w:val="44"/>
        </w:rPr>
      </w:pPr>
    </w:p>
    <w:p w14:paraId="43C18CDB" w14:textId="77777777" w:rsidR="00DF7B23" w:rsidRPr="00620F9B" w:rsidRDefault="00DF7B23" w:rsidP="00892D5A">
      <w:pPr>
        <w:spacing w:after="0" w:line="259" w:lineRule="auto"/>
        <w:ind w:left="180" w:right="261" w:firstLine="0"/>
        <w:jc w:val="center"/>
        <w:rPr>
          <w:sz w:val="44"/>
        </w:rPr>
      </w:pPr>
    </w:p>
    <w:p w14:paraId="0BB01E5F" w14:textId="77777777" w:rsidR="00EC7AD6" w:rsidRPr="00620F9B" w:rsidRDefault="00065C08" w:rsidP="00892D5A">
      <w:pPr>
        <w:spacing w:after="0" w:line="259" w:lineRule="auto"/>
        <w:ind w:left="180" w:right="261" w:firstLine="0"/>
        <w:jc w:val="center"/>
        <w:rPr>
          <w:sz w:val="28"/>
        </w:rPr>
      </w:pPr>
      <w:r w:rsidRPr="00620F9B">
        <w:rPr>
          <w:b/>
          <w:sz w:val="44"/>
        </w:rPr>
        <w:t xml:space="preserve"> </w:t>
      </w:r>
    </w:p>
    <w:sdt>
      <w:sdtPr>
        <w:rPr>
          <w:b w:val="0"/>
          <w:sz w:val="28"/>
        </w:rPr>
        <w:id w:val="-975837622"/>
        <w:docPartObj>
          <w:docPartGallery w:val="Table of Contents"/>
        </w:docPartObj>
      </w:sdtPr>
      <w:sdtContent>
        <w:p w14:paraId="7E89CE44" w14:textId="77777777" w:rsidR="00EC7AD6" w:rsidRPr="00620F9B" w:rsidRDefault="00065C08" w:rsidP="00892D5A">
          <w:pPr>
            <w:pStyle w:val="Heading2"/>
            <w:ind w:left="180" w:right="363"/>
            <w:rPr>
              <w:sz w:val="44"/>
            </w:rPr>
          </w:pPr>
          <w:r w:rsidRPr="00620F9B">
            <w:rPr>
              <w:sz w:val="44"/>
            </w:rPr>
            <w:t xml:space="preserve">Table of Contents </w:t>
          </w:r>
        </w:p>
        <w:p w14:paraId="07BB09E8" w14:textId="77777777" w:rsidR="00EC7AD6" w:rsidRPr="00620F9B" w:rsidRDefault="00065C08" w:rsidP="00892D5A">
          <w:pPr>
            <w:spacing w:after="51" w:line="259" w:lineRule="auto"/>
            <w:ind w:left="180" w:right="261" w:firstLine="0"/>
            <w:jc w:val="center"/>
            <w:rPr>
              <w:sz w:val="28"/>
            </w:rPr>
          </w:pPr>
          <w:r w:rsidRPr="00620F9B">
            <w:rPr>
              <w:b/>
              <w:sz w:val="44"/>
            </w:rPr>
            <w:t xml:space="preserve"> </w:t>
          </w:r>
        </w:p>
        <w:p w14:paraId="2D77BEDB" w14:textId="4F812FF7" w:rsidR="00EC7AD6" w:rsidRPr="00620F9B" w:rsidRDefault="00065C08" w:rsidP="00892D5A">
          <w:pPr>
            <w:pStyle w:val="TOC1"/>
            <w:tabs>
              <w:tab w:val="right" w:leader="dot" w:pos="9363"/>
            </w:tabs>
            <w:ind w:left="180"/>
            <w:rPr>
              <w:sz w:val="28"/>
            </w:rPr>
          </w:pPr>
          <w:r w:rsidRPr="00620F9B">
            <w:rPr>
              <w:sz w:val="28"/>
            </w:rPr>
            <w:fldChar w:fldCharType="begin"/>
          </w:r>
          <w:r w:rsidRPr="00620F9B">
            <w:rPr>
              <w:sz w:val="28"/>
            </w:rPr>
            <w:instrText xml:space="preserve"> TOC \o "1-1" \h \z \u </w:instrText>
          </w:r>
          <w:r w:rsidRPr="00620F9B">
            <w:rPr>
              <w:sz w:val="28"/>
            </w:rPr>
            <w:fldChar w:fldCharType="separate"/>
          </w:r>
          <w:hyperlink w:anchor="_Toc80877">
            <w:r w:rsidRPr="00620F9B">
              <w:rPr>
                <w:sz w:val="28"/>
              </w:rPr>
              <w:t>Request for Quotations</w:t>
            </w:r>
            <w:r w:rsidRPr="00620F9B">
              <w:rPr>
                <w:sz w:val="28"/>
              </w:rPr>
              <w:tab/>
            </w:r>
            <w:r w:rsidRPr="00620F9B">
              <w:rPr>
                <w:sz w:val="28"/>
              </w:rPr>
              <w:fldChar w:fldCharType="begin"/>
            </w:r>
            <w:r w:rsidRPr="00620F9B">
              <w:rPr>
                <w:sz w:val="28"/>
              </w:rPr>
              <w:instrText>PAGEREF _Toc80877 \h</w:instrText>
            </w:r>
            <w:r w:rsidRPr="00620F9B">
              <w:rPr>
                <w:sz w:val="28"/>
              </w:rPr>
            </w:r>
            <w:r w:rsidRPr="00620F9B">
              <w:rPr>
                <w:sz w:val="28"/>
              </w:rPr>
              <w:fldChar w:fldCharType="separate"/>
            </w:r>
            <w:r w:rsidR="009941DB">
              <w:rPr>
                <w:b w:val="0"/>
                <w:bCs/>
                <w:noProof/>
                <w:sz w:val="28"/>
              </w:rPr>
              <w:t>Error! Bookmark not defined.</w:t>
            </w:r>
            <w:r w:rsidRPr="00620F9B">
              <w:rPr>
                <w:sz w:val="28"/>
              </w:rPr>
              <w:fldChar w:fldCharType="end"/>
            </w:r>
          </w:hyperlink>
        </w:p>
        <w:p w14:paraId="65E1AC86" w14:textId="003ABCE4" w:rsidR="00EC7AD6" w:rsidRPr="00620F9B" w:rsidRDefault="00065C08" w:rsidP="00892D5A">
          <w:pPr>
            <w:pStyle w:val="TOC1"/>
            <w:tabs>
              <w:tab w:val="right" w:leader="dot" w:pos="9363"/>
            </w:tabs>
            <w:ind w:left="180"/>
            <w:rPr>
              <w:sz w:val="28"/>
            </w:rPr>
          </w:pPr>
          <w:hyperlink w:anchor="_Toc80878">
            <w:r w:rsidRPr="00620F9B">
              <w:rPr>
                <w:sz w:val="28"/>
              </w:rPr>
              <w:t>ANNEX 1: Works Requirements Specifications</w:t>
            </w:r>
            <w:r w:rsidRPr="00620F9B">
              <w:rPr>
                <w:sz w:val="28"/>
              </w:rPr>
              <w:tab/>
            </w:r>
            <w:r w:rsidRPr="00620F9B">
              <w:rPr>
                <w:sz w:val="28"/>
              </w:rPr>
              <w:fldChar w:fldCharType="begin"/>
            </w:r>
            <w:r w:rsidRPr="00620F9B">
              <w:rPr>
                <w:sz w:val="28"/>
              </w:rPr>
              <w:instrText>PAGEREF _Toc80878 \h</w:instrText>
            </w:r>
            <w:r w:rsidRPr="00620F9B">
              <w:rPr>
                <w:sz w:val="28"/>
              </w:rPr>
            </w:r>
            <w:r w:rsidRPr="00620F9B">
              <w:rPr>
                <w:sz w:val="28"/>
              </w:rPr>
              <w:fldChar w:fldCharType="separate"/>
            </w:r>
            <w:r w:rsidR="009941DB">
              <w:rPr>
                <w:b w:val="0"/>
                <w:bCs/>
                <w:noProof/>
                <w:sz w:val="28"/>
              </w:rPr>
              <w:t>Error! Bookmark not defined.</w:t>
            </w:r>
            <w:r w:rsidRPr="00620F9B">
              <w:rPr>
                <w:sz w:val="28"/>
              </w:rPr>
              <w:fldChar w:fldCharType="end"/>
            </w:r>
          </w:hyperlink>
        </w:p>
        <w:p w14:paraId="1DA49023" w14:textId="3CC0BDBF" w:rsidR="00EC7AD6" w:rsidRPr="00620F9B" w:rsidRDefault="00065C08" w:rsidP="00892D5A">
          <w:pPr>
            <w:pStyle w:val="TOC1"/>
            <w:tabs>
              <w:tab w:val="right" w:leader="dot" w:pos="9363"/>
            </w:tabs>
            <w:ind w:left="180"/>
            <w:rPr>
              <w:sz w:val="28"/>
            </w:rPr>
          </w:pPr>
          <w:hyperlink w:anchor="_Toc80879">
            <w:r w:rsidRPr="00620F9B">
              <w:rPr>
                <w:sz w:val="28"/>
              </w:rPr>
              <w:t>ANNEX 2: Quotation Forms</w:t>
            </w:r>
            <w:r w:rsidRPr="00620F9B">
              <w:rPr>
                <w:sz w:val="28"/>
              </w:rPr>
              <w:tab/>
            </w:r>
            <w:r w:rsidRPr="00620F9B">
              <w:rPr>
                <w:sz w:val="28"/>
              </w:rPr>
              <w:fldChar w:fldCharType="begin"/>
            </w:r>
            <w:r w:rsidRPr="00620F9B">
              <w:rPr>
                <w:sz w:val="28"/>
              </w:rPr>
              <w:instrText>PAGEREF _Toc80879 \h</w:instrText>
            </w:r>
            <w:r w:rsidRPr="00620F9B">
              <w:rPr>
                <w:sz w:val="28"/>
              </w:rPr>
            </w:r>
            <w:r w:rsidRPr="00620F9B">
              <w:rPr>
                <w:sz w:val="28"/>
              </w:rPr>
              <w:fldChar w:fldCharType="separate"/>
            </w:r>
            <w:r w:rsidR="009941DB">
              <w:rPr>
                <w:noProof/>
                <w:sz w:val="28"/>
              </w:rPr>
              <w:t>1</w:t>
            </w:r>
            <w:r w:rsidRPr="00620F9B">
              <w:rPr>
                <w:sz w:val="28"/>
              </w:rPr>
              <w:fldChar w:fldCharType="end"/>
            </w:r>
          </w:hyperlink>
        </w:p>
        <w:p w14:paraId="4D3A4111" w14:textId="217B8DF2" w:rsidR="00EC7AD6" w:rsidRPr="00620F9B" w:rsidRDefault="00065C08" w:rsidP="00892D5A">
          <w:pPr>
            <w:pStyle w:val="TOC1"/>
            <w:tabs>
              <w:tab w:val="right" w:leader="dot" w:pos="9363"/>
            </w:tabs>
            <w:ind w:left="180"/>
            <w:rPr>
              <w:sz w:val="28"/>
            </w:rPr>
          </w:pPr>
          <w:hyperlink w:anchor="_Toc80880">
            <w:r w:rsidRPr="00620F9B">
              <w:rPr>
                <w:sz w:val="28"/>
              </w:rPr>
              <w:t>ANNEX 3: Contract Forms</w:t>
            </w:r>
            <w:r w:rsidRPr="00620F9B">
              <w:rPr>
                <w:sz w:val="28"/>
              </w:rPr>
              <w:tab/>
            </w:r>
            <w:r w:rsidRPr="00620F9B">
              <w:rPr>
                <w:sz w:val="28"/>
              </w:rPr>
              <w:fldChar w:fldCharType="begin"/>
            </w:r>
            <w:r w:rsidRPr="00620F9B">
              <w:rPr>
                <w:sz w:val="28"/>
              </w:rPr>
              <w:instrText>PAGEREF _Toc80880 \h</w:instrText>
            </w:r>
            <w:r w:rsidRPr="00620F9B">
              <w:rPr>
                <w:sz w:val="28"/>
              </w:rPr>
            </w:r>
            <w:r w:rsidRPr="00620F9B">
              <w:rPr>
                <w:sz w:val="28"/>
              </w:rPr>
              <w:fldChar w:fldCharType="separate"/>
            </w:r>
            <w:r w:rsidR="009941DB">
              <w:rPr>
                <w:noProof/>
                <w:sz w:val="28"/>
              </w:rPr>
              <w:t>9</w:t>
            </w:r>
            <w:r w:rsidRPr="00620F9B">
              <w:rPr>
                <w:sz w:val="28"/>
              </w:rPr>
              <w:fldChar w:fldCharType="end"/>
            </w:r>
          </w:hyperlink>
        </w:p>
        <w:p w14:paraId="4EDF0569" w14:textId="77777777" w:rsidR="00EC7AD6" w:rsidRPr="00620F9B" w:rsidRDefault="00065C08" w:rsidP="00892D5A">
          <w:pPr>
            <w:ind w:left="180"/>
            <w:rPr>
              <w:sz w:val="28"/>
            </w:rPr>
          </w:pPr>
          <w:r w:rsidRPr="00620F9B">
            <w:rPr>
              <w:sz w:val="28"/>
            </w:rPr>
            <w:fldChar w:fldCharType="end"/>
          </w:r>
        </w:p>
      </w:sdtContent>
    </w:sdt>
    <w:p w14:paraId="5CDF7DFC" w14:textId="77777777" w:rsidR="00EC7AD6" w:rsidRPr="00620F9B" w:rsidRDefault="00065C08" w:rsidP="00892D5A">
      <w:pPr>
        <w:spacing w:after="0" w:line="259" w:lineRule="auto"/>
        <w:ind w:left="180" w:right="252" w:firstLine="0"/>
        <w:jc w:val="center"/>
        <w:rPr>
          <w:sz w:val="28"/>
        </w:rPr>
      </w:pPr>
      <w:r w:rsidRPr="00620F9B">
        <w:rPr>
          <w:b/>
          <w:sz w:val="48"/>
        </w:rPr>
        <w:t xml:space="preserve"> </w:t>
      </w:r>
    </w:p>
    <w:p w14:paraId="04F11B85" w14:textId="77777777" w:rsidR="00EC7AD6" w:rsidRPr="00620F9B" w:rsidRDefault="00065C08" w:rsidP="00892D5A">
      <w:pPr>
        <w:spacing w:after="0" w:line="259" w:lineRule="auto"/>
        <w:ind w:left="180" w:right="282" w:firstLine="0"/>
        <w:jc w:val="center"/>
        <w:rPr>
          <w:sz w:val="28"/>
        </w:rPr>
      </w:pPr>
      <w:r w:rsidRPr="00620F9B">
        <w:rPr>
          <w:b/>
          <w:sz w:val="36"/>
        </w:rPr>
        <w:t xml:space="preserve"> </w:t>
      </w:r>
    </w:p>
    <w:p w14:paraId="30B9712B"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55374CC5"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45890CB7" w14:textId="77777777" w:rsidR="00EC7AD6" w:rsidRPr="00620F9B" w:rsidRDefault="00EC7AD6" w:rsidP="00892D5A">
      <w:pPr>
        <w:ind w:left="180"/>
        <w:rPr>
          <w:sz w:val="28"/>
        </w:rPr>
        <w:sectPr w:rsidR="00EC7AD6" w:rsidRPr="00620F9B" w:rsidSect="00267E43">
          <w:headerReference w:type="default" r:id="rId9"/>
          <w:headerReference w:type="first" r:id="rId10"/>
          <w:pgSz w:w="12240" w:h="15840"/>
          <w:pgMar w:top="540" w:right="630" w:bottom="426" w:left="1260" w:header="170" w:footer="170" w:gutter="0"/>
          <w:pgNumType w:start="2"/>
          <w:cols w:space="720"/>
          <w:docGrid w:linePitch="326"/>
        </w:sectPr>
      </w:pPr>
    </w:p>
    <w:p w14:paraId="1F011B37" w14:textId="4E1BB5E5" w:rsidR="0082389E" w:rsidRPr="00620F9B" w:rsidRDefault="0082389E" w:rsidP="0082389E">
      <w:pPr>
        <w:spacing w:after="0" w:line="259" w:lineRule="auto"/>
        <w:ind w:left="180" w:firstLine="0"/>
        <w:rPr>
          <w:sz w:val="28"/>
        </w:rPr>
      </w:pPr>
      <w:r>
        <w:rPr>
          <w:noProof/>
          <w:sz w:val="28"/>
        </w:rPr>
        <w:lastRenderedPageBreak/>
        <mc:AlternateContent>
          <mc:Choice Requires="wps">
            <w:drawing>
              <wp:anchor distT="0" distB="0" distL="114300" distR="114300" simplePos="0" relativeHeight="251780096" behindDoc="0" locked="0" layoutInCell="1" allowOverlap="1" wp14:anchorId="4D723A4B" wp14:editId="39BACB72">
                <wp:simplePos x="0" y="0"/>
                <wp:positionH relativeFrom="page">
                  <wp:posOffset>297180</wp:posOffset>
                </wp:positionH>
                <wp:positionV relativeFrom="paragraph">
                  <wp:posOffset>-298450</wp:posOffset>
                </wp:positionV>
                <wp:extent cx="2804160" cy="1935480"/>
                <wp:effectExtent l="0" t="0" r="0" b="762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1935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14C7A2"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223B804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FB5B38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8B64785"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63E29999"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72B6C1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DE31E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122C4C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88BE416" w14:textId="7F41A052"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810A60">
                              <w:rPr>
                                <w:rFonts w:ascii="Times New Roman" w:hAnsi="Times New Roman"/>
                                <w:b/>
                                <w:sz w:val="20"/>
                                <w:szCs w:val="20"/>
                              </w:rPr>
                              <w:t>NDOP</w:t>
                            </w:r>
                            <w:r w:rsidRPr="00705910">
                              <w:rPr>
                                <w:rFonts w:ascii="Times New Roman" w:hAnsi="Times New Roman"/>
                                <w:b/>
                                <w:sz w:val="20"/>
                                <w:szCs w:val="20"/>
                              </w:rPr>
                              <w:t xml:space="preserve"> </w:t>
                            </w:r>
                          </w:p>
                          <w:p w14:paraId="39BA0AF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3144747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A33AF1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1BD0433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EA018" w14:textId="77777777" w:rsidR="0082389E" w:rsidRPr="00D2373B" w:rsidRDefault="0082389E" w:rsidP="0082389E">
                            <w:pPr>
                              <w:jc w:val="center"/>
                              <w:rPr>
                                <w:b/>
                                <w:sz w:val="18"/>
                                <w:szCs w:val="18"/>
                                <w:u w:val="single"/>
                                <w:lang w:val="fr-FR"/>
                              </w:rPr>
                            </w:pPr>
                          </w:p>
                          <w:p w14:paraId="094084C6" w14:textId="77777777" w:rsidR="0082389E" w:rsidRPr="00FE2704" w:rsidRDefault="0082389E" w:rsidP="0082389E">
                            <w:pPr>
                              <w:rPr>
                                <w:b/>
                                <w:color w:val="000080"/>
                                <w:sz w:val="18"/>
                                <w:szCs w:val="18"/>
                                <w:lang w:val="fr-FR"/>
                              </w:rPr>
                            </w:pPr>
                          </w:p>
                          <w:p w14:paraId="0B32616C" w14:textId="77777777" w:rsidR="0082389E" w:rsidRPr="00FE2704" w:rsidRDefault="0082389E" w:rsidP="0082389E">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723A4B" id="Text Box 39" o:spid="_x0000_s1029" type="#_x0000_t202" style="position:absolute;left:0;text-align:left;margin-left:23.4pt;margin-top:-23.5pt;width:220.8pt;height:152.4pt;z-index:251780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" stroked="f">
                <v:textbox>
                  <w:txbxContent>
                    <w:p w14:paraId="7214C7A2"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223B804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FB5B38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8B64785"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63E29999"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72B6C1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DE31E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122C4C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88BE416" w14:textId="7F41A052"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810A60">
                        <w:rPr>
                          <w:rFonts w:ascii="Times New Roman" w:hAnsi="Times New Roman"/>
                          <w:b/>
                          <w:sz w:val="20"/>
                          <w:szCs w:val="20"/>
                        </w:rPr>
                        <w:t>NDOP</w:t>
                      </w:r>
                      <w:r w:rsidRPr="00705910">
                        <w:rPr>
                          <w:rFonts w:ascii="Times New Roman" w:hAnsi="Times New Roman"/>
                          <w:b/>
                          <w:sz w:val="20"/>
                          <w:szCs w:val="20"/>
                        </w:rPr>
                        <w:t xml:space="preserve"> </w:t>
                      </w:r>
                    </w:p>
                    <w:p w14:paraId="39BA0AF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3144747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A33AF1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1BD0433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EA018" w14:textId="77777777" w:rsidR="0082389E" w:rsidRPr="00D2373B" w:rsidRDefault="0082389E" w:rsidP="0082389E">
                      <w:pPr>
                        <w:jc w:val="center"/>
                        <w:rPr>
                          <w:b/>
                          <w:sz w:val="18"/>
                          <w:szCs w:val="18"/>
                          <w:u w:val="single"/>
                          <w:lang w:val="fr-FR"/>
                        </w:rPr>
                      </w:pPr>
                    </w:p>
                    <w:p w14:paraId="094084C6" w14:textId="77777777" w:rsidR="0082389E" w:rsidRPr="00FE2704" w:rsidRDefault="0082389E" w:rsidP="0082389E">
                      <w:pPr>
                        <w:rPr>
                          <w:b/>
                          <w:color w:val="000080"/>
                          <w:sz w:val="18"/>
                          <w:szCs w:val="18"/>
                          <w:lang w:val="fr-FR"/>
                        </w:rPr>
                      </w:pPr>
                    </w:p>
                    <w:p w14:paraId="0B32616C" w14:textId="77777777" w:rsidR="0082389E" w:rsidRPr="00FE2704" w:rsidRDefault="0082389E" w:rsidP="0082389E">
                      <w:pPr>
                        <w:jc w:val="center"/>
                        <w:rPr>
                          <w:sz w:val="18"/>
                          <w:szCs w:val="18"/>
                          <w:lang w:val="fr-FR"/>
                        </w:rPr>
                      </w:pPr>
                    </w:p>
                  </w:txbxContent>
                </v:textbox>
                <w10:wrap anchorx="page"/>
              </v:shape>
            </w:pict>
          </mc:Fallback>
        </mc:AlternateContent>
      </w:r>
    </w:p>
    <w:p w14:paraId="087DC57B" w14:textId="7090480B" w:rsidR="0082389E" w:rsidRDefault="0082389E" w:rsidP="0082389E">
      <w:pPr>
        <w:spacing w:after="0" w:line="259" w:lineRule="auto"/>
        <w:ind w:left="180" w:hanging="10"/>
        <w:jc w:val="center"/>
        <w:rPr>
          <w:b/>
          <w:sz w:val="32"/>
        </w:rPr>
      </w:pPr>
      <w:r>
        <w:rPr>
          <w:b/>
          <w:noProof/>
          <w:sz w:val="32"/>
        </w:rPr>
        <mc:AlternateContent>
          <mc:Choice Requires="wps">
            <w:drawing>
              <wp:anchor distT="0" distB="0" distL="114300" distR="114300" simplePos="0" relativeHeight="251782144" behindDoc="0" locked="0" layoutInCell="1" allowOverlap="1" wp14:anchorId="323338BF" wp14:editId="235AE1AC">
                <wp:simplePos x="0" y="0"/>
                <wp:positionH relativeFrom="margin">
                  <wp:posOffset>4335780</wp:posOffset>
                </wp:positionH>
                <wp:positionV relativeFrom="paragraph">
                  <wp:posOffset>-518795</wp:posOffset>
                </wp:positionV>
                <wp:extent cx="2324100" cy="2087880"/>
                <wp:effectExtent l="0" t="0" r="0" b="762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087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F32B16"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6C8B28C"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C76909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B966BC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44B20A4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7D416D8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5214D50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43D2B83" w14:textId="3BEC515D" w:rsidR="0082389E" w:rsidRPr="00705910" w:rsidRDefault="00810A60" w:rsidP="0082389E">
                            <w:pPr>
                              <w:pStyle w:val="NoSpacing"/>
                              <w:jc w:val="center"/>
                              <w:rPr>
                                <w:rFonts w:ascii="Times New Roman" w:hAnsi="Times New Roman"/>
                                <w:b/>
                                <w:sz w:val="20"/>
                                <w:szCs w:val="20"/>
                                <w:lang w:val="en-US"/>
                              </w:rPr>
                            </w:pPr>
                            <w:r>
                              <w:rPr>
                                <w:rFonts w:ascii="Times New Roman" w:hAnsi="Times New Roman"/>
                                <w:b/>
                                <w:sz w:val="20"/>
                                <w:szCs w:val="20"/>
                                <w:lang w:val="en-US"/>
                              </w:rPr>
                              <w:t>NDOP</w:t>
                            </w:r>
                            <w:r w:rsidR="0082389E" w:rsidRPr="00705910">
                              <w:rPr>
                                <w:rFonts w:ascii="Times New Roman" w:hAnsi="Times New Roman"/>
                                <w:b/>
                                <w:sz w:val="20"/>
                                <w:szCs w:val="20"/>
                                <w:lang w:val="en-US"/>
                              </w:rPr>
                              <w:t xml:space="preserve"> COUNCIL</w:t>
                            </w:r>
                          </w:p>
                          <w:p w14:paraId="39BAFC62"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571137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6E05A515" w14:textId="77777777" w:rsidR="0082389E" w:rsidRPr="00593677" w:rsidRDefault="0082389E" w:rsidP="0082389E">
                            <w:pPr>
                              <w:pStyle w:val="NoSpacing"/>
                              <w:jc w:val="center"/>
                              <w:rPr>
                                <w:rFonts w:ascii="Times New Roman" w:hAnsi="Times New Roman"/>
                                <w:sz w:val="20"/>
                                <w:szCs w:val="20"/>
                                <w:lang w:val="en-US"/>
                              </w:rPr>
                            </w:pPr>
                            <w:r w:rsidRPr="00593677">
                              <w:rPr>
                                <w:rFonts w:ascii="Times New Roman" w:hAnsi="Times New Roman"/>
                                <w:sz w:val="20"/>
                                <w:szCs w:val="20"/>
                                <w:lang w:val="en-US"/>
                              </w:rPr>
                              <w:t>PUBLIC CONTRACTS</w:t>
                            </w:r>
                          </w:p>
                          <w:p w14:paraId="699B0E70"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C85C99B" w14:textId="77777777" w:rsidR="0082389E" w:rsidRPr="000E3302" w:rsidRDefault="0082389E" w:rsidP="0082389E">
                            <w:pPr>
                              <w:pStyle w:val="NoSpacing"/>
                              <w:jc w:val="center"/>
                              <w:rPr>
                                <w:rFonts w:ascii="Times New Roman" w:hAnsi="Times New Roman"/>
                                <w:sz w:val="20"/>
                                <w:szCs w:val="20"/>
                              </w:rPr>
                            </w:pPr>
                          </w:p>
                          <w:p w14:paraId="3394473B" w14:textId="77777777" w:rsidR="0082389E" w:rsidRPr="000E3302" w:rsidRDefault="0082389E" w:rsidP="0082389E">
                            <w:pPr>
                              <w:rPr>
                                <w:b/>
                                <w:bCs/>
                                <w:sz w:val="20"/>
                                <w:szCs w:val="20"/>
                                <w:u w:val="single"/>
                              </w:rPr>
                            </w:pPr>
                          </w:p>
                          <w:p w14:paraId="5A7D6917" w14:textId="77777777" w:rsidR="0082389E" w:rsidRPr="00B4710D" w:rsidRDefault="0082389E" w:rsidP="0082389E">
                            <w:pPr>
                              <w:rPr>
                                <w:b/>
                                <w:u w:val="single"/>
                              </w:rPr>
                            </w:pPr>
                          </w:p>
                          <w:p w14:paraId="18357C36" w14:textId="77777777" w:rsidR="0082389E" w:rsidRDefault="0082389E" w:rsidP="0082389E">
                            <w:pPr>
                              <w:rPr>
                                <w:b/>
                                <w:u w:val="single"/>
                              </w:rPr>
                            </w:pPr>
                          </w:p>
                          <w:p w14:paraId="56EAE9D3" w14:textId="77777777" w:rsidR="0082389E" w:rsidRDefault="0082389E" w:rsidP="0082389E">
                            <w:pPr>
                              <w:rPr>
                                <w:b/>
                                <w:u w:val="single"/>
                              </w:rPr>
                            </w:pPr>
                          </w:p>
                          <w:p w14:paraId="0D192510" w14:textId="77777777" w:rsidR="0082389E" w:rsidRPr="00FE700B" w:rsidRDefault="0082389E" w:rsidP="0082389E">
                            <w:pPr>
                              <w:rPr>
                                <w:b/>
                                <w:color w:val="000080"/>
                                <w:sz w:val="20"/>
                                <w:szCs w:val="20"/>
                              </w:rPr>
                            </w:pPr>
                          </w:p>
                          <w:p w14:paraId="18AF8F63" w14:textId="77777777" w:rsidR="0082389E" w:rsidRDefault="0082389E" w:rsidP="0082389E">
                            <w:pPr>
                              <w:jc w:val="center"/>
                              <w:rPr>
                                <w:b/>
                                <w:u w:val="single"/>
                              </w:rPr>
                            </w:pPr>
                          </w:p>
                          <w:p w14:paraId="221C81C3" w14:textId="77777777" w:rsidR="0082389E" w:rsidRDefault="0082389E" w:rsidP="0082389E">
                            <w:pPr>
                              <w:jc w:val="center"/>
                              <w:rPr>
                                <w:b/>
                                <w:u w:val="single"/>
                              </w:rPr>
                            </w:pPr>
                          </w:p>
                          <w:p w14:paraId="3AAAE38B" w14:textId="77777777" w:rsidR="0082389E" w:rsidRDefault="0082389E" w:rsidP="0082389E">
                            <w:pPr>
                              <w:jc w:val="center"/>
                              <w:rPr>
                                <w:b/>
                                <w:u w:val="single"/>
                              </w:rPr>
                            </w:pPr>
                          </w:p>
                          <w:p w14:paraId="48E80CD5" w14:textId="77777777" w:rsidR="0082389E" w:rsidRPr="0009782C" w:rsidRDefault="0082389E" w:rsidP="0082389E">
                            <w:pPr>
                              <w:jc w:val="center"/>
                              <w:rPr>
                                <w:b/>
                                <w:color w:val="000080"/>
                              </w:rPr>
                            </w:pPr>
                          </w:p>
                          <w:p w14:paraId="09413035" w14:textId="77777777" w:rsidR="0082389E" w:rsidRPr="0009782C" w:rsidRDefault="0082389E" w:rsidP="0082389E">
                            <w:pPr>
                              <w:jc w:val="center"/>
                            </w:pPr>
                          </w:p>
                          <w:p w14:paraId="24E31927" w14:textId="77777777" w:rsidR="0082389E" w:rsidRPr="00B92BF6" w:rsidRDefault="0082389E" w:rsidP="0082389E">
                            <w:pPr>
                              <w:jc w:val="center"/>
                              <w:rPr>
                                <w:b/>
                                <w:sz w:val="20"/>
                                <w:szCs w:val="20"/>
                              </w:rPr>
                            </w:pPr>
                            <w:r w:rsidRPr="00B92BF6">
                              <w:rPr>
                                <w:b/>
                                <w:sz w:val="20"/>
                                <w:szCs w:val="20"/>
                              </w:rPr>
                              <w:t>FROM:THE SECRETARY</w:t>
                            </w:r>
                            <w:r>
                              <w:rPr>
                                <w:b/>
                                <w:sz w:val="20"/>
                                <w:szCs w:val="20"/>
                              </w:rPr>
                              <w:t xml:space="preserve"> GENERAL BENAKUMACOUNCIL</w:t>
                            </w:r>
                          </w:p>
                          <w:p w14:paraId="3748B3FA" w14:textId="77777777" w:rsidR="0082389E" w:rsidRDefault="0082389E" w:rsidP="0082389E">
                            <w:pPr>
                              <w:jc w:val="center"/>
                              <w:rPr>
                                <w:b/>
                                <w:sz w:val="28"/>
                                <w:szCs w:val="28"/>
                              </w:rPr>
                            </w:pPr>
                          </w:p>
                          <w:p w14:paraId="7B2D4A3E" w14:textId="77777777" w:rsidR="0082389E" w:rsidRPr="0098733A" w:rsidRDefault="0082389E" w:rsidP="0082389E">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3338BF" id="Text Box 38" o:spid="_x0000_s1030" type="#_x0000_t202" style="position:absolute;left:0;text-align:left;margin-left:341.4pt;margin-top:-40.85pt;width:183pt;height:164.4pt;z-index:251782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" stroked="f">
                <v:textbox>
                  <w:txbxContent>
                    <w:p w14:paraId="17F32B16"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6C8B28C"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C76909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B966BC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44B20A4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7D416D8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5214D50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43D2B83" w14:textId="3BEC515D" w:rsidR="0082389E" w:rsidRPr="00705910" w:rsidRDefault="00810A60" w:rsidP="0082389E">
                      <w:pPr>
                        <w:pStyle w:val="NoSpacing"/>
                        <w:jc w:val="center"/>
                        <w:rPr>
                          <w:rFonts w:ascii="Times New Roman" w:hAnsi="Times New Roman"/>
                          <w:b/>
                          <w:sz w:val="20"/>
                          <w:szCs w:val="20"/>
                          <w:lang w:val="en-US"/>
                        </w:rPr>
                      </w:pPr>
                      <w:r>
                        <w:rPr>
                          <w:rFonts w:ascii="Times New Roman" w:hAnsi="Times New Roman"/>
                          <w:b/>
                          <w:sz w:val="20"/>
                          <w:szCs w:val="20"/>
                          <w:lang w:val="en-US"/>
                        </w:rPr>
                        <w:t>NDOP</w:t>
                      </w:r>
                      <w:r w:rsidR="0082389E" w:rsidRPr="00705910">
                        <w:rPr>
                          <w:rFonts w:ascii="Times New Roman" w:hAnsi="Times New Roman"/>
                          <w:b/>
                          <w:sz w:val="20"/>
                          <w:szCs w:val="20"/>
                          <w:lang w:val="en-US"/>
                        </w:rPr>
                        <w:t xml:space="preserve"> COUNCIL</w:t>
                      </w:r>
                    </w:p>
                    <w:p w14:paraId="39BAFC62"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571137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6E05A515" w14:textId="77777777" w:rsidR="0082389E" w:rsidRPr="00593677" w:rsidRDefault="0082389E" w:rsidP="0082389E">
                      <w:pPr>
                        <w:pStyle w:val="NoSpacing"/>
                        <w:jc w:val="center"/>
                        <w:rPr>
                          <w:rFonts w:ascii="Times New Roman" w:hAnsi="Times New Roman"/>
                          <w:sz w:val="20"/>
                          <w:szCs w:val="20"/>
                          <w:lang w:val="en-US"/>
                        </w:rPr>
                      </w:pPr>
                      <w:r w:rsidRPr="00593677">
                        <w:rPr>
                          <w:rFonts w:ascii="Times New Roman" w:hAnsi="Times New Roman"/>
                          <w:sz w:val="20"/>
                          <w:szCs w:val="20"/>
                          <w:lang w:val="en-US"/>
                        </w:rPr>
                        <w:t>PUBLIC CONTRACTS</w:t>
                      </w:r>
                    </w:p>
                    <w:p w14:paraId="699B0E70"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C85C99B" w14:textId="77777777" w:rsidR="0082389E" w:rsidRPr="000E3302" w:rsidRDefault="0082389E" w:rsidP="0082389E">
                      <w:pPr>
                        <w:pStyle w:val="NoSpacing"/>
                        <w:jc w:val="center"/>
                        <w:rPr>
                          <w:rFonts w:ascii="Times New Roman" w:hAnsi="Times New Roman"/>
                          <w:sz w:val="20"/>
                          <w:szCs w:val="20"/>
                        </w:rPr>
                      </w:pPr>
                    </w:p>
                    <w:p w14:paraId="3394473B" w14:textId="77777777" w:rsidR="0082389E" w:rsidRPr="000E3302" w:rsidRDefault="0082389E" w:rsidP="0082389E">
                      <w:pPr>
                        <w:rPr>
                          <w:b/>
                          <w:bCs/>
                          <w:sz w:val="20"/>
                          <w:szCs w:val="20"/>
                          <w:u w:val="single"/>
                        </w:rPr>
                      </w:pPr>
                    </w:p>
                    <w:p w14:paraId="5A7D6917" w14:textId="77777777" w:rsidR="0082389E" w:rsidRPr="00B4710D" w:rsidRDefault="0082389E" w:rsidP="0082389E">
                      <w:pPr>
                        <w:rPr>
                          <w:b/>
                          <w:u w:val="single"/>
                        </w:rPr>
                      </w:pPr>
                    </w:p>
                    <w:p w14:paraId="18357C36" w14:textId="77777777" w:rsidR="0082389E" w:rsidRDefault="0082389E" w:rsidP="0082389E">
                      <w:pPr>
                        <w:rPr>
                          <w:b/>
                          <w:u w:val="single"/>
                        </w:rPr>
                      </w:pPr>
                    </w:p>
                    <w:p w14:paraId="56EAE9D3" w14:textId="77777777" w:rsidR="0082389E" w:rsidRDefault="0082389E" w:rsidP="0082389E">
                      <w:pPr>
                        <w:rPr>
                          <w:b/>
                          <w:u w:val="single"/>
                        </w:rPr>
                      </w:pPr>
                    </w:p>
                    <w:p w14:paraId="0D192510" w14:textId="77777777" w:rsidR="0082389E" w:rsidRPr="00FE700B" w:rsidRDefault="0082389E" w:rsidP="0082389E">
                      <w:pPr>
                        <w:rPr>
                          <w:b/>
                          <w:color w:val="000080"/>
                          <w:sz w:val="20"/>
                          <w:szCs w:val="20"/>
                        </w:rPr>
                      </w:pPr>
                    </w:p>
                    <w:p w14:paraId="18AF8F63" w14:textId="77777777" w:rsidR="0082389E" w:rsidRDefault="0082389E" w:rsidP="0082389E">
                      <w:pPr>
                        <w:jc w:val="center"/>
                        <w:rPr>
                          <w:b/>
                          <w:u w:val="single"/>
                        </w:rPr>
                      </w:pPr>
                    </w:p>
                    <w:p w14:paraId="221C81C3" w14:textId="77777777" w:rsidR="0082389E" w:rsidRDefault="0082389E" w:rsidP="0082389E">
                      <w:pPr>
                        <w:jc w:val="center"/>
                        <w:rPr>
                          <w:b/>
                          <w:u w:val="single"/>
                        </w:rPr>
                      </w:pPr>
                    </w:p>
                    <w:p w14:paraId="3AAAE38B" w14:textId="77777777" w:rsidR="0082389E" w:rsidRDefault="0082389E" w:rsidP="0082389E">
                      <w:pPr>
                        <w:jc w:val="center"/>
                        <w:rPr>
                          <w:b/>
                          <w:u w:val="single"/>
                        </w:rPr>
                      </w:pPr>
                    </w:p>
                    <w:p w14:paraId="48E80CD5" w14:textId="77777777" w:rsidR="0082389E" w:rsidRPr="0009782C" w:rsidRDefault="0082389E" w:rsidP="0082389E">
                      <w:pPr>
                        <w:jc w:val="center"/>
                        <w:rPr>
                          <w:b/>
                          <w:color w:val="000080"/>
                        </w:rPr>
                      </w:pPr>
                    </w:p>
                    <w:p w14:paraId="09413035" w14:textId="77777777" w:rsidR="0082389E" w:rsidRPr="0009782C" w:rsidRDefault="0082389E" w:rsidP="0082389E">
                      <w:pPr>
                        <w:jc w:val="center"/>
                      </w:pPr>
                    </w:p>
                    <w:p w14:paraId="24E31927" w14:textId="77777777" w:rsidR="0082389E" w:rsidRPr="00B92BF6" w:rsidRDefault="0082389E" w:rsidP="0082389E">
                      <w:pPr>
                        <w:jc w:val="center"/>
                        <w:rPr>
                          <w:b/>
                          <w:sz w:val="20"/>
                          <w:szCs w:val="20"/>
                        </w:rPr>
                      </w:pPr>
                      <w:r w:rsidRPr="00B92BF6">
                        <w:rPr>
                          <w:b/>
                          <w:sz w:val="20"/>
                          <w:szCs w:val="20"/>
                        </w:rPr>
                        <w:t>FROM:THE SECRETARY</w:t>
                      </w:r>
                      <w:r>
                        <w:rPr>
                          <w:b/>
                          <w:sz w:val="20"/>
                          <w:szCs w:val="20"/>
                        </w:rPr>
                        <w:t xml:space="preserve"> GENERAL BENAKUMACOUNCIL</w:t>
                      </w:r>
                    </w:p>
                    <w:p w14:paraId="3748B3FA" w14:textId="77777777" w:rsidR="0082389E" w:rsidRDefault="0082389E" w:rsidP="0082389E">
                      <w:pPr>
                        <w:jc w:val="center"/>
                        <w:rPr>
                          <w:b/>
                          <w:sz w:val="28"/>
                          <w:szCs w:val="28"/>
                        </w:rPr>
                      </w:pPr>
                    </w:p>
                    <w:p w14:paraId="7B2D4A3E" w14:textId="77777777" w:rsidR="0082389E" w:rsidRPr="0098733A" w:rsidRDefault="0082389E" w:rsidP="0082389E">
                      <w:pPr>
                        <w:jc w:val="center"/>
                        <w:rPr>
                          <w:b/>
                          <w:sz w:val="28"/>
                          <w:szCs w:val="28"/>
                        </w:rPr>
                      </w:pPr>
                    </w:p>
                  </w:txbxContent>
                </v:textbox>
                <w10:wrap anchorx="margin"/>
              </v:shape>
            </w:pict>
          </mc:Fallback>
        </mc:AlternateContent>
      </w:r>
      <w:r w:rsidRPr="00EB76AB">
        <w:rPr>
          <w:b/>
          <w:noProof/>
          <w:sz w:val="32"/>
        </w:rPr>
        <w:drawing>
          <wp:anchor distT="0" distB="0" distL="114300" distR="114300" simplePos="0" relativeHeight="251781120" behindDoc="0" locked="0" layoutInCell="1" allowOverlap="1" wp14:anchorId="5380AA76" wp14:editId="0A1849D0">
            <wp:simplePos x="0" y="0"/>
            <wp:positionH relativeFrom="column">
              <wp:posOffset>2476500</wp:posOffset>
            </wp:positionH>
            <wp:positionV relativeFrom="paragraph">
              <wp:posOffset>-368300</wp:posOffset>
            </wp:positionV>
            <wp:extent cx="1428750" cy="1333500"/>
            <wp:effectExtent l="19050" t="0" r="0" b="0"/>
            <wp:wrapNone/>
            <wp:docPr id="37" name="Picture 15" descr="Description: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Emblem"/>
                    <pic:cNvPicPr>
                      <a:picLocks noChangeAspect="1" noChangeArrowheads="1"/>
                    </pic:cNvPicPr>
                  </pic:nvPicPr>
                  <pic:blipFill>
                    <a:blip r:embed="rId8"/>
                    <a:srcRect/>
                    <a:stretch>
                      <a:fillRect/>
                    </a:stretch>
                  </pic:blipFill>
                  <pic:spPr bwMode="auto">
                    <a:xfrm>
                      <a:off x="0" y="0"/>
                      <a:ext cx="1428750" cy="1333500"/>
                    </a:xfrm>
                    <a:prstGeom prst="rect">
                      <a:avLst/>
                    </a:prstGeom>
                    <a:noFill/>
                    <a:ln w="9525">
                      <a:noFill/>
                      <a:miter lim="800000"/>
                      <a:headEnd/>
                      <a:tailEnd/>
                    </a:ln>
                  </pic:spPr>
                </pic:pic>
              </a:graphicData>
            </a:graphic>
          </wp:anchor>
        </w:drawing>
      </w:r>
    </w:p>
    <w:p w14:paraId="5C0DB182" w14:textId="77777777" w:rsidR="0082389E" w:rsidRDefault="0082389E" w:rsidP="0082389E">
      <w:pPr>
        <w:spacing w:after="0" w:line="259" w:lineRule="auto"/>
        <w:ind w:left="180" w:hanging="10"/>
        <w:jc w:val="center"/>
        <w:rPr>
          <w:b/>
          <w:sz w:val="32"/>
        </w:rPr>
      </w:pPr>
    </w:p>
    <w:p w14:paraId="145FC06A" w14:textId="77777777" w:rsidR="0082389E" w:rsidRDefault="0082389E" w:rsidP="0082389E">
      <w:pPr>
        <w:spacing w:after="0" w:line="259" w:lineRule="auto"/>
        <w:ind w:left="180" w:hanging="10"/>
        <w:jc w:val="center"/>
        <w:rPr>
          <w:b/>
          <w:sz w:val="32"/>
        </w:rPr>
      </w:pPr>
    </w:p>
    <w:p w14:paraId="38656379" w14:textId="77777777" w:rsidR="0082389E" w:rsidRDefault="0082389E" w:rsidP="0082389E">
      <w:pPr>
        <w:spacing w:after="0" w:line="259" w:lineRule="auto"/>
        <w:ind w:left="180" w:hanging="10"/>
        <w:jc w:val="center"/>
        <w:rPr>
          <w:b/>
          <w:sz w:val="32"/>
        </w:rPr>
      </w:pPr>
    </w:p>
    <w:p w14:paraId="24A5DEF1" w14:textId="77777777" w:rsidR="0082389E" w:rsidRDefault="0082389E" w:rsidP="0082389E">
      <w:pPr>
        <w:spacing w:after="0" w:line="259" w:lineRule="auto"/>
        <w:ind w:left="180" w:hanging="10"/>
        <w:jc w:val="center"/>
        <w:rPr>
          <w:b/>
          <w:sz w:val="32"/>
        </w:rPr>
      </w:pPr>
    </w:p>
    <w:p w14:paraId="0A66900E" w14:textId="77777777" w:rsidR="0082389E" w:rsidRDefault="0082389E" w:rsidP="0082389E">
      <w:pPr>
        <w:spacing w:after="0" w:line="259" w:lineRule="auto"/>
        <w:ind w:left="180" w:hanging="10"/>
        <w:jc w:val="center"/>
        <w:rPr>
          <w:b/>
          <w:sz w:val="32"/>
        </w:rPr>
      </w:pPr>
    </w:p>
    <w:p w14:paraId="773F53D9" w14:textId="77777777" w:rsidR="0082389E" w:rsidRDefault="0082389E" w:rsidP="0082389E">
      <w:pPr>
        <w:spacing w:after="0" w:line="259" w:lineRule="auto"/>
        <w:ind w:left="180" w:hanging="10"/>
        <w:jc w:val="center"/>
        <w:rPr>
          <w:b/>
          <w:sz w:val="32"/>
        </w:rPr>
      </w:pPr>
    </w:p>
    <w:p w14:paraId="3E1AB218" w14:textId="77777777" w:rsidR="00844AAC" w:rsidRPr="00267E43" w:rsidRDefault="00844AAC" w:rsidP="00844AAC">
      <w:pPr>
        <w:spacing w:after="0" w:line="240" w:lineRule="auto"/>
        <w:ind w:firstLine="0"/>
        <w:jc w:val="left"/>
        <w:rPr>
          <w:color w:val="auto"/>
          <w:szCs w:val="24"/>
          <w:lang w:val="en-GB" w:eastAsia="fr-FR"/>
        </w:rPr>
      </w:pPr>
      <w:r w:rsidRPr="00267E43">
        <w:rPr>
          <w:noProof/>
          <w:color w:val="auto"/>
          <w:sz w:val="28"/>
          <w:szCs w:val="28"/>
        </w:rPr>
        <mc:AlternateContent>
          <mc:Choice Requires="wps">
            <w:drawing>
              <wp:anchor distT="0" distB="0" distL="114300" distR="114300" simplePos="0" relativeHeight="251747328" behindDoc="0" locked="0" layoutInCell="1" allowOverlap="1" wp14:anchorId="36FC0368" wp14:editId="75898A69">
                <wp:simplePos x="0" y="0"/>
                <wp:positionH relativeFrom="margin">
                  <wp:align>center</wp:align>
                </wp:positionH>
                <wp:positionV relativeFrom="paragraph">
                  <wp:posOffset>85878</wp:posOffset>
                </wp:positionV>
                <wp:extent cx="6259830" cy="0"/>
                <wp:effectExtent l="0" t="19050" r="26670" b="19050"/>
                <wp:wrapNone/>
                <wp:docPr id="18" name="Straight Connector 18"/>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w:pict>
              <v:line w14:anchorId="5E79C678" id="Straight Connector 18" o:spid="_x0000_s1026" style="position:absolute;z-index:2517473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75pt" to="492.9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" strokecolor="windowText" strokeweight="3.5pt">
                <v:stroke opacity="51657f"/>
                <w10:wrap anchorx="margin"/>
              </v:line>
            </w:pict>
          </mc:Fallback>
        </mc:AlternateContent>
      </w:r>
    </w:p>
    <w:p w14:paraId="045CD8EE" w14:textId="77777777" w:rsidR="0014775A" w:rsidRPr="00924B3C" w:rsidRDefault="0014775A" w:rsidP="00844AAC">
      <w:pPr>
        <w:suppressAutoHyphens/>
        <w:ind w:firstLine="0"/>
        <w:rPr>
          <w:b/>
          <w:color w:val="000000" w:themeColor="text1"/>
          <w:sz w:val="18"/>
          <w:szCs w:val="18"/>
          <w:highlight w:val="yellow"/>
        </w:rPr>
      </w:pPr>
    </w:p>
    <w:p w14:paraId="48C05770" w14:textId="47E65F3B" w:rsidR="0014775A" w:rsidRPr="009D6AAF" w:rsidRDefault="00AC3E66" w:rsidP="009D6AAF">
      <w:pPr>
        <w:spacing w:after="0" w:line="259" w:lineRule="auto"/>
        <w:ind w:left="180" w:firstLine="0"/>
        <w:jc w:val="center"/>
        <w:rPr>
          <w:b/>
          <w:bCs/>
          <w:sz w:val="28"/>
          <w:szCs w:val="24"/>
          <w:highlight w:val="cyan"/>
        </w:rPr>
      </w:pPr>
      <w:r>
        <w:rPr>
          <w:b/>
          <w:bCs/>
          <w:sz w:val="28"/>
          <w:szCs w:val="24"/>
          <w:highlight w:val="cyan"/>
        </w:rPr>
        <w:t xml:space="preserve">NDOP </w:t>
      </w:r>
      <w:r w:rsidRPr="009D6AAF">
        <w:rPr>
          <w:b/>
          <w:bCs/>
          <w:sz w:val="28"/>
          <w:szCs w:val="24"/>
          <w:highlight w:val="cyan"/>
        </w:rPr>
        <w:t>COUNCIL</w:t>
      </w:r>
      <w:r w:rsidR="00A313B0" w:rsidRPr="009D6AAF">
        <w:rPr>
          <w:b/>
          <w:bCs/>
          <w:sz w:val="28"/>
          <w:szCs w:val="24"/>
          <w:highlight w:val="cyan"/>
        </w:rPr>
        <w:t xml:space="preserve"> </w:t>
      </w:r>
      <w:r w:rsidR="00065C08" w:rsidRPr="009D6AAF">
        <w:rPr>
          <w:b/>
          <w:bCs/>
          <w:sz w:val="28"/>
          <w:szCs w:val="24"/>
          <w:highlight w:val="cyan"/>
        </w:rPr>
        <w:t>INTERNAL TENDERS BOARD</w:t>
      </w:r>
    </w:p>
    <w:p w14:paraId="5E10742D" w14:textId="77777777" w:rsidR="00593677" w:rsidRDefault="0082389E" w:rsidP="00372DE0">
      <w:pPr>
        <w:spacing w:after="0" w:line="259" w:lineRule="auto"/>
        <w:ind w:left="180" w:firstLine="0"/>
        <w:jc w:val="center"/>
        <w:rPr>
          <w:b/>
          <w:bCs/>
          <w:sz w:val="28"/>
          <w:szCs w:val="24"/>
          <w:highlight w:val="cyan"/>
        </w:rPr>
      </w:pPr>
      <w:bookmarkStart w:id="3" w:name="_Hlk231815329"/>
      <w:r w:rsidRPr="00CA7C4C">
        <w:rPr>
          <w:b/>
          <w:bCs/>
          <w:sz w:val="28"/>
          <w:szCs w:val="24"/>
          <w:highlight w:val="cyan"/>
        </w:rPr>
        <w:t xml:space="preserve">REQUEST FOR QUOTATION(RFQ) </w:t>
      </w:r>
    </w:p>
    <w:p w14:paraId="712B9915" w14:textId="36DDE8C0" w:rsidR="00762B9E" w:rsidRPr="00372DE0" w:rsidRDefault="0082389E" w:rsidP="00372DE0">
      <w:pPr>
        <w:spacing w:after="0" w:line="259" w:lineRule="auto"/>
        <w:ind w:left="180" w:firstLine="0"/>
        <w:jc w:val="center"/>
        <w:rPr>
          <w:b/>
          <w:bCs/>
          <w:color w:val="auto"/>
          <w:sz w:val="28"/>
          <w:szCs w:val="24"/>
          <w:lang w:val="en-GB"/>
        </w:rPr>
      </w:pPr>
      <w:r w:rsidRPr="00CA7C4C">
        <w:rPr>
          <w:b/>
          <w:bCs/>
          <w:sz w:val="28"/>
          <w:szCs w:val="24"/>
          <w:highlight w:val="cyan"/>
        </w:rPr>
        <w:t xml:space="preserve">NO: </w:t>
      </w:r>
      <w:r w:rsidR="00593677">
        <w:rPr>
          <w:b/>
          <w:bCs/>
          <w:sz w:val="28"/>
          <w:szCs w:val="24"/>
          <w:highlight w:val="cyan"/>
        </w:rPr>
        <w:t>05</w:t>
      </w:r>
      <w:r w:rsidRPr="00CA7C4C">
        <w:rPr>
          <w:b/>
          <w:bCs/>
          <w:sz w:val="28"/>
          <w:szCs w:val="24"/>
          <w:highlight w:val="cyan"/>
        </w:rPr>
        <w:t>/RFQ/</w:t>
      </w:r>
      <w:r w:rsidR="00372DE0" w:rsidRPr="00CA7C4C">
        <w:rPr>
          <w:b/>
          <w:bCs/>
          <w:sz w:val="28"/>
          <w:szCs w:val="24"/>
          <w:highlight w:val="cyan"/>
        </w:rPr>
        <w:t>N</w:t>
      </w:r>
      <w:r w:rsidRPr="00CA7C4C">
        <w:rPr>
          <w:b/>
          <w:bCs/>
          <w:sz w:val="28"/>
          <w:szCs w:val="24"/>
          <w:highlight w:val="cyan"/>
        </w:rPr>
        <w:t>C/</w:t>
      </w:r>
      <w:r w:rsidR="00372DE0" w:rsidRPr="00CA7C4C">
        <w:rPr>
          <w:b/>
          <w:bCs/>
          <w:sz w:val="28"/>
          <w:szCs w:val="24"/>
          <w:highlight w:val="cyan"/>
        </w:rPr>
        <w:t>N</w:t>
      </w:r>
      <w:r w:rsidRPr="00CA7C4C">
        <w:rPr>
          <w:b/>
          <w:bCs/>
          <w:sz w:val="28"/>
          <w:szCs w:val="24"/>
          <w:highlight w:val="cyan"/>
        </w:rPr>
        <w:t>CITB/MINDDEVEL/PROLOG/NWR/2026 OF</w:t>
      </w:r>
      <w:r w:rsidR="004E0F68">
        <w:rPr>
          <w:b/>
          <w:bCs/>
          <w:sz w:val="28"/>
          <w:szCs w:val="24"/>
          <w:highlight w:val="cyan"/>
        </w:rPr>
        <w:t xml:space="preserve"> 1</w:t>
      </w:r>
      <w:r w:rsidR="00DD5E14">
        <w:rPr>
          <w:b/>
          <w:bCs/>
          <w:sz w:val="28"/>
          <w:szCs w:val="24"/>
          <w:highlight w:val="cyan"/>
        </w:rPr>
        <w:t>4</w:t>
      </w:r>
      <w:r w:rsidRPr="00CA7C4C">
        <w:rPr>
          <w:b/>
          <w:bCs/>
          <w:sz w:val="28"/>
          <w:szCs w:val="24"/>
          <w:highlight w:val="cyan"/>
        </w:rPr>
        <w:t>/</w:t>
      </w:r>
      <w:r w:rsidR="004E0F68">
        <w:rPr>
          <w:b/>
          <w:bCs/>
          <w:sz w:val="28"/>
          <w:szCs w:val="24"/>
          <w:highlight w:val="cyan"/>
        </w:rPr>
        <w:t>09</w:t>
      </w:r>
      <w:r w:rsidRPr="00CA7C4C">
        <w:rPr>
          <w:b/>
          <w:bCs/>
          <w:sz w:val="28"/>
          <w:szCs w:val="24"/>
          <w:highlight w:val="cyan"/>
        </w:rPr>
        <w:t xml:space="preserve">/2026 FOR </w:t>
      </w:r>
      <w:r w:rsidR="00617694" w:rsidRPr="00617694">
        <w:rPr>
          <w:b/>
          <w:bCs/>
          <w:sz w:val="28"/>
          <w:szCs w:val="24"/>
          <w:highlight w:val="cyan"/>
        </w:rPr>
        <w:t>THE CONSTRUCTION OF A SOLAR POWERED BOREHOLE AT MBEUKONG QUARTERS AND CONSTRUCTION OF A SOLAR POWERED BOREHOLE AT NTENKOH QUARTERS IN NDOP MUNICIPALITY, NGOKETUNDJIA DIVISION OF THE NORTH WEST REGION</w:t>
      </w:r>
      <w:r w:rsidR="00762B9E" w:rsidRPr="009D6AAF">
        <w:rPr>
          <w:b/>
          <w:color w:val="auto"/>
          <w:sz w:val="28"/>
          <w:szCs w:val="28"/>
          <w:highlight w:val="cyan"/>
        </w:rPr>
        <w:t>.</w:t>
      </w:r>
      <w:bookmarkEnd w:id="3"/>
    </w:p>
    <w:p w14:paraId="64BCE3DE" w14:textId="63A94E3E" w:rsidR="00065C08" w:rsidRPr="008161F5" w:rsidRDefault="00065C08" w:rsidP="00762B9E">
      <w:pPr>
        <w:spacing w:after="0" w:line="259" w:lineRule="auto"/>
        <w:ind w:left="180" w:firstLine="0"/>
        <w:rPr>
          <w:b/>
          <w:bCs/>
          <w:color w:val="auto"/>
          <w:sz w:val="28"/>
          <w:szCs w:val="24"/>
        </w:rPr>
      </w:pPr>
      <w:r w:rsidRPr="008161F5">
        <w:rPr>
          <w:b/>
          <w:bCs/>
          <w:color w:val="auto"/>
          <w:sz w:val="28"/>
          <w:szCs w:val="24"/>
        </w:rPr>
        <w:t>Dear Sir/Madam,</w:t>
      </w:r>
    </w:p>
    <w:p w14:paraId="4A6ACB36" w14:textId="1AC90CAB" w:rsidR="00DF7B23" w:rsidRPr="00DF7B23" w:rsidRDefault="00DF7B23" w:rsidP="00411282">
      <w:pPr>
        <w:numPr>
          <w:ilvl w:val="0"/>
          <w:numId w:val="50"/>
        </w:numPr>
        <w:suppressAutoHyphens/>
        <w:spacing w:before="120" w:after="120" w:line="240" w:lineRule="auto"/>
        <w:ind w:left="540"/>
        <w:jc w:val="left"/>
        <w:rPr>
          <w:bCs/>
          <w:i/>
          <w:iCs/>
          <w:color w:val="auto"/>
          <w:spacing w:val="-2"/>
          <w:szCs w:val="24"/>
          <w:lang w:val="en-GB"/>
        </w:rPr>
      </w:pPr>
      <w:r w:rsidRPr="00DF7B23">
        <w:rPr>
          <w:color w:val="auto"/>
          <w:spacing w:val="-2"/>
          <w:szCs w:val="24"/>
          <w:lang w:val="en-GB"/>
        </w:rPr>
        <w:t xml:space="preserve">The Government of Cameroon has received funding from the World Bank to finance the cost of the </w:t>
      </w:r>
      <w:r w:rsidRPr="00DF7B23">
        <w:rPr>
          <w:b/>
          <w:bCs/>
          <w:color w:val="auto"/>
          <w:spacing w:val="-2"/>
          <w:szCs w:val="24"/>
          <w:lang w:val="en-GB"/>
        </w:rPr>
        <w:t>Local Governance and Resilient Communities Project (PROLOG)</w:t>
      </w:r>
      <w:r w:rsidRPr="00DF7B23">
        <w:rPr>
          <w:color w:val="auto"/>
          <w:spacing w:val="-2"/>
          <w:szCs w:val="24"/>
          <w:lang w:val="en-GB"/>
        </w:rPr>
        <w:t xml:space="preserve">. As part of its implementation, PROLOG has signed an agreement with </w:t>
      </w:r>
      <w:r w:rsidR="00041DD4">
        <w:rPr>
          <w:b/>
          <w:bCs/>
          <w:color w:val="auto"/>
          <w:spacing w:val="-2"/>
          <w:szCs w:val="24"/>
          <w:highlight w:val="cyan"/>
          <w:lang w:val="en-GB"/>
        </w:rPr>
        <w:t xml:space="preserve">NDOP </w:t>
      </w:r>
      <w:r w:rsidR="00041DD4" w:rsidRPr="00DF7B23">
        <w:rPr>
          <w:b/>
          <w:bCs/>
          <w:color w:val="auto"/>
          <w:spacing w:val="-2"/>
          <w:szCs w:val="24"/>
          <w:lang w:val="en-GB"/>
        </w:rPr>
        <w:t>COUNCIL</w:t>
      </w:r>
      <w:r w:rsidRPr="00DF7B23">
        <w:rPr>
          <w:b/>
          <w:bCs/>
          <w:color w:val="auto"/>
          <w:spacing w:val="-2"/>
          <w:szCs w:val="24"/>
          <w:lang w:val="en-GB"/>
        </w:rPr>
        <w:t xml:space="preserve"> (PROLOG COMMUNITY INVESTMENT SUPPORT GRANT AGREEMENT - </w:t>
      </w:r>
      <w:r w:rsidR="00041DD4">
        <w:rPr>
          <w:b/>
          <w:bCs/>
          <w:color w:val="auto"/>
          <w:spacing w:val="-2"/>
          <w:szCs w:val="24"/>
          <w:highlight w:val="cyan"/>
          <w:lang w:val="en-GB"/>
        </w:rPr>
        <w:t xml:space="preserve">NDOP </w:t>
      </w:r>
      <w:r w:rsidR="00041DD4" w:rsidRPr="00DF7B23">
        <w:rPr>
          <w:b/>
          <w:bCs/>
          <w:color w:val="auto"/>
          <w:spacing w:val="-2"/>
          <w:szCs w:val="24"/>
          <w:lang w:val="en-GB"/>
        </w:rPr>
        <w:t>COUNCIL</w:t>
      </w:r>
      <w:r w:rsidRPr="00DF7B23">
        <w:rPr>
          <w:b/>
          <w:bCs/>
          <w:color w:val="auto"/>
          <w:spacing w:val="-2"/>
          <w:szCs w:val="24"/>
          <w:lang w:val="en-GB"/>
        </w:rPr>
        <w:t xml:space="preserve">, </w:t>
      </w:r>
      <w:r w:rsidR="00810A60">
        <w:rPr>
          <w:b/>
          <w:bCs/>
          <w:color w:val="auto"/>
          <w:spacing w:val="-2"/>
          <w:szCs w:val="24"/>
          <w:lang w:val="en-GB"/>
        </w:rPr>
        <w:t>NGOKETUNDJIA</w:t>
      </w:r>
      <w:r w:rsidRPr="00DF7B23">
        <w:rPr>
          <w:b/>
          <w:bCs/>
          <w:color w:val="auto"/>
          <w:spacing w:val="-2"/>
          <w:szCs w:val="24"/>
          <w:lang w:val="en-GB"/>
        </w:rPr>
        <w:t xml:space="preserve"> DIVISION, </w:t>
      </w:r>
      <w:r w:rsidR="00D84722">
        <w:rPr>
          <w:b/>
          <w:bCs/>
          <w:color w:val="auto"/>
          <w:spacing w:val="-2"/>
          <w:szCs w:val="24"/>
          <w:lang w:val="en-GB"/>
        </w:rPr>
        <w:t xml:space="preserve">NORTH </w:t>
      </w:r>
      <w:r w:rsidRPr="00DF7B23">
        <w:rPr>
          <w:b/>
          <w:bCs/>
          <w:color w:val="auto"/>
          <w:spacing w:val="-2"/>
          <w:szCs w:val="24"/>
          <w:lang w:val="en-GB"/>
        </w:rPr>
        <w:t>WEST REGION)</w:t>
      </w:r>
      <w:r w:rsidRPr="00DF7B23">
        <w:rPr>
          <w:color w:val="auto"/>
          <w:spacing w:val="-2"/>
          <w:szCs w:val="24"/>
          <w:lang w:val="en-GB"/>
        </w:rPr>
        <w:t xml:space="preserve"> to build community infrastructure.</w:t>
      </w:r>
    </w:p>
    <w:p w14:paraId="188EECFF" w14:textId="21F6B19B" w:rsidR="009F7386" w:rsidRPr="00372DE0" w:rsidRDefault="00DF7B23" w:rsidP="00411282">
      <w:pPr>
        <w:numPr>
          <w:ilvl w:val="0"/>
          <w:numId w:val="50"/>
        </w:numPr>
        <w:suppressAutoHyphens/>
        <w:spacing w:before="120" w:after="120" w:line="240" w:lineRule="auto"/>
        <w:ind w:left="540"/>
        <w:jc w:val="left"/>
        <w:rPr>
          <w:b/>
          <w:bCs/>
          <w:color w:val="auto"/>
          <w:spacing w:val="-2"/>
          <w:szCs w:val="24"/>
          <w:highlight w:val="cyan"/>
          <w:lang w:val="en-GB"/>
        </w:rPr>
      </w:pPr>
      <w:r w:rsidRPr="00DF7B23">
        <w:rPr>
          <w:color w:val="auto"/>
          <w:spacing w:val="-2"/>
          <w:sz w:val="22"/>
          <w:lang w:val="en-GB"/>
        </w:rPr>
        <w:t xml:space="preserve">As part of the agreement, financing for </w:t>
      </w:r>
      <w:bookmarkStart w:id="4" w:name="_Hlk231814944"/>
      <w:r w:rsidR="00617694" w:rsidRPr="00617694">
        <w:rPr>
          <w:b/>
          <w:bCs/>
          <w:color w:val="auto"/>
          <w:spacing w:val="-2"/>
          <w:szCs w:val="24"/>
          <w:highlight w:val="cyan"/>
        </w:rPr>
        <w:t>THE CONSTRUCTION OF A SOLAR POWERED BOREHOLE AT MBEUKONG QUARTERS AND CONSTRUCTION OF A SOLAR POWERED BOREHOLE AT NTENKOH QUARTERS IN NDOP MUNICIPALITY, NGOKETUNDJIA DIVISION OF THE NORTH WEST REGION</w:t>
      </w:r>
      <w:r w:rsidR="009F7386" w:rsidRPr="00372DE0">
        <w:rPr>
          <w:b/>
          <w:color w:val="auto"/>
          <w:sz w:val="22"/>
          <w:highlight w:val="cyan"/>
        </w:rPr>
        <w:t>.</w:t>
      </w:r>
    </w:p>
    <w:p w14:paraId="4632E174" w14:textId="64197A1F" w:rsidR="00DF7B23" w:rsidRPr="00DF7B23" w:rsidRDefault="00DF7B23" w:rsidP="00411282">
      <w:pPr>
        <w:numPr>
          <w:ilvl w:val="0"/>
          <w:numId w:val="50"/>
        </w:numPr>
        <w:suppressAutoHyphens/>
        <w:spacing w:before="120" w:after="120" w:line="240" w:lineRule="auto"/>
        <w:ind w:left="540"/>
        <w:jc w:val="left"/>
        <w:rPr>
          <w:color w:val="auto"/>
          <w:szCs w:val="24"/>
          <w:lang w:val="en-GB"/>
        </w:rPr>
      </w:pPr>
      <w:r w:rsidRPr="00DF7B23">
        <w:rPr>
          <w:b/>
          <w:bCs/>
          <w:color w:val="auto"/>
          <w:spacing w:val="-2"/>
          <w:szCs w:val="24"/>
          <w:lang w:val="en-GB"/>
        </w:rPr>
        <w:t xml:space="preserve">The Mayor of </w:t>
      </w:r>
      <w:r w:rsidR="00810A60">
        <w:rPr>
          <w:b/>
          <w:bCs/>
          <w:color w:val="auto"/>
          <w:spacing w:val="-2"/>
          <w:szCs w:val="24"/>
          <w:highlight w:val="cyan"/>
          <w:lang w:val="en-GB"/>
        </w:rPr>
        <w:t>NDOP</w:t>
      </w:r>
      <w:r w:rsidR="0082389E">
        <w:rPr>
          <w:b/>
          <w:bCs/>
          <w:color w:val="auto"/>
          <w:spacing w:val="-2"/>
          <w:szCs w:val="24"/>
          <w:highlight w:val="cyan"/>
          <w:lang w:val="en-GB"/>
        </w:rPr>
        <w:t xml:space="preserve"> </w:t>
      </w:r>
      <w:r w:rsidRPr="00DF7B23">
        <w:rPr>
          <w:b/>
          <w:bCs/>
          <w:color w:val="auto"/>
          <w:spacing w:val="-2"/>
          <w:szCs w:val="24"/>
          <w:lang w:val="en-GB"/>
        </w:rPr>
        <w:t xml:space="preserve"> Council</w:t>
      </w:r>
      <w:r w:rsidRPr="00DF7B23">
        <w:rPr>
          <w:color w:val="auto"/>
          <w:spacing w:val="-2"/>
          <w:szCs w:val="24"/>
          <w:lang w:val="en-GB"/>
        </w:rPr>
        <w:t xml:space="preserve"> now invites quotations from contractors for </w:t>
      </w:r>
      <w:r w:rsidRPr="00DF7B23">
        <w:rPr>
          <w:color w:val="auto"/>
          <w:szCs w:val="24"/>
          <w:lang w:val="en-GB"/>
        </w:rPr>
        <w:t xml:space="preserve">the Works described in Annex 1: Works Requirements, attached to this RFQ. </w:t>
      </w:r>
      <w:r w:rsidRPr="00DF7B23">
        <w:rPr>
          <w:color w:val="auto"/>
          <w:spacing w:val="-2"/>
          <w:szCs w:val="24"/>
          <w:lang w:val="en-GB"/>
        </w:rPr>
        <w:t xml:space="preserve">As soon as the RFQ is published, the tender’s file will be made available to all bidders, either at their request to the </w:t>
      </w:r>
      <w:r w:rsidR="00810A60">
        <w:rPr>
          <w:b/>
          <w:bCs/>
          <w:color w:val="auto"/>
          <w:spacing w:val="-2"/>
          <w:szCs w:val="24"/>
          <w:highlight w:val="cyan"/>
          <w:lang w:val="en-GB"/>
        </w:rPr>
        <w:t>NDOP</w:t>
      </w:r>
      <w:r w:rsidR="0082389E">
        <w:rPr>
          <w:b/>
          <w:bCs/>
          <w:color w:val="auto"/>
          <w:spacing w:val="-2"/>
          <w:szCs w:val="24"/>
          <w:highlight w:val="cyan"/>
          <w:lang w:val="en-GB"/>
        </w:rPr>
        <w:t xml:space="preserve"> </w:t>
      </w:r>
      <w:r w:rsidRPr="00DF7B23">
        <w:rPr>
          <w:b/>
          <w:bCs/>
          <w:color w:val="auto"/>
          <w:spacing w:val="-2"/>
          <w:szCs w:val="24"/>
          <w:lang w:val="en-GB"/>
        </w:rPr>
        <w:t xml:space="preserve"> Council (Employer)</w:t>
      </w:r>
      <w:r w:rsidRPr="00DF7B23">
        <w:rPr>
          <w:color w:val="auto"/>
          <w:spacing w:val="-2"/>
          <w:szCs w:val="24"/>
          <w:lang w:val="en-GB"/>
        </w:rPr>
        <w:t xml:space="preserve"> or the PROLOG PMU/RCU.</w:t>
      </w:r>
    </w:p>
    <w:p w14:paraId="29000592" w14:textId="77777777" w:rsidR="00DF7B23" w:rsidRPr="00DF7B23" w:rsidRDefault="00DF7B23" w:rsidP="00DF7B23">
      <w:pPr>
        <w:keepNext/>
        <w:spacing w:before="120" w:after="120" w:line="240" w:lineRule="auto"/>
        <w:ind w:firstLine="0"/>
        <w:rPr>
          <w:b/>
          <w:color w:val="auto"/>
          <w:szCs w:val="24"/>
          <w:lang w:val="en-GB"/>
        </w:rPr>
      </w:pPr>
      <w:bookmarkStart w:id="5" w:name="_Toc438438824"/>
      <w:bookmarkStart w:id="6" w:name="_Toc438532568"/>
      <w:bookmarkStart w:id="7" w:name="_Toc438733968"/>
      <w:bookmarkStart w:id="8" w:name="_Toc438907009"/>
      <w:bookmarkStart w:id="9" w:name="_Toc438907208"/>
      <w:bookmarkStart w:id="10" w:name="_Toc97371006"/>
      <w:bookmarkStart w:id="11" w:name="_Toc139863107"/>
      <w:bookmarkStart w:id="12" w:name="_Toc325723921"/>
      <w:bookmarkStart w:id="13" w:name="_Toc435624815"/>
      <w:bookmarkStart w:id="14" w:name="_Toc448224228"/>
      <w:bookmarkStart w:id="15" w:name="_Toc25317491"/>
      <w:r w:rsidRPr="00DF7B23">
        <w:rPr>
          <w:b/>
          <w:color w:val="auto"/>
          <w:szCs w:val="24"/>
          <w:lang w:val="en-GB"/>
        </w:rPr>
        <w:t xml:space="preserve">Fraud and Corruption </w:t>
      </w:r>
    </w:p>
    <w:p w14:paraId="00E27122" w14:textId="77777777" w:rsidR="00DF7B23" w:rsidRPr="00DF7B23" w:rsidRDefault="00DF7B23" w:rsidP="00411282">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The Bank requires compliance with the Bank’s Anti-Corruption Guidelines and its prevailing sanctions policies and procedures as set forth in the WBG’s Sanctions Framework, as set forth in Appendix A to the Contract Conditions.</w:t>
      </w:r>
    </w:p>
    <w:p w14:paraId="0A1AD695" w14:textId="77777777" w:rsidR="00DF7B23" w:rsidRPr="00DF7B23" w:rsidRDefault="00DF7B23" w:rsidP="00411282">
      <w:pPr>
        <w:numPr>
          <w:ilvl w:val="0"/>
          <w:numId w:val="50"/>
        </w:numPr>
        <w:suppressAutoHyphens/>
        <w:spacing w:before="120" w:after="120" w:line="240" w:lineRule="auto"/>
        <w:ind w:left="540"/>
        <w:jc w:val="left"/>
        <w:rPr>
          <w:b/>
          <w:color w:val="auto"/>
          <w:szCs w:val="24"/>
          <w:lang w:val="en-GB"/>
        </w:rPr>
      </w:pPr>
      <w:r w:rsidRPr="00DF7B23">
        <w:rPr>
          <w:color w:val="auto"/>
          <w:spacing w:val="-2"/>
          <w:szCs w:val="24"/>
          <w:lang w:val="en-GB"/>
        </w:rPr>
        <w:t>In</w:t>
      </w:r>
      <w:r w:rsidRPr="00DF7B23">
        <w:rPr>
          <w:color w:val="auto"/>
          <w:szCs w:val="24"/>
          <w:lang w:val="en-GB"/>
        </w:rPr>
        <w:t xml:space="preserve"> further pursuance of this policy, Contractors shall permit and shall cause their agents (where declared or not), subcontractors, subconsultants, service providers, suppliers, and personnel, to permit the Bank to inspect all accounts, records and other documents relating to the RFQ and Contract performance (in the case of award), and to have them audited by auditors appointed by the Bank.</w:t>
      </w:r>
    </w:p>
    <w:p w14:paraId="42A6D292" w14:textId="77777777" w:rsidR="00DF7B23" w:rsidRPr="00DF7B23" w:rsidRDefault="00DF7B23" w:rsidP="00DF7B23">
      <w:pPr>
        <w:suppressAutoHyphens/>
        <w:spacing w:before="120" w:after="120" w:line="240" w:lineRule="auto"/>
        <w:ind w:firstLine="0"/>
        <w:rPr>
          <w:b/>
          <w:color w:val="auto"/>
          <w:szCs w:val="24"/>
          <w:lang w:val="en-GB"/>
        </w:rPr>
      </w:pPr>
      <w:r w:rsidRPr="00DF7B23">
        <w:rPr>
          <w:b/>
          <w:color w:val="auto"/>
          <w:szCs w:val="24"/>
          <w:lang w:val="en-GB"/>
        </w:rPr>
        <w:t>Eligible Materials, Equipment and Services</w:t>
      </w:r>
    </w:p>
    <w:p w14:paraId="14E8F21D" w14:textId="77777777" w:rsidR="00DF7B23" w:rsidRPr="00DF7B23" w:rsidRDefault="00DF7B23" w:rsidP="00411282">
      <w:pPr>
        <w:numPr>
          <w:ilvl w:val="0"/>
          <w:numId w:val="50"/>
        </w:numPr>
        <w:suppressAutoHyphens/>
        <w:spacing w:before="120" w:after="120" w:line="240" w:lineRule="auto"/>
        <w:ind w:left="540"/>
        <w:jc w:val="left"/>
        <w:rPr>
          <w:b/>
          <w:color w:val="auto"/>
          <w:szCs w:val="24"/>
          <w:lang w:val="en-GB"/>
        </w:rPr>
      </w:pPr>
      <w:r w:rsidRPr="00DF7B23">
        <w:rPr>
          <w:color w:val="auto"/>
          <w:szCs w:val="24"/>
          <w:lang w:val="en-GB"/>
        </w:rPr>
        <w:lastRenderedPageBreak/>
        <w:t>The materials, equipment and services to be supplied under the Contract and financed by the Bank may have their origin in any country subject to Para. 9.</w:t>
      </w:r>
      <w:r w:rsidRPr="00DF7B23">
        <w:rPr>
          <w:iCs/>
          <w:color w:val="auto"/>
          <w:szCs w:val="24"/>
          <w:lang w:val="en-GB"/>
        </w:rPr>
        <w:t xml:space="preserve"> At the Employer’s request, Contractors may be required to provide evidence of the origin of materials, equipment and services. </w:t>
      </w:r>
      <w:r w:rsidRPr="00DF7B23">
        <w:rPr>
          <w:color w:val="auto"/>
          <w:szCs w:val="24"/>
          <w:lang w:val="en-GB"/>
        </w:rPr>
        <w:t xml:space="preserve"> </w:t>
      </w:r>
    </w:p>
    <w:bookmarkEnd w:id="5"/>
    <w:bookmarkEnd w:id="6"/>
    <w:bookmarkEnd w:id="7"/>
    <w:bookmarkEnd w:id="8"/>
    <w:bookmarkEnd w:id="9"/>
    <w:bookmarkEnd w:id="10"/>
    <w:bookmarkEnd w:id="11"/>
    <w:bookmarkEnd w:id="12"/>
    <w:bookmarkEnd w:id="13"/>
    <w:bookmarkEnd w:id="14"/>
    <w:bookmarkEnd w:id="15"/>
    <w:p w14:paraId="479CEDD8" w14:textId="77777777" w:rsidR="00DF7B23" w:rsidRPr="00DF7B23" w:rsidRDefault="00DF7B23" w:rsidP="00DF7B23">
      <w:pPr>
        <w:keepNext/>
        <w:spacing w:before="120" w:after="120" w:line="240" w:lineRule="auto"/>
        <w:ind w:firstLine="0"/>
        <w:jc w:val="left"/>
        <w:rPr>
          <w:b/>
          <w:color w:val="auto"/>
          <w:szCs w:val="24"/>
          <w:lang w:val="en-GB"/>
        </w:rPr>
      </w:pPr>
      <w:r w:rsidRPr="00DF7B23">
        <w:rPr>
          <w:b/>
          <w:color w:val="auto"/>
          <w:szCs w:val="24"/>
          <w:lang w:val="en-GB"/>
        </w:rPr>
        <w:t>Eligible Contractors</w:t>
      </w:r>
    </w:p>
    <w:p w14:paraId="18F3D626" w14:textId="6BC43F55" w:rsidR="00DF7B23" w:rsidRPr="004E0F68" w:rsidRDefault="00DF7B23" w:rsidP="004E0F68">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In case the Contractor is  a joint venture (JV), all members shall be jointly and severally liable for the execution of the entire Contract in accordance with the Contract terms. The JV shall nominate a representative who shall have the authority to conduct all business for and on behalf of any and all the members of the JV during the Request for Quotations process and, in the event the JV is awarded the Contract, during contract execution.</w:t>
      </w:r>
    </w:p>
    <w:p w14:paraId="5D6B3B8E" w14:textId="77777777" w:rsidR="00DF7B23" w:rsidRPr="00DF7B23" w:rsidRDefault="00DF7B23" w:rsidP="00411282">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A Contractor may have the nationality of any country, subject to the restrictions pursuant to paras. 8 and 9 hereinafter. A Contractor shall be deemed to have the nationality of a country if the Contractor is constituted, incorporated or registered in, and operates in conformity with, the provisions of the laws of that country, as evidenced by its articles of incorporation (or equivalent documents of constitution or association) and its registration documents, as the case may be. This criterion also shall apply to the determination of the nationality of proposed subcontractors or subconsultants for any part of the Contract including Related Services.</w:t>
      </w:r>
    </w:p>
    <w:p w14:paraId="75D8A8EC" w14:textId="77777777" w:rsidR="00DF7B23" w:rsidRPr="00DF7B23" w:rsidRDefault="00DF7B23" w:rsidP="00411282">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Firms and individuals may be ineligible if so indicated in para.9 below and:</w:t>
      </w:r>
    </w:p>
    <w:p w14:paraId="13D56CFC" w14:textId="77777777" w:rsidR="00DF7B23" w:rsidRPr="00DF7B23" w:rsidRDefault="00DF7B23" w:rsidP="00411282">
      <w:pPr>
        <w:numPr>
          <w:ilvl w:val="2"/>
          <w:numId w:val="47"/>
        </w:numPr>
        <w:spacing w:before="120" w:after="120" w:line="240" w:lineRule="auto"/>
        <w:ind w:left="1350"/>
        <w:jc w:val="left"/>
        <w:outlineLvl w:val="2"/>
        <w:rPr>
          <w:color w:val="auto"/>
          <w:spacing w:val="-2"/>
          <w:szCs w:val="24"/>
          <w:lang w:val="en-GB"/>
        </w:rPr>
      </w:pPr>
      <w:bookmarkStart w:id="16" w:name="_Toc205586925"/>
      <w:r w:rsidRPr="00DF7B23">
        <w:rPr>
          <w:color w:val="auto"/>
          <w:spacing w:val="-2"/>
          <w:szCs w:val="24"/>
          <w:lang w:val="en-GB"/>
        </w:rPr>
        <w:t>as a matter of law or official regulations, the Borrower’s country prohibits commercial relations with that country, provided that the Bank is satisfied that such exclusion does not preclude effective competition for the supply of goods or the contracting of works or services required; or</w:t>
      </w:r>
      <w:bookmarkEnd w:id="16"/>
      <w:r w:rsidRPr="00DF7B23">
        <w:rPr>
          <w:color w:val="auto"/>
          <w:spacing w:val="-2"/>
          <w:szCs w:val="24"/>
          <w:lang w:val="en-GB"/>
        </w:rPr>
        <w:t xml:space="preserve"> </w:t>
      </w:r>
    </w:p>
    <w:p w14:paraId="7DC2ADC6" w14:textId="77777777" w:rsidR="00DF7B23" w:rsidRPr="00DF7B23" w:rsidRDefault="00DF7B23" w:rsidP="00411282">
      <w:pPr>
        <w:numPr>
          <w:ilvl w:val="2"/>
          <w:numId w:val="47"/>
        </w:numPr>
        <w:spacing w:before="120" w:after="120" w:line="240" w:lineRule="auto"/>
        <w:ind w:left="1350"/>
        <w:jc w:val="left"/>
        <w:outlineLvl w:val="2"/>
        <w:rPr>
          <w:color w:val="auto"/>
          <w:spacing w:val="-2"/>
          <w:szCs w:val="24"/>
          <w:lang w:val="en-GB"/>
        </w:rPr>
      </w:pPr>
      <w:bookmarkStart w:id="17" w:name="_Toc205586926"/>
      <w:r w:rsidRPr="00DF7B23">
        <w:rPr>
          <w:color w:val="auto"/>
          <w:spacing w:val="-2"/>
          <w:szCs w:val="24"/>
          <w:lang w:val="en-GB"/>
        </w:rPr>
        <w:t>by an act of compliance with a decision of the United Nations Security Council taken under Chapter VII of the Charter of the United Nations, the Borrower’s country prohibits any import of goods or contracting of works or services from that country, or any payments to any country, person, or entity in that country.</w:t>
      </w:r>
      <w:bookmarkEnd w:id="17"/>
    </w:p>
    <w:p w14:paraId="309187E8" w14:textId="77777777" w:rsidR="00DF7B23" w:rsidRPr="00DF7B23" w:rsidRDefault="00DF7B23" w:rsidP="00411282">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In reference to paras. 5 and 7, for the information of Contractors, at the present time firms, goods and services from the following countries are excluded from this procurement process:</w:t>
      </w:r>
    </w:p>
    <w:p w14:paraId="5A17963D" w14:textId="77777777" w:rsidR="00DF7B23" w:rsidRPr="00DF7B23" w:rsidRDefault="00DF7B23" w:rsidP="00411282">
      <w:pPr>
        <w:keepNext/>
        <w:numPr>
          <w:ilvl w:val="0"/>
          <w:numId w:val="48"/>
        </w:numPr>
        <w:spacing w:before="120" w:after="120" w:line="240" w:lineRule="auto"/>
        <w:ind w:left="1350" w:hanging="540"/>
        <w:jc w:val="left"/>
        <w:rPr>
          <w:color w:val="auto"/>
          <w:szCs w:val="24"/>
          <w:lang w:val="en-GB"/>
        </w:rPr>
      </w:pPr>
      <w:r w:rsidRPr="00DF7B23">
        <w:rPr>
          <w:color w:val="auto"/>
          <w:spacing w:val="-2"/>
          <w:szCs w:val="24"/>
          <w:lang w:val="en-GB"/>
        </w:rPr>
        <w:t>Under para. 5 and 8 (a):</w:t>
      </w:r>
      <w:r w:rsidRPr="00DF7B23">
        <w:rPr>
          <w:i/>
          <w:iCs/>
          <w:color w:val="auto"/>
          <w:spacing w:val="-4"/>
          <w:szCs w:val="24"/>
          <w:lang w:val="en-GB"/>
        </w:rPr>
        <w:t xml:space="preserve"> “none”.</w:t>
      </w:r>
    </w:p>
    <w:p w14:paraId="55EB7C86" w14:textId="77777777" w:rsidR="00DF7B23" w:rsidRPr="00DF7B23" w:rsidRDefault="00DF7B23" w:rsidP="00411282">
      <w:pPr>
        <w:keepNext/>
        <w:numPr>
          <w:ilvl w:val="0"/>
          <w:numId w:val="48"/>
        </w:numPr>
        <w:spacing w:before="120" w:after="120" w:line="240" w:lineRule="auto"/>
        <w:ind w:left="1350" w:hanging="540"/>
        <w:jc w:val="left"/>
        <w:rPr>
          <w:rFonts w:eastAsia="Calibri"/>
          <w:color w:val="auto"/>
          <w:szCs w:val="24"/>
          <w:lang w:val="en-GB"/>
        </w:rPr>
      </w:pPr>
      <w:r w:rsidRPr="00DF7B23">
        <w:rPr>
          <w:color w:val="auto"/>
          <w:spacing w:val="-7"/>
          <w:szCs w:val="24"/>
          <w:lang w:val="en-GB"/>
        </w:rPr>
        <w:t xml:space="preserve">Under para. 5 and 8 (b): </w:t>
      </w:r>
      <w:r w:rsidRPr="00DF7B23">
        <w:rPr>
          <w:i/>
          <w:iCs/>
          <w:color w:val="auto"/>
          <w:spacing w:val="-4"/>
          <w:szCs w:val="24"/>
          <w:lang w:val="en-GB"/>
        </w:rPr>
        <w:t>“none”</w:t>
      </w:r>
    </w:p>
    <w:p w14:paraId="4614FCC4" w14:textId="77777777" w:rsidR="00DF7B23" w:rsidRPr="00DF7B23" w:rsidRDefault="00DF7B23" w:rsidP="00411282">
      <w:pPr>
        <w:numPr>
          <w:ilvl w:val="0"/>
          <w:numId w:val="50"/>
        </w:numPr>
        <w:suppressAutoHyphens/>
        <w:spacing w:before="120" w:after="120" w:line="240" w:lineRule="auto"/>
        <w:ind w:left="540"/>
        <w:jc w:val="left"/>
        <w:rPr>
          <w:color w:val="0000FF"/>
          <w:szCs w:val="24"/>
          <w:u w:val="single"/>
          <w:lang w:val="en-GB"/>
        </w:rPr>
      </w:pPr>
      <w:r w:rsidRPr="00DF7B23">
        <w:rPr>
          <w:color w:val="auto"/>
          <w:szCs w:val="24"/>
          <w:lang w:val="en-GB"/>
        </w:rPr>
        <w:t xml:space="preserve">A Contractor that has been sanctioned by the Bank, pursuant to the Bank’s Anti-Corruption Guidelines, in accordance with its prevailing sanctions policies and procedures as set forth in the WBG’s Sanctions Framework as described in the appendix to the Contract Conditions (Appendix A) paragraph 2.2 d., shall be ineligible to submit Quotations or be awarded or otherwise benefit from a Bank-financed contract, financially or otherwise, during such period of time as the Bank shall have determined.  </w:t>
      </w:r>
      <w:r w:rsidRPr="00DF7B23">
        <w:rPr>
          <w:iCs/>
          <w:color w:val="auto"/>
          <w:szCs w:val="24"/>
          <w:lang w:val="en-GB"/>
        </w:rPr>
        <w:t xml:space="preserve">A list of debarred firms and individuals is available on the Bank’s external website: </w:t>
      </w:r>
      <w:hyperlink r:id="rId11" w:history="1">
        <w:r w:rsidRPr="00DF7B23">
          <w:rPr>
            <w:iCs/>
            <w:color w:val="0000FF"/>
            <w:szCs w:val="24"/>
            <w:u w:val="single"/>
            <w:lang w:val="en-GB"/>
          </w:rPr>
          <w:t>http://www.worldbank.org/debarr.</w:t>
        </w:r>
      </w:hyperlink>
    </w:p>
    <w:p w14:paraId="2E31CE1C" w14:textId="77777777" w:rsidR="00DF7B23" w:rsidRPr="00DF7B23" w:rsidRDefault="00DF7B23" w:rsidP="00411282">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 xml:space="preserve">Contractors that are state-owned enterprises or institutions in the </w:t>
      </w:r>
      <w:r w:rsidRPr="00DF7B23">
        <w:rPr>
          <w:b/>
          <w:bCs/>
          <w:color w:val="auto"/>
          <w:szCs w:val="24"/>
          <w:lang w:val="en-GB"/>
        </w:rPr>
        <w:t>Employer’s</w:t>
      </w:r>
      <w:r w:rsidRPr="00DF7B23">
        <w:rPr>
          <w:color w:val="auto"/>
          <w:szCs w:val="24"/>
          <w:lang w:val="en-GB"/>
        </w:rPr>
        <w:t xml:space="preserve"> country may be eligible to compete and be awarded a Contract(s) only if they can establish, in a manner acceptable to the Bank, that they:</w:t>
      </w:r>
    </w:p>
    <w:p w14:paraId="47BCD905" w14:textId="77777777" w:rsidR="00DF7B23" w:rsidRPr="00DF7B23" w:rsidRDefault="00DF7B23" w:rsidP="00411282">
      <w:pPr>
        <w:numPr>
          <w:ilvl w:val="2"/>
          <w:numId w:val="46"/>
        </w:numPr>
        <w:spacing w:before="120" w:after="120" w:line="240" w:lineRule="auto"/>
        <w:ind w:left="1350"/>
        <w:jc w:val="left"/>
        <w:outlineLvl w:val="2"/>
        <w:rPr>
          <w:color w:val="auto"/>
          <w:spacing w:val="-2"/>
          <w:szCs w:val="24"/>
          <w:lang w:val="en-GB"/>
        </w:rPr>
      </w:pPr>
      <w:bookmarkStart w:id="18" w:name="_Toc205586927"/>
      <w:r w:rsidRPr="00DF7B23">
        <w:rPr>
          <w:color w:val="auto"/>
          <w:spacing w:val="-2"/>
          <w:szCs w:val="24"/>
          <w:lang w:val="en-GB"/>
        </w:rPr>
        <w:t>are legally and financially autonomous;</w:t>
      </w:r>
      <w:bookmarkEnd w:id="18"/>
      <w:r w:rsidRPr="00DF7B23">
        <w:rPr>
          <w:color w:val="auto"/>
          <w:spacing w:val="-2"/>
          <w:szCs w:val="24"/>
          <w:lang w:val="en-GB"/>
        </w:rPr>
        <w:t xml:space="preserve"> </w:t>
      </w:r>
    </w:p>
    <w:p w14:paraId="32DE6E48" w14:textId="77777777" w:rsidR="00DF7B23" w:rsidRPr="00DF7B23" w:rsidRDefault="00DF7B23" w:rsidP="00411282">
      <w:pPr>
        <w:numPr>
          <w:ilvl w:val="2"/>
          <w:numId w:val="46"/>
        </w:numPr>
        <w:spacing w:before="120" w:after="120" w:line="240" w:lineRule="auto"/>
        <w:ind w:left="1350"/>
        <w:jc w:val="left"/>
        <w:outlineLvl w:val="2"/>
        <w:rPr>
          <w:color w:val="auto"/>
          <w:spacing w:val="-2"/>
          <w:szCs w:val="24"/>
          <w:lang w:val="en-GB"/>
        </w:rPr>
      </w:pPr>
      <w:bookmarkStart w:id="19" w:name="_Toc205586928"/>
      <w:r w:rsidRPr="00DF7B23">
        <w:rPr>
          <w:color w:val="auto"/>
          <w:spacing w:val="-2"/>
          <w:szCs w:val="24"/>
          <w:lang w:val="en-GB"/>
        </w:rPr>
        <w:t>operate under commercial law; and</w:t>
      </w:r>
      <w:bookmarkEnd w:id="19"/>
      <w:r w:rsidRPr="00DF7B23">
        <w:rPr>
          <w:color w:val="auto"/>
          <w:spacing w:val="-2"/>
          <w:szCs w:val="24"/>
          <w:lang w:val="en-GB"/>
        </w:rPr>
        <w:t xml:space="preserve"> </w:t>
      </w:r>
    </w:p>
    <w:p w14:paraId="1A39955A" w14:textId="77777777" w:rsidR="00DF7B23" w:rsidRPr="00DF7B23" w:rsidRDefault="00DF7B23" w:rsidP="00411282">
      <w:pPr>
        <w:numPr>
          <w:ilvl w:val="2"/>
          <w:numId w:val="46"/>
        </w:numPr>
        <w:spacing w:before="120" w:after="120" w:line="240" w:lineRule="auto"/>
        <w:ind w:left="1350"/>
        <w:jc w:val="left"/>
        <w:outlineLvl w:val="2"/>
        <w:rPr>
          <w:color w:val="auto"/>
          <w:spacing w:val="-2"/>
          <w:szCs w:val="24"/>
          <w:lang w:val="en-GB"/>
        </w:rPr>
      </w:pPr>
      <w:bookmarkStart w:id="20" w:name="_Toc205586929"/>
      <w:r w:rsidRPr="00DF7B23">
        <w:rPr>
          <w:color w:val="auto"/>
          <w:spacing w:val="-2"/>
          <w:szCs w:val="24"/>
          <w:lang w:val="en-GB"/>
        </w:rPr>
        <w:t xml:space="preserve">are not under supervision of the </w:t>
      </w:r>
      <w:r w:rsidRPr="00DF7B23">
        <w:rPr>
          <w:b/>
          <w:bCs/>
          <w:color w:val="auto"/>
          <w:spacing w:val="-2"/>
          <w:szCs w:val="24"/>
          <w:lang w:val="en-GB"/>
        </w:rPr>
        <w:t>Employer</w:t>
      </w:r>
      <w:r w:rsidRPr="00DF7B23">
        <w:rPr>
          <w:color w:val="auto"/>
          <w:spacing w:val="-2"/>
          <w:szCs w:val="24"/>
          <w:lang w:val="en-GB"/>
        </w:rPr>
        <w:t>.</w:t>
      </w:r>
      <w:bookmarkEnd w:id="20"/>
    </w:p>
    <w:p w14:paraId="2E236554" w14:textId="77777777" w:rsidR="00DF7B23" w:rsidRPr="00DF7B23" w:rsidRDefault="00DF7B23" w:rsidP="00411282">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lastRenderedPageBreak/>
        <w:t xml:space="preserve">A Contractor shall not have a conflict of interest. Any Contractor found to have a conflict of interest shall be disqualified. A Contractor may be considered to have a conflict of interest for the purpose of this Request for  Quotations process, if the Contractor: </w:t>
      </w:r>
    </w:p>
    <w:p w14:paraId="1EF313DF" w14:textId="77777777" w:rsidR="00DF7B23" w:rsidRPr="00DF7B23" w:rsidRDefault="00DF7B23" w:rsidP="00411282">
      <w:pPr>
        <w:numPr>
          <w:ilvl w:val="2"/>
          <w:numId w:val="49"/>
        </w:numPr>
        <w:spacing w:before="120" w:after="120" w:line="240" w:lineRule="auto"/>
        <w:jc w:val="left"/>
        <w:outlineLvl w:val="2"/>
        <w:rPr>
          <w:color w:val="auto"/>
          <w:spacing w:val="-2"/>
          <w:szCs w:val="20"/>
          <w:lang w:val="en-GB"/>
        </w:rPr>
      </w:pPr>
      <w:bookmarkStart w:id="21" w:name="_Toc205586930"/>
      <w:r w:rsidRPr="00DF7B23">
        <w:rPr>
          <w:color w:val="auto"/>
          <w:spacing w:val="-2"/>
          <w:szCs w:val="20"/>
          <w:lang w:val="en-GB"/>
        </w:rPr>
        <w:t>directly or indirectly controls, is controlled by or is under common control with another Contractor that submitted a Quotation;</w:t>
      </w:r>
      <w:bookmarkEnd w:id="21"/>
      <w:r w:rsidRPr="00DF7B23">
        <w:rPr>
          <w:color w:val="auto"/>
          <w:spacing w:val="-2"/>
          <w:szCs w:val="20"/>
          <w:lang w:val="en-GB"/>
        </w:rPr>
        <w:t xml:space="preserve"> </w:t>
      </w:r>
    </w:p>
    <w:p w14:paraId="6E4E0902" w14:textId="77777777" w:rsidR="00DF7B23" w:rsidRPr="00DF7B23" w:rsidRDefault="00DF7B23" w:rsidP="00411282">
      <w:pPr>
        <w:numPr>
          <w:ilvl w:val="2"/>
          <w:numId w:val="49"/>
        </w:numPr>
        <w:spacing w:before="120" w:after="120" w:line="240" w:lineRule="auto"/>
        <w:outlineLvl w:val="2"/>
        <w:rPr>
          <w:color w:val="auto"/>
          <w:spacing w:val="-2"/>
          <w:szCs w:val="20"/>
          <w:lang w:val="en-GB"/>
        </w:rPr>
      </w:pPr>
      <w:bookmarkStart w:id="22" w:name="_Toc205586931"/>
      <w:r w:rsidRPr="00DF7B23">
        <w:rPr>
          <w:color w:val="auto"/>
          <w:spacing w:val="-2"/>
          <w:szCs w:val="20"/>
          <w:lang w:val="en-GB"/>
        </w:rPr>
        <w:t>receives or has received any direct or indirect subsidy from another Contractor that submitted a Quotation;</w:t>
      </w:r>
      <w:bookmarkEnd w:id="22"/>
      <w:r w:rsidRPr="00DF7B23">
        <w:rPr>
          <w:color w:val="auto"/>
          <w:spacing w:val="-2"/>
          <w:szCs w:val="20"/>
          <w:lang w:val="en-GB"/>
        </w:rPr>
        <w:t xml:space="preserve"> </w:t>
      </w:r>
    </w:p>
    <w:p w14:paraId="42BC7801" w14:textId="77777777" w:rsidR="00DF7B23" w:rsidRPr="00DF7B23" w:rsidRDefault="00DF7B23" w:rsidP="00411282">
      <w:pPr>
        <w:numPr>
          <w:ilvl w:val="2"/>
          <w:numId w:val="49"/>
        </w:numPr>
        <w:spacing w:before="120" w:after="120" w:line="240" w:lineRule="auto"/>
        <w:outlineLvl w:val="2"/>
        <w:rPr>
          <w:color w:val="auto"/>
          <w:szCs w:val="24"/>
          <w:lang w:val="en-GB"/>
        </w:rPr>
      </w:pPr>
      <w:bookmarkStart w:id="23" w:name="_Toc205586932"/>
      <w:r w:rsidRPr="00DF7B23">
        <w:rPr>
          <w:color w:val="auto"/>
          <w:szCs w:val="24"/>
          <w:lang w:val="en-GB"/>
        </w:rPr>
        <w:t>has the same legal representative as another Contractor that submitted a Quotation;</w:t>
      </w:r>
      <w:bookmarkEnd w:id="23"/>
      <w:r w:rsidRPr="00DF7B23">
        <w:rPr>
          <w:color w:val="auto"/>
          <w:szCs w:val="24"/>
          <w:lang w:val="en-GB"/>
        </w:rPr>
        <w:t xml:space="preserve"> </w:t>
      </w:r>
    </w:p>
    <w:p w14:paraId="535495F4" w14:textId="77777777" w:rsidR="00DF7B23" w:rsidRPr="00DF7B23" w:rsidRDefault="00DF7B23" w:rsidP="00411282">
      <w:pPr>
        <w:numPr>
          <w:ilvl w:val="2"/>
          <w:numId w:val="49"/>
        </w:numPr>
        <w:spacing w:before="120" w:after="120" w:line="240" w:lineRule="auto"/>
        <w:outlineLvl w:val="2"/>
        <w:rPr>
          <w:color w:val="auto"/>
          <w:szCs w:val="24"/>
          <w:lang w:val="en-GB"/>
        </w:rPr>
      </w:pPr>
      <w:bookmarkStart w:id="24" w:name="_Toc205586933"/>
      <w:r w:rsidRPr="00DF7B23">
        <w:rPr>
          <w:color w:val="auto"/>
          <w:szCs w:val="24"/>
          <w:lang w:val="en-GB"/>
        </w:rPr>
        <w:t xml:space="preserve">has a relationship with another Contractor that submitted a Quotation, directly or through common third parties, that puts it in a position to influence the Quotation of another Contractor, or influence the decisions of the </w:t>
      </w:r>
      <w:r w:rsidRPr="00DF7B23">
        <w:rPr>
          <w:b/>
          <w:bCs/>
          <w:color w:val="auto"/>
          <w:szCs w:val="24"/>
          <w:lang w:val="en-GB"/>
        </w:rPr>
        <w:t>Employer</w:t>
      </w:r>
      <w:r w:rsidRPr="00DF7B23">
        <w:rPr>
          <w:color w:val="auto"/>
          <w:szCs w:val="24"/>
          <w:lang w:val="en-GB"/>
        </w:rPr>
        <w:t xml:space="preserve"> regarding this Request for Quotations process; or</w:t>
      </w:r>
      <w:bookmarkEnd w:id="24"/>
    </w:p>
    <w:p w14:paraId="6F099871" w14:textId="77777777" w:rsidR="00DF7B23" w:rsidRPr="00DF7B23" w:rsidRDefault="00DF7B23" w:rsidP="00411282">
      <w:pPr>
        <w:numPr>
          <w:ilvl w:val="2"/>
          <w:numId w:val="49"/>
        </w:numPr>
        <w:spacing w:before="120" w:after="120" w:line="240" w:lineRule="auto"/>
        <w:outlineLvl w:val="2"/>
        <w:rPr>
          <w:color w:val="auto"/>
          <w:szCs w:val="24"/>
          <w:lang w:val="en-GB"/>
        </w:rPr>
      </w:pPr>
      <w:bookmarkStart w:id="25" w:name="_Toc205586934"/>
      <w:r w:rsidRPr="00DF7B23">
        <w:rPr>
          <w:color w:val="auto"/>
          <w:szCs w:val="24"/>
          <w:lang w:val="en-GB"/>
        </w:rPr>
        <w:t>or any of its affiliates participated as a consultant in the preparation of the design or technical specifications of the works that are the subject of the Request for Quotations process; or</w:t>
      </w:r>
      <w:bookmarkEnd w:id="25"/>
    </w:p>
    <w:p w14:paraId="5E2A08FB" w14:textId="77777777" w:rsidR="00DF7B23" w:rsidRPr="00DF7B23" w:rsidRDefault="00DF7B23" w:rsidP="00411282">
      <w:pPr>
        <w:numPr>
          <w:ilvl w:val="2"/>
          <w:numId w:val="49"/>
        </w:numPr>
        <w:spacing w:before="120" w:after="120" w:line="240" w:lineRule="auto"/>
        <w:outlineLvl w:val="2"/>
        <w:rPr>
          <w:color w:val="auto"/>
          <w:szCs w:val="24"/>
          <w:lang w:val="en-GB"/>
        </w:rPr>
      </w:pPr>
      <w:bookmarkStart w:id="26" w:name="_Toc205586935"/>
      <w:r w:rsidRPr="00DF7B23">
        <w:rPr>
          <w:color w:val="auto"/>
          <w:szCs w:val="24"/>
          <w:lang w:val="en-GB"/>
        </w:rPr>
        <w:t xml:space="preserve">or any of its affiliates has been hired (or is proposed to be hired) by the </w:t>
      </w:r>
      <w:r w:rsidRPr="00DF7B23">
        <w:rPr>
          <w:b/>
          <w:bCs/>
          <w:color w:val="auto"/>
          <w:szCs w:val="24"/>
          <w:lang w:val="en-GB"/>
        </w:rPr>
        <w:t>Employer</w:t>
      </w:r>
      <w:r w:rsidRPr="00DF7B23">
        <w:rPr>
          <w:color w:val="auto"/>
          <w:szCs w:val="24"/>
          <w:lang w:val="en-GB"/>
        </w:rPr>
        <w:t xml:space="preserve"> or Borrower for implementing the Contract; or</w:t>
      </w:r>
      <w:bookmarkEnd w:id="26"/>
    </w:p>
    <w:p w14:paraId="0DA76E9C" w14:textId="77777777" w:rsidR="00DF7B23" w:rsidRPr="00DF7B23" w:rsidRDefault="00DF7B23" w:rsidP="00411282">
      <w:pPr>
        <w:numPr>
          <w:ilvl w:val="2"/>
          <w:numId w:val="49"/>
        </w:numPr>
        <w:spacing w:before="120" w:after="120" w:line="240" w:lineRule="auto"/>
        <w:outlineLvl w:val="2"/>
        <w:rPr>
          <w:color w:val="auto"/>
          <w:szCs w:val="24"/>
          <w:lang w:val="en-GB"/>
        </w:rPr>
      </w:pPr>
      <w:bookmarkStart w:id="27" w:name="_Toc205586936"/>
      <w:r w:rsidRPr="00DF7B23">
        <w:rPr>
          <w:color w:val="auto"/>
          <w:szCs w:val="24"/>
          <w:lang w:val="en-GB"/>
        </w:rPr>
        <w:t>would be providing goods, works, or non-consulting services resulting from, or directly related to consulting services for the preparation or implementation of the project specified in this Request for Quotations, that it provided or were provided by any affiliate that directly or indirectly controls, is controlled by, or is under common control with that firm; or</w:t>
      </w:r>
      <w:bookmarkEnd w:id="27"/>
    </w:p>
    <w:p w14:paraId="6B4B1FF3" w14:textId="77777777" w:rsidR="00DF7B23" w:rsidRPr="00DF7B23" w:rsidRDefault="00DF7B23" w:rsidP="00411282">
      <w:pPr>
        <w:numPr>
          <w:ilvl w:val="2"/>
          <w:numId w:val="49"/>
        </w:numPr>
        <w:spacing w:before="120" w:after="120" w:line="240" w:lineRule="auto"/>
        <w:outlineLvl w:val="2"/>
        <w:rPr>
          <w:color w:val="auto"/>
          <w:szCs w:val="24"/>
          <w:lang w:val="en-GB"/>
        </w:rPr>
      </w:pPr>
      <w:bookmarkStart w:id="28" w:name="_Toc205586937"/>
      <w:r w:rsidRPr="00DF7B23">
        <w:rPr>
          <w:color w:val="auto"/>
          <w:szCs w:val="24"/>
          <w:lang w:val="en-GB"/>
        </w:rPr>
        <w:t>has a close business or family relationship with a professional staff of the Borrower (or of the project implementing agency, or of a recipient of a part of the loan) who: (i) are directly or indirectly involved in the preparation of the Request for Quotations or specifications and/or the evaluation of Quotations, of the subject Contract; or (ii) would be involved in the implementation or supervision of such Contract unless the conflict stemming from such relationship has been resolved in a manner acceptable to the Bank throughout the Request for Quotations process and execution of the Contract.</w:t>
      </w:r>
      <w:bookmarkEnd w:id="28"/>
    </w:p>
    <w:p w14:paraId="3C159FD8"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Performance Security (Not applicable)</w:t>
      </w:r>
    </w:p>
    <w:p w14:paraId="24A1F0F8" w14:textId="77777777" w:rsidR="00DF7B23" w:rsidRPr="00DF7B23" w:rsidRDefault="00DF7B23" w:rsidP="00411282">
      <w:pPr>
        <w:numPr>
          <w:ilvl w:val="0"/>
          <w:numId w:val="50"/>
        </w:numPr>
        <w:suppressAutoHyphens/>
        <w:spacing w:before="120" w:after="120" w:line="240" w:lineRule="auto"/>
        <w:ind w:left="540"/>
        <w:rPr>
          <w:color w:val="auto"/>
          <w:szCs w:val="24"/>
          <w:lang w:val="en-GB"/>
        </w:rPr>
      </w:pPr>
      <w:r w:rsidRPr="00DF7B23">
        <w:rPr>
          <w:color w:val="auto"/>
          <w:szCs w:val="24"/>
          <w:lang w:val="en-GB"/>
        </w:rPr>
        <w:t xml:space="preserve">The successful company must provide a </w:t>
      </w:r>
      <w:r w:rsidRPr="00DF7B23">
        <w:rPr>
          <w:b/>
          <w:bCs/>
          <w:color w:val="auto"/>
          <w:szCs w:val="24"/>
          <w:lang w:val="en-GB"/>
        </w:rPr>
        <w:t>Performance Bond</w:t>
      </w:r>
      <w:r w:rsidRPr="00DF7B23">
        <w:rPr>
          <w:color w:val="auto"/>
          <w:szCs w:val="24"/>
          <w:lang w:val="en-GB"/>
        </w:rPr>
        <w:t xml:space="preserve"> in accordance with the terms of the contract</w:t>
      </w:r>
    </w:p>
    <w:p w14:paraId="73A62937"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Validity of Quotations</w:t>
      </w:r>
    </w:p>
    <w:p w14:paraId="48881BFD" w14:textId="77777777" w:rsidR="00DF7B23" w:rsidRPr="00DF7B23" w:rsidRDefault="00DF7B23" w:rsidP="00411282">
      <w:pPr>
        <w:numPr>
          <w:ilvl w:val="0"/>
          <w:numId w:val="50"/>
        </w:numPr>
        <w:suppressAutoHyphens/>
        <w:spacing w:before="120" w:after="120" w:line="240" w:lineRule="auto"/>
        <w:ind w:left="540"/>
        <w:rPr>
          <w:i/>
          <w:color w:val="auto"/>
          <w:szCs w:val="24"/>
          <w:lang w:val="en-GB"/>
        </w:rPr>
      </w:pPr>
      <w:r w:rsidRPr="00DF7B23">
        <w:rPr>
          <w:color w:val="auto"/>
          <w:szCs w:val="24"/>
          <w:lang w:val="en-GB"/>
        </w:rPr>
        <w:t xml:space="preserve">The quotations shall be valid until </w:t>
      </w:r>
      <w:r w:rsidRPr="00DF7B23">
        <w:rPr>
          <w:b/>
          <w:bCs/>
          <w:i/>
          <w:color w:val="auto"/>
          <w:szCs w:val="24"/>
          <w:lang w:val="en-GB"/>
        </w:rPr>
        <w:t xml:space="preserve">ninety (90) days </w:t>
      </w:r>
      <w:r w:rsidRPr="00DF7B23">
        <w:rPr>
          <w:b/>
          <w:i/>
          <w:color w:val="auto"/>
          <w:szCs w:val="24"/>
          <w:lang w:val="en-GB"/>
        </w:rPr>
        <w:t>after opening the tenders</w:t>
      </w:r>
    </w:p>
    <w:p w14:paraId="28A6A03D"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Price</w:t>
      </w:r>
    </w:p>
    <w:p w14:paraId="1B5E0A25" w14:textId="77777777" w:rsidR="00DF7B23" w:rsidRPr="00DF7B23" w:rsidRDefault="00DF7B23" w:rsidP="00411282">
      <w:pPr>
        <w:numPr>
          <w:ilvl w:val="0"/>
          <w:numId w:val="50"/>
        </w:numPr>
        <w:suppressAutoHyphens/>
        <w:spacing w:before="120" w:after="120" w:line="240" w:lineRule="auto"/>
        <w:ind w:left="540"/>
        <w:rPr>
          <w:b/>
          <w:i/>
          <w:szCs w:val="24"/>
          <w:lang w:val="en-GB"/>
        </w:rPr>
      </w:pPr>
      <w:r w:rsidRPr="00DF7B23">
        <w:rPr>
          <w:szCs w:val="24"/>
          <w:lang w:val="en-GB"/>
        </w:rPr>
        <w:t xml:space="preserve">The Contractor shall quote its total price in the </w:t>
      </w:r>
      <w:r w:rsidRPr="00DF7B23">
        <w:rPr>
          <w:b/>
          <w:bCs/>
          <w:szCs w:val="24"/>
          <w:lang w:val="en-GB"/>
        </w:rPr>
        <w:t>Contractor’s Quotation Form</w:t>
      </w:r>
      <w:r w:rsidRPr="00DF7B23">
        <w:rPr>
          <w:szCs w:val="24"/>
          <w:lang w:val="en-GB"/>
        </w:rPr>
        <w:t>.</w:t>
      </w:r>
    </w:p>
    <w:p w14:paraId="01B7F9F3" w14:textId="77777777" w:rsidR="00DF7B23" w:rsidRPr="00DF7B23" w:rsidRDefault="00DF7B23" w:rsidP="00411282">
      <w:pPr>
        <w:numPr>
          <w:ilvl w:val="0"/>
          <w:numId w:val="50"/>
        </w:numPr>
        <w:suppressAutoHyphens/>
        <w:spacing w:before="120" w:after="120" w:line="240" w:lineRule="auto"/>
        <w:ind w:left="540"/>
        <w:rPr>
          <w:szCs w:val="24"/>
          <w:lang w:val="en-GB"/>
        </w:rPr>
      </w:pPr>
      <w:r w:rsidRPr="00DF7B23">
        <w:rPr>
          <w:szCs w:val="24"/>
          <w:lang w:val="en-GB"/>
        </w:rPr>
        <w:t xml:space="preserve">The Contractor shall also fill in its rates and prices for all items of the Works described in the attached Bill of Quantities.  Items against which no rate or price is entered by the Contractor will not be paid for by the </w:t>
      </w:r>
      <w:r w:rsidRPr="00DF7B23">
        <w:rPr>
          <w:b/>
          <w:bCs/>
          <w:szCs w:val="24"/>
          <w:lang w:val="en-GB"/>
        </w:rPr>
        <w:t>Employer</w:t>
      </w:r>
      <w:r w:rsidRPr="00DF7B23">
        <w:rPr>
          <w:szCs w:val="24"/>
          <w:lang w:val="en-GB"/>
        </w:rPr>
        <w:t xml:space="preserve"> when executed and shall be deemed covered by the rates for other items and prices in the Bill of Quantities. </w:t>
      </w:r>
    </w:p>
    <w:p w14:paraId="09FC7DDA" w14:textId="77777777" w:rsidR="00DF7B23" w:rsidRPr="00DF7B23" w:rsidRDefault="00DF7B23" w:rsidP="009F7386">
      <w:pPr>
        <w:spacing w:before="120" w:after="120" w:line="240" w:lineRule="auto"/>
        <w:ind w:left="540" w:firstLine="0"/>
        <w:rPr>
          <w:i/>
          <w:szCs w:val="24"/>
          <w:lang w:val="en-GB"/>
        </w:rPr>
      </w:pPr>
      <w:r w:rsidRPr="00DF7B23">
        <w:rPr>
          <w:i/>
          <w:szCs w:val="24"/>
          <w:lang w:val="en-GB"/>
        </w:rPr>
        <w:t xml:space="preserve">The rates and prices </w:t>
      </w:r>
      <w:r w:rsidRPr="00DF7B23">
        <w:rPr>
          <w:i/>
          <w:color w:val="auto"/>
          <w:szCs w:val="24"/>
          <w:lang w:val="en-GB"/>
        </w:rPr>
        <w:t>shall include all duties, taxes, and other levies payable by the Contractor under the Contract, as of the date 7 (seven) days prior to the deadline for submission of quotations</w:t>
      </w:r>
    </w:p>
    <w:p w14:paraId="3674CBDF" w14:textId="77777777" w:rsidR="00DF7B23" w:rsidRPr="00DF7B23" w:rsidRDefault="00DF7B23" w:rsidP="00411282">
      <w:pPr>
        <w:numPr>
          <w:ilvl w:val="0"/>
          <w:numId w:val="50"/>
        </w:numPr>
        <w:suppressAutoHyphens/>
        <w:spacing w:before="120" w:after="120" w:line="240" w:lineRule="auto"/>
        <w:ind w:left="540"/>
        <w:rPr>
          <w:i/>
          <w:szCs w:val="24"/>
          <w:lang w:val="en-GB"/>
        </w:rPr>
      </w:pPr>
      <w:r w:rsidRPr="00DF7B23">
        <w:rPr>
          <w:color w:val="auto"/>
          <w:szCs w:val="24"/>
          <w:lang w:val="en-GB"/>
        </w:rPr>
        <w:t xml:space="preserve">A Contractor expecting to incur expenditures in other currencies for inputs to the Works supplied from outside the Employer’s Country and wishing to be paid accordingly, shall indicate a foreign currency of its choice in addition to the local currency in </w:t>
      </w:r>
      <w:r w:rsidRPr="00DF7B23">
        <w:rPr>
          <w:b/>
          <w:i/>
          <w:color w:val="auto"/>
          <w:szCs w:val="24"/>
          <w:lang w:val="en-GB"/>
        </w:rPr>
        <w:t>CFA Francs XAF.</w:t>
      </w:r>
    </w:p>
    <w:p w14:paraId="39BDF2E9" w14:textId="77777777" w:rsidR="00DF7B23" w:rsidRPr="00DF7B23" w:rsidRDefault="00DF7B23" w:rsidP="00411282">
      <w:pPr>
        <w:numPr>
          <w:ilvl w:val="0"/>
          <w:numId w:val="50"/>
        </w:numPr>
        <w:suppressAutoHyphens/>
        <w:spacing w:before="120" w:after="120" w:line="240" w:lineRule="auto"/>
        <w:rPr>
          <w:color w:val="auto"/>
          <w:szCs w:val="24"/>
          <w:lang w:val="en-GB"/>
        </w:rPr>
      </w:pPr>
      <w:r w:rsidRPr="00DF7B23">
        <w:rPr>
          <w:color w:val="auto"/>
          <w:szCs w:val="24"/>
          <w:lang w:val="en-GB"/>
        </w:rPr>
        <w:t>The currency(ies) of the Quotation and the currency(ies) of payments shall be the same.</w:t>
      </w:r>
    </w:p>
    <w:p w14:paraId="471C9515"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lastRenderedPageBreak/>
        <w:t>Technical proposal</w:t>
      </w:r>
    </w:p>
    <w:p w14:paraId="2E902890" w14:textId="77777777" w:rsidR="00DF7B23" w:rsidRPr="00DF7B23" w:rsidRDefault="00DF7B23" w:rsidP="00411282">
      <w:pPr>
        <w:numPr>
          <w:ilvl w:val="0"/>
          <w:numId w:val="50"/>
        </w:numPr>
        <w:suppressAutoHyphens/>
        <w:spacing w:before="120" w:after="120" w:line="240" w:lineRule="auto"/>
        <w:rPr>
          <w:color w:val="auto"/>
          <w:szCs w:val="24"/>
          <w:lang w:val="en-GB"/>
        </w:rPr>
      </w:pPr>
      <w:r w:rsidRPr="00DF7B23">
        <w:rPr>
          <w:color w:val="auto"/>
          <w:szCs w:val="24"/>
          <w:lang w:val="en-GB"/>
        </w:rPr>
        <w:t>The Contractor shall furnish a technical proposal including a statement of work methods, equipment, personnel, schedule, and any other relevant information, in sufficient detail to demonstrate the adequacy of its proposal to meet the work’s requirements and the completion time.</w:t>
      </w:r>
    </w:p>
    <w:p w14:paraId="64334F48" w14:textId="62BEA327" w:rsidR="00DF7B23" w:rsidRPr="00DF7B23" w:rsidRDefault="00DF7B23" w:rsidP="00DF7B23">
      <w:pPr>
        <w:suppressAutoHyphens/>
        <w:spacing w:before="120" w:after="120" w:line="240" w:lineRule="auto"/>
        <w:ind w:firstLine="0"/>
        <w:rPr>
          <w:b/>
          <w:bCs/>
          <w:color w:val="auto"/>
          <w:szCs w:val="24"/>
          <w:lang w:val="en-GB"/>
        </w:rPr>
      </w:pPr>
      <w:r w:rsidRPr="00DF7B23">
        <w:rPr>
          <w:b/>
          <w:bCs/>
          <w:color w:val="auto"/>
          <w:szCs w:val="24"/>
          <w:u w:val="single"/>
          <w:lang w:val="en-GB"/>
        </w:rPr>
        <w:t>Other</w:t>
      </w:r>
      <w:r w:rsidRPr="00DF7B23">
        <w:rPr>
          <w:color w:val="auto"/>
          <w:szCs w:val="24"/>
          <w:lang w:val="en-GB"/>
        </w:rPr>
        <w:t xml:space="preserve">: The Service Provider shall also produce an </w:t>
      </w:r>
      <w:r w:rsidRPr="00DF7B23">
        <w:rPr>
          <w:b/>
          <w:bCs/>
          <w:color w:val="auto"/>
          <w:szCs w:val="24"/>
          <w:lang w:val="en-GB"/>
        </w:rPr>
        <w:t>administrative file</w:t>
      </w:r>
      <w:r w:rsidRPr="00DF7B23">
        <w:rPr>
          <w:color w:val="auto"/>
          <w:szCs w:val="24"/>
          <w:lang w:val="en-GB"/>
        </w:rPr>
        <w:t xml:space="preserve"> consisting of original documents or copies certified true by the issuing departments and consisting of the following valid items: </w:t>
      </w:r>
      <w:r w:rsidRPr="00DF7B23">
        <w:rPr>
          <w:b/>
          <w:bCs/>
          <w:color w:val="auto"/>
          <w:szCs w:val="24"/>
          <w:lang w:val="en-GB"/>
        </w:rPr>
        <w:t>(i) Trade Register; (ii) Certificate of tax compliance, (iii) Location plan</w:t>
      </w:r>
      <w:r w:rsidRPr="00DF7B23">
        <w:rPr>
          <w:color w:val="auto"/>
          <w:szCs w:val="24"/>
          <w:lang w:val="en-GB"/>
        </w:rPr>
        <w:t xml:space="preserve"> </w:t>
      </w:r>
      <w:r w:rsidRPr="00DF7B23">
        <w:rPr>
          <w:b/>
          <w:bCs/>
          <w:color w:val="auto"/>
          <w:szCs w:val="24"/>
          <w:lang w:val="en-GB"/>
        </w:rPr>
        <w:t xml:space="preserve">signed on honor indicating the council of the tenderer; (iv) Certificate of non-bankruptcy; (v) Certificate of non-exclusion from public contracts; (vi) Tender certificate issued by the CNPS; (vii) Tax registration certificate; (viii) Bank domiciliation certificate; (ix) Site visit certificate and report signed on horon by the tenderer and the (xi) attestation of categorization. </w:t>
      </w:r>
    </w:p>
    <w:p w14:paraId="1F7573EB" w14:textId="77777777" w:rsidR="00DF7B23" w:rsidRPr="00DF7B23" w:rsidRDefault="00DF7B23" w:rsidP="00DF7B23">
      <w:pPr>
        <w:suppressAutoHyphens/>
        <w:spacing w:before="120" w:after="120" w:line="240" w:lineRule="auto"/>
        <w:ind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w:t>
      </w:r>
    </w:p>
    <w:p w14:paraId="77ECD463" w14:textId="77777777" w:rsidR="00DF7B23" w:rsidRPr="00DF7B23" w:rsidRDefault="00DF7B23" w:rsidP="00411282">
      <w:pPr>
        <w:numPr>
          <w:ilvl w:val="0"/>
          <w:numId w:val="54"/>
        </w:numPr>
        <w:suppressAutoHyphens/>
        <w:spacing w:before="120" w:after="120" w:line="240" w:lineRule="auto"/>
        <w:contextualSpacing/>
        <w:jc w:val="left"/>
        <w:rPr>
          <w:b/>
          <w:bCs/>
          <w:i/>
          <w:iCs/>
          <w:color w:val="auto"/>
          <w:szCs w:val="24"/>
          <w:lang w:val="en-GB"/>
        </w:rPr>
      </w:pPr>
      <w:r w:rsidRPr="00DF7B23">
        <w:rPr>
          <w:b/>
          <w:bCs/>
          <w:i/>
          <w:iCs/>
          <w:color w:val="auto"/>
          <w:szCs w:val="24"/>
          <w:lang w:val="en-GB"/>
        </w:rPr>
        <w:t xml:space="preserve"> It should be noted that the administrative documents mentioned above must be less than three (03) months old except…………... and be produced in originals or certified copies by the competent issuing authority. The absence of all the above documents will not result in the rejection of the tender at the time of evaluation. However, they will be required when the Contract is awarded.</w:t>
      </w:r>
    </w:p>
    <w:p w14:paraId="539CC7E2" w14:textId="77777777" w:rsidR="00DF7B23" w:rsidRPr="00DF7B23" w:rsidRDefault="00DF7B23" w:rsidP="00DF7B23">
      <w:pPr>
        <w:suppressAutoHyphens/>
        <w:spacing w:before="120" w:after="120" w:line="240" w:lineRule="auto"/>
        <w:ind w:left="720" w:firstLine="0"/>
        <w:contextualSpacing/>
        <w:rPr>
          <w:b/>
          <w:bCs/>
          <w:i/>
          <w:iCs/>
          <w:color w:val="auto"/>
          <w:szCs w:val="24"/>
          <w:lang w:val="en-GB"/>
        </w:rPr>
      </w:pPr>
    </w:p>
    <w:p w14:paraId="40AD14EC" w14:textId="77777777" w:rsidR="00DF7B23" w:rsidRPr="00DF7B23" w:rsidRDefault="00DF7B23" w:rsidP="00411282">
      <w:pPr>
        <w:numPr>
          <w:ilvl w:val="0"/>
          <w:numId w:val="54"/>
        </w:numPr>
        <w:suppressAutoHyphens/>
        <w:spacing w:before="120" w:after="120" w:line="240" w:lineRule="auto"/>
        <w:contextualSpacing/>
        <w:jc w:val="left"/>
        <w:rPr>
          <w:b/>
          <w:bCs/>
          <w:i/>
          <w:iCs/>
          <w:color w:val="auto"/>
          <w:szCs w:val="24"/>
          <w:lang w:val="en-GB"/>
        </w:rPr>
      </w:pPr>
      <w:r w:rsidRPr="00DF7B23">
        <w:rPr>
          <w:b/>
          <w:bCs/>
          <w:i/>
          <w:iCs/>
          <w:color w:val="auto"/>
          <w:szCs w:val="24"/>
          <w:lang w:val="en-GB"/>
        </w:rPr>
        <w:t>The receipt for the categorization certificate is not admissible; however, holders of the categorization certificate are exempt from the requirements regarding key personnel, equipment and references in the sector.</w:t>
      </w:r>
    </w:p>
    <w:p w14:paraId="4B088A2F" w14:textId="77777777" w:rsidR="00DF7B23" w:rsidRPr="00DF7B23" w:rsidRDefault="00DF7B23" w:rsidP="00DF7B23">
      <w:pPr>
        <w:keepNext/>
        <w:spacing w:before="120" w:after="120" w:line="240" w:lineRule="auto"/>
        <w:ind w:firstLine="0"/>
        <w:rPr>
          <w:b/>
          <w:bCs/>
          <w:i/>
          <w:iCs/>
          <w:color w:val="auto"/>
          <w:szCs w:val="24"/>
          <w:lang w:val="en-GB"/>
        </w:rPr>
      </w:pPr>
    </w:p>
    <w:p w14:paraId="21AA0EDC" w14:textId="77777777" w:rsidR="00DF7B23" w:rsidRDefault="00DF7B23" w:rsidP="00DF7B23">
      <w:pPr>
        <w:keepNext/>
        <w:spacing w:before="120" w:after="120" w:line="240" w:lineRule="auto"/>
        <w:ind w:firstLine="0"/>
        <w:rPr>
          <w:b/>
          <w:color w:val="auto"/>
          <w:szCs w:val="24"/>
          <w:lang w:val="en-GB"/>
        </w:rPr>
      </w:pPr>
      <w:r w:rsidRPr="00DF7B23">
        <w:rPr>
          <w:b/>
          <w:color w:val="auto"/>
          <w:szCs w:val="24"/>
          <w:lang w:val="en-GB"/>
        </w:rPr>
        <w:t>Clarifications</w:t>
      </w:r>
    </w:p>
    <w:p w14:paraId="1EC2F8B5" w14:textId="67D7217D" w:rsidR="006E08EE" w:rsidRPr="00CE198C" w:rsidRDefault="006E08EE" w:rsidP="006E08EE">
      <w:pPr>
        <w:tabs>
          <w:tab w:val="right" w:pos="4860"/>
        </w:tabs>
        <w:spacing w:before="80" w:after="80"/>
        <w:rPr>
          <w:color w:val="000000" w:themeColor="text1"/>
          <w:szCs w:val="20"/>
        </w:rPr>
      </w:pPr>
      <w:r w:rsidRPr="00CE198C">
        <w:rPr>
          <w:iCs/>
          <w:color w:val="000000" w:themeColor="text1"/>
          <w:szCs w:val="20"/>
        </w:rPr>
        <w:t xml:space="preserve">The amount and currency of the Bid Security shall </w:t>
      </w:r>
      <w:r>
        <w:rPr>
          <w:iCs/>
          <w:color w:val="000000" w:themeColor="text1"/>
          <w:szCs w:val="20"/>
        </w:rPr>
        <w:t>be</w:t>
      </w:r>
      <w:r w:rsidRPr="00CE198C">
        <w:rPr>
          <w:b/>
          <w:bCs/>
          <w:iCs/>
          <w:color w:val="000000" w:themeColor="text1"/>
          <w:sz w:val="28"/>
        </w:rPr>
        <w:t xml:space="preserve"> </w:t>
      </w:r>
      <w:r w:rsidR="002E4D96">
        <w:rPr>
          <w:b/>
          <w:bCs/>
          <w:iCs/>
          <w:color w:val="000000" w:themeColor="text1"/>
          <w:sz w:val="28"/>
        </w:rPr>
        <w:t>0</w:t>
      </w:r>
      <w:r w:rsidRPr="00CE198C">
        <w:rPr>
          <w:b/>
          <w:bCs/>
          <w:iCs/>
          <w:color w:val="000000" w:themeColor="text1"/>
          <w:sz w:val="28"/>
        </w:rPr>
        <w:t>CFA Francs Xaf</w:t>
      </w:r>
      <w:r>
        <w:rPr>
          <w:b/>
          <w:bCs/>
          <w:iCs/>
          <w:color w:val="000000" w:themeColor="text1"/>
          <w:sz w:val="28"/>
        </w:rPr>
        <w:t xml:space="preserve"> </w:t>
      </w:r>
      <w:r w:rsidRPr="00CE198C">
        <w:rPr>
          <w:iCs/>
          <w:color w:val="000000" w:themeColor="text1"/>
          <w:szCs w:val="20"/>
        </w:rPr>
        <w:t>or its equivalent in a freely convertible international currency.</w:t>
      </w:r>
    </w:p>
    <w:p w14:paraId="38CC059B" w14:textId="77777777" w:rsidR="006E08EE" w:rsidRPr="00CE198C" w:rsidRDefault="006E08EE" w:rsidP="006E08EE">
      <w:pPr>
        <w:tabs>
          <w:tab w:val="right" w:pos="4860"/>
        </w:tabs>
        <w:spacing w:before="80" w:after="80"/>
        <w:rPr>
          <w:b/>
          <w:sz w:val="22"/>
          <w:u w:val="single"/>
        </w:rPr>
      </w:pPr>
      <w:r w:rsidRPr="00CE198C">
        <w:rPr>
          <w:b/>
          <w:sz w:val="22"/>
          <w:u w:val="single"/>
        </w:rPr>
        <w:t>For institutions located in the project owner's country:</w:t>
      </w:r>
    </w:p>
    <w:p w14:paraId="05FFDA96" w14:textId="77777777" w:rsidR="006E08EE" w:rsidRPr="00CE198C" w:rsidRDefault="006E08EE" w:rsidP="006E08EE">
      <w:pPr>
        <w:tabs>
          <w:tab w:val="right" w:pos="7254"/>
        </w:tabs>
        <w:spacing w:before="60" w:after="60"/>
        <w:rPr>
          <w:sz w:val="22"/>
        </w:rPr>
      </w:pPr>
      <w:r w:rsidRPr="00CE198C">
        <w:rPr>
          <w:sz w:val="22"/>
        </w:rPr>
        <w:t>The list of banks and first-rate financial institutions approved by the Minister of Finance and authorized to issue sureties is attached at the end of the Tender File.</w:t>
      </w:r>
    </w:p>
    <w:p w14:paraId="2EB0C8B3" w14:textId="4685F200" w:rsidR="006E08EE" w:rsidRPr="004E0F68" w:rsidRDefault="006E08EE" w:rsidP="004E0F68">
      <w:pPr>
        <w:keepNext/>
        <w:spacing w:before="120" w:after="120"/>
        <w:rPr>
          <w:b/>
        </w:rPr>
      </w:pPr>
      <w:r>
        <w:rPr>
          <w:b/>
          <w:bCs/>
          <w:sz w:val="22"/>
          <w:u w:val="single"/>
        </w:rPr>
        <w:t>Note</w:t>
      </w:r>
      <w:r w:rsidRPr="00CE198C">
        <w:rPr>
          <w:sz w:val="22"/>
        </w:rPr>
        <w:t xml:space="preserve"> :</w:t>
      </w:r>
      <w:r w:rsidRPr="00CE198C">
        <w:rPr>
          <w:b/>
          <w:bCs/>
          <w:i/>
          <w:iCs/>
          <w:sz w:val="22"/>
        </w:rPr>
        <w:t>The absence or non-conformity of the guarantee of the offer is eliminatory</w:t>
      </w:r>
    </w:p>
    <w:p w14:paraId="1408C2F9" w14:textId="77777777" w:rsidR="00DF7B23" w:rsidRPr="00DF7B23" w:rsidRDefault="00DF7B23" w:rsidP="00411282">
      <w:pPr>
        <w:numPr>
          <w:ilvl w:val="0"/>
          <w:numId w:val="50"/>
        </w:numPr>
        <w:suppressAutoHyphens/>
        <w:spacing w:before="120" w:after="120" w:line="240" w:lineRule="auto"/>
        <w:jc w:val="left"/>
        <w:rPr>
          <w:iCs/>
          <w:color w:val="auto"/>
          <w:szCs w:val="24"/>
          <w:lang w:val="en-GB"/>
        </w:rPr>
      </w:pPr>
      <w:r w:rsidRPr="00DF7B23">
        <w:rPr>
          <w:iCs/>
          <w:color w:val="auto"/>
          <w:szCs w:val="24"/>
          <w:lang w:val="en-GB"/>
        </w:rPr>
        <w:t xml:space="preserve">Any clarification request regarding this RFQ may be sent in writing to </w:t>
      </w:r>
    </w:p>
    <w:p w14:paraId="2F2C9503" w14:textId="77F0DD37"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Attention of:</w:t>
      </w:r>
      <w:r w:rsidRPr="00DF7B23">
        <w:rPr>
          <w:iCs/>
          <w:color w:val="auto"/>
          <w:szCs w:val="24"/>
          <w:lang w:val="en-GB"/>
        </w:rPr>
        <w:tab/>
      </w:r>
      <w:r w:rsidRPr="00DF7B23">
        <w:rPr>
          <w:iCs/>
          <w:color w:val="auto"/>
          <w:szCs w:val="24"/>
          <w:lang w:val="en-GB"/>
        </w:rPr>
        <w:tab/>
      </w:r>
      <w:r w:rsidRPr="00E90E38">
        <w:rPr>
          <w:b/>
          <w:bCs/>
          <w:iCs/>
          <w:color w:val="auto"/>
          <w:szCs w:val="24"/>
          <w:highlight w:val="cyan"/>
          <w:lang w:val="en-GB"/>
        </w:rPr>
        <w:t xml:space="preserve">The Mayor of </w:t>
      </w:r>
      <w:r w:rsidR="00810A60">
        <w:rPr>
          <w:b/>
          <w:bCs/>
          <w:iCs/>
          <w:color w:val="auto"/>
          <w:szCs w:val="24"/>
          <w:highlight w:val="cyan"/>
          <w:lang w:val="en-GB"/>
        </w:rPr>
        <w:t>NDOP</w:t>
      </w:r>
      <w:r w:rsidR="0082389E">
        <w:rPr>
          <w:b/>
          <w:bCs/>
          <w:iCs/>
          <w:color w:val="auto"/>
          <w:szCs w:val="24"/>
          <w:highlight w:val="cyan"/>
          <w:lang w:val="en-GB"/>
        </w:rPr>
        <w:t xml:space="preserve"> </w:t>
      </w:r>
      <w:r w:rsidRPr="00E90E38">
        <w:rPr>
          <w:b/>
          <w:bCs/>
          <w:iCs/>
          <w:color w:val="auto"/>
          <w:szCs w:val="24"/>
          <w:highlight w:val="cyan"/>
          <w:lang w:val="en-GB"/>
        </w:rPr>
        <w:t xml:space="preserve"> Council</w:t>
      </w:r>
    </w:p>
    <w:p w14:paraId="5C5D63AA" w14:textId="788B672B"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Administration:</w:t>
      </w:r>
      <w:r w:rsidRPr="00DF7B23">
        <w:rPr>
          <w:b/>
          <w:bCs/>
          <w:iCs/>
          <w:color w:val="auto"/>
          <w:szCs w:val="24"/>
          <w:lang w:val="en-GB"/>
        </w:rPr>
        <w:t xml:space="preserve"> </w:t>
      </w:r>
      <w:r w:rsidRPr="00DF7B23">
        <w:rPr>
          <w:b/>
          <w:bCs/>
          <w:iCs/>
          <w:color w:val="auto"/>
          <w:szCs w:val="24"/>
          <w:lang w:val="en-GB"/>
        </w:rPr>
        <w:tab/>
      </w:r>
      <w:r w:rsidR="00810A60">
        <w:rPr>
          <w:b/>
          <w:bCs/>
          <w:iCs/>
          <w:color w:val="auto"/>
          <w:szCs w:val="24"/>
          <w:highlight w:val="cyan"/>
          <w:lang w:val="en-GB"/>
        </w:rPr>
        <w:t>NDOP</w:t>
      </w:r>
      <w:r w:rsidR="0082389E">
        <w:rPr>
          <w:b/>
          <w:bCs/>
          <w:iCs/>
          <w:color w:val="auto"/>
          <w:szCs w:val="24"/>
          <w:highlight w:val="cyan"/>
          <w:lang w:val="en-GB"/>
        </w:rPr>
        <w:t xml:space="preserve"> </w:t>
      </w:r>
      <w:r w:rsidRPr="00DF7B23">
        <w:rPr>
          <w:b/>
          <w:bCs/>
          <w:iCs/>
          <w:color w:val="auto"/>
          <w:szCs w:val="24"/>
          <w:lang w:val="en-GB"/>
        </w:rPr>
        <w:t xml:space="preserve"> </w:t>
      </w:r>
      <w:r w:rsidRPr="00E90E38">
        <w:rPr>
          <w:b/>
          <w:bCs/>
          <w:iCs/>
          <w:color w:val="auto"/>
          <w:szCs w:val="24"/>
          <w:highlight w:val="cyan"/>
          <w:lang w:val="en-GB"/>
        </w:rPr>
        <w:t>Council</w:t>
      </w:r>
    </w:p>
    <w:p w14:paraId="05C546DB" w14:textId="3E0B5631" w:rsidR="00DF7B23" w:rsidRPr="00DF7B23" w:rsidRDefault="00DF7B23" w:rsidP="00DF7B23">
      <w:pPr>
        <w:suppressAutoHyphens/>
        <w:spacing w:after="0" w:line="240" w:lineRule="auto"/>
        <w:ind w:left="720" w:firstLine="0"/>
        <w:rPr>
          <w:iCs/>
          <w:color w:val="auto"/>
          <w:szCs w:val="24"/>
          <w:lang w:val="en-GB"/>
        </w:rPr>
      </w:pPr>
      <w:r w:rsidRPr="00DF7B23">
        <w:rPr>
          <w:iCs/>
          <w:color w:val="auto"/>
          <w:szCs w:val="24"/>
          <w:lang w:val="en-GB"/>
        </w:rPr>
        <w:t>Town:</w:t>
      </w:r>
      <w:r w:rsidRPr="00DF7B23">
        <w:rPr>
          <w:iCs/>
          <w:color w:val="auto"/>
          <w:szCs w:val="24"/>
          <w:lang w:val="en-GB"/>
        </w:rPr>
        <w:tab/>
      </w:r>
      <w:r w:rsidRPr="00DF7B23">
        <w:rPr>
          <w:iCs/>
          <w:color w:val="auto"/>
          <w:szCs w:val="24"/>
          <w:lang w:val="en-GB"/>
        </w:rPr>
        <w:tab/>
      </w:r>
      <w:r w:rsidRPr="00DF7B23">
        <w:rPr>
          <w:iCs/>
          <w:color w:val="auto"/>
          <w:szCs w:val="24"/>
          <w:lang w:val="en-GB"/>
        </w:rPr>
        <w:tab/>
      </w:r>
      <w:r w:rsidR="00810A60">
        <w:rPr>
          <w:b/>
          <w:bCs/>
          <w:iCs/>
          <w:color w:val="auto"/>
          <w:szCs w:val="24"/>
          <w:highlight w:val="cyan"/>
          <w:lang w:val="en-GB"/>
        </w:rPr>
        <w:t>NDOP</w:t>
      </w:r>
      <w:r w:rsidR="0082389E">
        <w:rPr>
          <w:b/>
          <w:bCs/>
          <w:iCs/>
          <w:color w:val="auto"/>
          <w:szCs w:val="24"/>
          <w:highlight w:val="cyan"/>
          <w:lang w:val="en-GB"/>
        </w:rPr>
        <w:t xml:space="preserve"> </w:t>
      </w:r>
    </w:p>
    <w:p w14:paraId="7C3BE7B8" w14:textId="09255501" w:rsidR="00DF7B23" w:rsidRPr="00DF7B23" w:rsidRDefault="00DF7B23" w:rsidP="00DF7B23">
      <w:pPr>
        <w:suppressAutoHyphens/>
        <w:spacing w:after="0" w:line="240" w:lineRule="auto"/>
        <w:ind w:left="720" w:firstLine="0"/>
        <w:rPr>
          <w:iCs/>
          <w:color w:val="auto"/>
          <w:szCs w:val="24"/>
          <w:lang w:val="en-GB"/>
        </w:rPr>
      </w:pPr>
      <w:r w:rsidRPr="00DF7B23">
        <w:rPr>
          <w:iCs/>
          <w:color w:val="auto"/>
          <w:szCs w:val="24"/>
          <w:lang w:val="en-GB"/>
        </w:rPr>
        <w:t>PO. Box:</w:t>
      </w:r>
      <w:r w:rsidR="00F60B52">
        <w:rPr>
          <w:iCs/>
          <w:color w:val="auto"/>
          <w:szCs w:val="24"/>
          <w:lang w:val="en-GB"/>
        </w:rPr>
        <w:t xml:space="preserve">                     </w:t>
      </w:r>
      <w:r w:rsidR="00372DE0">
        <w:rPr>
          <w:iCs/>
          <w:color w:val="auto"/>
          <w:szCs w:val="24"/>
          <w:highlight w:val="cyan"/>
          <w:lang w:val="en-GB"/>
        </w:rPr>
        <w:t>…………………..</w:t>
      </w:r>
      <w:r w:rsidR="00810A60">
        <w:rPr>
          <w:iCs/>
          <w:color w:val="auto"/>
          <w:szCs w:val="24"/>
          <w:highlight w:val="cyan"/>
          <w:lang w:val="en-GB"/>
        </w:rPr>
        <w:t>NDOP</w:t>
      </w:r>
      <w:r w:rsidR="0082389E">
        <w:rPr>
          <w:iCs/>
          <w:color w:val="auto"/>
          <w:szCs w:val="24"/>
          <w:highlight w:val="cyan"/>
          <w:lang w:val="en-GB"/>
        </w:rPr>
        <w:t xml:space="preserve"> </w:t>
      </w:r>
    </w:p>
    <w:p w14:paraId="21356579" w14:textId="77777777"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Country:</w:t>
      </w:r>
      <w:r w:rsidRPr="00DF7B23">
        <w:rPr>
          <w:iCs/>
          <w:color w:val="auto"/>
          <w:szCs w:val="24"/>
          <w:lang w:val="en-GB"/>
        </w:rPr>
        <w:tab/>
      </w:r>
      <w:r w:rsidRPr="00DF7B23">
        <w:rPr>
          <w:iCs/>
          <w:color w:val="auto"/>
          <w:szCs w:val="24"/>
          <w:lang w:val="en-GB"/>
        </w:rPr>
        <w:tab/>
      </w:r>
      <w:r w:rsidRPr="00E90E38">
        <w:rPr>
          <w:b/>
          <w:bCs/>
          <w:iCs/>
          <w:color w:val="auto"/>
          <w:szCs w:val="24"/>
          <w:highlight w:val="cyan"/>
          <w:lang w:val="en-GB"/>
        </w:rPr>
        <w:t>Cameroon</w:t>
      </w:r>
    </w:p>
    <w:p w14:paraId="18828E87" w14:textId="34D9A12F" w:rsidR="00DF7B23" w:rsidRPr="00DF7B23" w:rsidRDefault="00DF7B23" w:rsidP="00DF7B23">
      <w:pPr>
        <w:tabs>
          <w:tab w:val="left" w:pos="2880"/>
        </w:tabs>
        <w:suppressAutoHyphens/>
        <w:spacing w:after="0" w:line="240" w:lineRule="auto"/>
        <w:ind w:left="720" w:firstLine="0"/>
        <w:rPr>
          <w:iCs/>
          <w:color w:val="auto"/>
          <w:szCs w:val="24"/>
          <w:lang w:val="en-GB"/>
        </w:rPr>
      </w:pPr>
      <w:r w:rsidRPr="00DF7B23">
        <w:rPr>
          <w:iCs/>
          <w:color w:val="auto"/>
          <w:szCs w:val="24"/>
          <w:lang w:val="en-GB"/>
        </w:rPr>
        <w:t>Cell phone:</w:t>
      </w:r>
      <w:r w:rsidRPr="00DF7B23">
        <w:rPr>
          <w:iCs/>
          <w:color w:val="auto"/>
          <w:szCs w:val="24"/>
          <w:lang w:val="en-GB"/>
        </w:rPr>
        <w:tab/>
      </w:r>
      <w:r w:rsidRPr="00DF7B23">
        <w:rPr>
          <w:iCs/>
          <w:color w:val="auto"/>
          <w:szCs w:val="24"/>
          <w:highlight w:val="cyan"/>
          <w:lang w:val="en-GB"/>
        </w:rPr>
        <w:t xml:space="preserve">(+237) </w:t>
      </w:r>
      <w:r w:rsidR="00372DE0" w:rsidRPr="00593677">
        <w:rPr>
          <w:b/>
          <w:bCs/>
          <w:iCs/>
          <w:color w:val="auto"/>
          <w:szCs w:val="24"/>
        </w:rPr>
        <w:t>677622501</w:t>
      </w:r>
    </w:p>
    <w:p w14:paraId="63A29407" w14:textId="3CABF8EE" w:rsidR="00A574BB" w:rsidRPr="00DF7B23" w:rsidRDefault="00DF7B23" w:rsidP="00A574BB">
      <w:pPr>
        <w:suppressAutoHyphens/>
        <w:spacing w:after="0" w:line="240" w:lineRule="auto"/>
        <w:ind w:firstLine="0"/>
        <w:rPr>
          <w:iCs/>
          <w:color w:val="auto"/>
          <w:szCs w:val="24"/>
          <w:lang w:val="en-GB"/>
        </w:rPr>
      </w:pPr>
      <w:r w:rsidRPr="00DF7B23">
        <w:rPr>
          <w:iCs/>
          <w:color w:val="auto"/>
          <w:szCs w:val="24"/>
          <w:lang w:val="en-GB"/>
        </w:rPr>
        <w:tab/>
        <w:t>Mail :</w:t>
      </w:r>
      <w:r w:rsidRPr="00DF7B23">
        <w:rPr>
          <w:iCs/>
          <w:color w:val="auto"/>
          <w:szCs w:val="24"/>
          <w:lang w:val="en-GB"/>
        </w:rPr>
        <w:tab/>
        <w:t xml:space="preserve">                        </w:t>
      </w:r>
      <w:bookmarkStart w:id="29" w:name="_Hlk234271498"/>
    </w:p>
    <w:p w14:paraId="6F15B937" w14:textId="5AAF4E30" w:rsidR="00DF7B23" w:rsidRPr="00DF7B23" w:rsidRDefault="00DF7B23" w:rsidP="00DF7B23">
      <w:pPr>
        <w:suppressAutoHyphens/>
        <w:spacing w:after="0" w:line="240" w:lineRule="auto"/>
        <w:ind w:firstLine="0"/>
        <w:rPr>
          <w:iCs/>
          <w:color w:val="auto"/>
          <w:szCs w:val="24"/>
          <w:lang w:val="en-GB"/>
        </w:rPr>
      </w:pPr>
      <w:r w:rsidRPr="00DF7B23">
        <w:rPr>
          <w:iCs/>
          <w:color w:val="auto"/>
          <w:szCs w:val="24"/>
          <w:highlight w:val="yellow"/>
          <w:lang w:val="en-GB"/>
        </w:rPr>
        <w:t>.</w:t>
      </w:r>
      <w:r w:rsidRPr="00DF7B23">
        <w:rPr>
          <w:iCs/>
          <w:color w:val="auto"/>
          <w:szCs w:val="24"/>
          <w:lang w:val="en-GB"/>
        </w:rPr>
        <w:t xml:space="preserve"> </w:t>
      </w:r>
    </w:p>
    <w:bookmarkEnd w:id="29"/>
    <w:p w14:paraId="2F6F69AB" w14:textId="77777777" w:rsidR="00DF7B23" w:rsidRDefault="00DF7B23" w:rsidP="00DF7B23">
      <w:pPr>
        <w:tabs>
          <w:tab w:val="left" w:pos="720"/>
        </w:tabs>
        <w:suppressAutoHyphens/>
        <w:spacing w:before="120" w:after="120" w:line="240" w:lineRule="auto"/>
        <w:ind w:left="720" w:firstLine="0"/>
        <w:rPr>
          <w:iCs/>
          <w:color w:val="auto"/>
          <w:szCs w:val="24"/>
          <w:lang w:val="en-GB"/>
        </w:rPr>
      </w:pPr>
      <w:r w:rsidRPr="00DF7B23">
        <w:rPr>
          <w:iCs/>
          <w:color w:val="auto"/>
          <w:szCs w:val="24"/>
          <w:lang w:val="en-GB"/>
        </w:rPr>
        <w:t xml:space="preserve"> The deadline for receipt of requests for clarification, expressed as a number of days before the deadline for submission of tenders, is </w:t>
      </w:r>
      <w:r w:rsidRPr="00DF7B23">
        <w:rPr>
          <w:b/>
          <w:bCs/>
          <w:iCs/>
          <w:color w:val="auto"/>
          <w:szCs w:val="24"/>
          <w:lang w:val="en-GB"/>
        </w:rPr>
        <w:t>seven (07) days</w:t>
      </w:r>
      <w:r w:rsidRPr="00DF7B23">
        <w:rPr>
          <w:iCs/>
          <w:color w:val="auto"/>
          <w:szCs w:val="24"/>
          <w:lang w:val="en-GB"/>
        </w:rPr>
        <w:t xml:space="preserve"> </w:t>
      </w:r>
      <w:r w:rsidRPr="00DF7B23">
        <w:rPr>
          <w:b/>
          <w:bCs/>
          <w:iCs/>
          <w:color w:val="auto"/>
          <w:szCs w:val="24"/>
          <w:lang w:val="en-GB"/>
        </w:rPr>
        <w:t>Employer</w:t>
      </w:r>
      <w:r w:rsidRPr="00DF7B23">
        <w:rPr>
          <w:iCs/>
          <w:color w:val="auto"/>
          <w:szCs w:val="24"/>
          <w:lang w:val="en-GB"/>
        </w:rPr>
        <w:t xml:space="preserve"> will send a copy of its response to all the Companies, including a description of the request for clarification, but without identifying its source.</w:t>
      </w:r>
    </w:p>
    <w:p w14:paraId="257E9C53" w14:textId="33FC7BFA" w:rsidR="004E0F68" w:rsidRDefault="004E0F68" w:rsidP="00DF7B23">
      <w:pPr>
        <w:tabs>
          <w:tab w:val="left" w:pos="720"/>
        </w:tabs>
        <w:suppressAutoHyphens/>
        <w:spacing w:before="120" w:after="120" w:line="240" w:lineRule="auto"/>
        <w:ind w:left="720" w:firstLine="0"/>
        <w:rPr>
          <w:iCs/>
          <w:color w:val="auto"/>
          <w:szCs w:val="24"/>
          <w:lang w:val="en-GB"/>
        </w:rPr>
      </w:pPr>
    </w:p>
    <w:p w14:paraId="4FBD80A1" w14:textId="77777777" w:rsidR="004E0F68" w:rsidRPr="00DF7B23" w:rsidRDefault="004E0F68" w:rsidP="00DF7B23">
      <w:pPr>
        <w:tabs>
          <w:tab w:val="left" w:pos="720"/>
        </w:tabs>
        <w:suppressAutoHyphens/>
        <w:spacing w:before="120" w:after="120" w:line="240" w:lineRule="auto"/>
        <w:ind w:left="720" w:firstLine="0"/>
        <w:rPr>
          <w:iCs/>
          <w:color w:val="auto"/>
          <w:szCs w:val="24"/>
          <w:lang w:val="en-GB"/>
        </w:rPr>
      </w:pPr>
    </w:p>
    <w:p w14:paraId="6035942B"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lastRenderedPageBreak/>
        <w:t>Submission of Quotations</w:t>
      </w:r>
    </w:p>
    <w:p w14:paraId="028227AB" w14:textId="77777777" w:rsidR="00DF7B23" w:rsidRPr="00DF7B23" w:rsidRDefault="00DF7B23" w:rsidP="00411282">
      <w:pPr>
        <w:numPr>
          <w:ilvl w:val="0"/>
          <w:numId w:val="50"/>
        </w:numPr>
        <w:suppressAutoHyphens/>
        <w:spacing w:before="120" w:after="120" w:line="240" w:lineRule="auto"/>
        <w:jc w:val="left"/>
        <w:rPr>
          <w:color w:val="auto"/>
          <w:szCs w:val="24"/>
          <w:lang w:val="en-GB"/>
        </w:rPr>
      </w:pPr>
      <w:r w:rsidRPr="00DF7B23">
        <w:rPr>
          <w:color w:val="auto"/>
          <w:szCs w:val="24"/>
          <w:lang w:val="en-GB"/>
        </w:rPr>
        <w:t xml:space="preserve">Quotations shall be submitted in the form attached at Annex, in seven </w:t>
      </w:r>
      <w:r w:rsidRPr="00DF7B23">
        <w:rPr>
          <w:b/>
          <w:bCs/>
          <w:color w:val="auto"/>
          <w:szCs w:val="24"/>
          <w:lang w:val="en-GB"/>
        </w:rPr>
        <w:t>(07) copies (including one (01) original and six (06) copies plus a USB key containing the digital PDF and editable version)</w:t>
      </w:r>
      <w:r w:rsidRPr="00DF7B23">
        <w:rPr>
          <w:color w:val="auto"/>
          <w:szCs w:val="24"/>
          <w:lang w:val="en-GB"/>
        </w:rPr>
        <w:t xml:space="preserve">, to the above address, in a sealed envelope marked: </w:t>
      </w:r>
    </w:p>
    <w:p w14:paraId="563869C4"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p>
    <w:p w14:paraId="2C68FF07" w14:textId="77777777" w:rsidR="00593677" w:rsidRDefault="00DF7B23" w:rsidP="00372DE0">
      <w:pPr>
        <w:suppressAutoHyphens/>
        <w:spacing w:before="120" w:after="120" w:line="240" w:lineRule="auto"/>
        <w:ind w:left="720" w:firstLine="0"/>
        <w:contextualSpacing/>
        <w:jc w:val="center"/>
        <w:rPr>
          <w:b/>
          <w:bCs/>
          <w:color w:val="auto"/>
          <w:szCs w:val="24"/>
          <w:highlight w:val="cyan"/>
          <w:lang w:val="en-GB"/>
        </w:rPr>
      </w:pPr>
      <w:r w:rsidRPr="00DF7B23">
        <w:rPr>
          <w:b/>
          <w:bCs/>
          <w:i/>
          <w:iCs/>
          <w:color w:val="auto"/>
          <w:szCs w:val="24"/>
          <w:highlight w:val="cyan"/>
          <w:lang w:val="en-GB"/>
        </w:rPr>
        <w:t>“</w:t>
      </w:r>
      <w:r w:rsidR="00DB0A82" w:rsidRPr="00DB0A82">
        <w:rPr>
          <w:b/>
          <w:bCs/>
          <w:color w:val="auto"/>
          <w:szCs w:val="24"/>
          <w:highlight w:val="cyan"/>
          <w:lang w:val="en-GB"/>
        </w:rPr>
        <w:t xml:space="preserve">REQUEST FOR QUOTATION(RFQ) </w:t>
      </w:r>
    </w:p>
    <w:p w14:paraId="4D3E6935" w14:textId="30D54A1B" w:rsidR="00DF7B23" w:rsidRPr="00372DE0" w:rsidRDefault="00DB0A82" w:rsidP="00372DE0">
      <w:pPr>
        <w:suppressAutoHyphens/>
        <w:spacing w:before="120" w:after="120" w:line="240" w:lineRule="auto"/>
        <w:ind w:left="720" w:firstLine="0"/>
        <w:contextualSpacing/>
        <w:jc w:val="center"/>
        <w:rPr>
          <w:b/>
          <w:bCs/>
          <w:color w:val="auto"/>
          <w:szCs w:val="24"/>
          <w:lang w:val="en-GB"/>
        </w:rPr>
      </w:pPr>
      <w:r w:rsidRPr="00DB0A82">
        <w:rPr>
          <w:b/>
          <w:bCs/>
          <w:color w:val="auto"/>
          <w:szCs w:val="24"/>
          <w:highlight w:val="cyan"/>
          <w:lang w:val="en-GB"/>
        </w:rPr>
        <w:t xml:space="preserve">NO: </w:t>
      </w:r>
      <w:r w:rsidR="00593677">
        <w:rPr>
          <w:b/>
          <w:bCs/>
          <w:color w:val="auto"/>
          <w:szCs w:val="24"/>
          <w:highlight w:val="cyan"/>
          <w:lang w:val="en-GB"/>
        </w:rPr>
        <w:t>05</w:t>
      </w:r>
      <w:r w:rsidRPr="00DB0A82">
        <w:rPr>
          <w:b/>
          <w:bCs/>
          <w:color w:val="auto"/>
          <w:szCs w:val="24"/>
          <w:highlight w:val="cyan"/>
          <w:lang w:val="en-GB"/>
        </w:rPr>
        <w:t>/RFQ/BC/BCITB/MINDDEVEL/PROLOG/NWR/2026 OF</w:t>
      </w:r>
      <w:r w:rsidR="004E0F68">
        <w:rPr>
          <w:b/>
          <w:bCs/>
          <w:color w:val="auto"/>
          <w:szCs w:val="24"/>
          <w:highlight w:val="cyan"/>
          <w:lang w:val="en-GB"/>
        </w:rPr>
        <w:t xml:space="preserve"> 1</w:t>
      </w:r>
      <w:r w:rsidR="00DD5E14">
        <w:rPr>
          <w:b/>
          <w:bCs/>
          <w:color w:val="auto"/>
          <w:szCs w:val="24"/>
          <w:highlight w:val="cyan"/>
          <w:lang w:val="en-GB"/>
        </w:rPr>
        <w:t>4</w:t>
      </w:r>
      <w:r w:rsidRPr="00DB0A82">
        <w:rPr>
          <w:b/>
          <w:bCs/>
          <w:color w:val="auto"/>
          <w:szCs w:val="24"/>
          <w:highlight w:val="cyan"/>
          <w:lang w:val="en-GB"/>
        </w:rPr>
        <w:t>/</w:t>
      </w:r>
      <w:r w:rsidR="004E0F68">
        <w:rPr>
          <w:b/>
          <w:bCs/>
          <w:color w:val="auto"/>
          <w:szCs w:val="24"/>
          <w:highlight w:val="cyan"/>
          <w:lang w:val="en-GB"/>
        </w:rPr>
        <w:t>09</w:t>
      </w:r>
      <w:r w:rsidRPr="00DB0A82">
        <w:rPr>
          <w:b/>
          <w:bCs/>
          <w:color w:val="auto"/>
          <w:szCs w:val="24"/>
          <w:highlight w:val="cyan"/>
          <w:lang w:val="en-GB"/>
        </w:rPr>
        <w:t xml:space="preserve">/2026 FOR </w:t>
      </w:r>
      <w:r w:rsidR="00617694" w:rsidRPr="00617694">
        <w:rPr>
          <w:b/>
          <w:bCs/>
          <w:color w:val="auto"/>
          <w:szCs w:val="24"/>
        </w:rPr>
        <w:t>THE CONSTRUCTION OF A SOLAR POWERED BOREHOLE AT MBEUKONG QUARTERS AND CONSTRUCTION OF A SOLAR POWERED BOREHOLE AT NTENKOH QUARTERS IN NDOP MUNICIPALITY, NGOKETUNDJIA DIVISION OF THE NORTH WEST REGION</w:t>
      </w:r>
      <w:r w:rsidR="005A7205" w:rsidRPr="005A7205">
        <w:rPr>
          <w:b/>
          <w:bCs/>
          <w:i/>
          <w:iCs/>
          <w:color w:val="auto"/>
          <w:szCs w:val="24"/>
          <w:highlight w:val="cyan"/>
          <w:lang w:val="en-GB"/>
        </w:rPr>
        <w:t>.</w:t>
      </w:r>
    </w:p>
    <w:p w14:paraId="26AAE3B6" w14:textId="77777777" w:rsidR="005A7205" w:rsidRPr="00DF7B23" w:rsidRDefault="005A7205" w:rsidP="00DF7B23">
      <w:pPr>
        <w:suppressAutoHyphens/>
        <w:spacing w:before="120" w:after="120" w:line="240" w:lineRule="auto"/>
        <w:ind w:left="720" w:firstLine="0"/>
        <w:contextualSpacing/>
        <w:jc w:val="center"/>
        <w:rPr>
          <w:b/>
          <w:bCs/>
          <w:i/>
          <w:iCs/>
          <w:color w:val="auto"/>
          <w:szCs w:val="24"/>
          <w:lang w:val="en-GB"/>
        </w:rPr>
      </w:pPr>
    </w:p>
    <w:p w14:paraId="6E570166"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r w:rsidRPr="00DF7B23">
        <w:rPr>
          <w:b/>
          <w:bCs/>
          <w:i/>
          <w:iCs/>
          <w:color w:val="auto"/>
          <w:szCs w:val="24"/>
          <w:lang w:val="en-GB"/>
        </w:rPr>
        <w:t>NOT TO BE OPENED UNTIL THE COUNTING SESSION”</w:t>
      </w:r>
    </w:p>
    <w:p w14:paraId="1ADD9C85"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p>
    <w:p w14:paraId="42CA5489" w14:textId="231D363A" w:rsidR="00DF7B23" w:rsidRPr="00DF7B23" w:rsidRDefault="00DF7B23" w:rsidP="00411282">
      <w:pPr>
        <w:numPr>
          <w:ilvl w:val="0"/>
          <w:numId w:val="50"/>
        </w:numPr>
        <w:suppressAutoHyphens/>
        <w:spacing w:before="120" w:after="120" w:line="240" w:lineRule="auto"/>
        <w:jc w:val="left"/>
        <w:rPr>
          <w:color w:val="auto"/>
          <w:szCs w:val="24"/>
          <w:lang w:val="en-GB"/>
        </w:rPr>
      </w:pPr>
      <w:r w:rsidRPr="00DF7B23">
        <w:rPr>
          <w:color w:val="auto"/>
          <w:szCs w:val="24"/>
          <w:lang w:val="en-GB"/>
        </w:rPr>
        <w:t xml:space="preserve">The deadline for submission of Quotations is the </w:t>
      </w:r>
      <w:r w:rsidR="00DD5E14">
        <w:rPr>
          <w:b/>
          <w:color w:val="auto"/>
          <w:sz w:val="28"/>
          <w:szCs w:val="28"/>
          <w:lang w:val="en-GB"/>
        </w:rPr>
        <w:t>06</w:t>
      </w:r>
      <w:r w:rsidRPr="00DF7B23">
        <w:rPr>
          <w:b/>
          <w:color w:val="auto"/>
          <w:sz w:val="28"/>
          <w:szCs w:val="28"/>
          <w:lang w:val="en-GB"/>
        </w:rPr>
        <w:t>/</w:t>
      </w:r>
      <w:r w:rsidR="00DD5E14">
        <w:rPr>
          <w:b/>
          <w:color w:val="auto"/>
          <w:sz w:val="28"/>
          <w:szCs w:val="28"/>
          <w:lang w:val="en-GB"/>
        </w:rPr>
        <w:t>10</w:t>
      </w:r>
      <w:r w:rsidRPr="00DF7B23">
        <w:rPr>
          <w:b/>
          <w:color w:val="auto"/>
          <w:sz w:val="28"/>
          <w:szCs w:val="28"/>
          <w:lang w:val="en-GB"/>
        </w:rPr>
        <w:t>/2026 at 10 am</w:t>
      </w:r>
      <w:r w:rsidRPr="00DF7B23">
        <w:rPr>
          <w:b/>
          <w:color w:val="auto"/>
          <w:szCs w:val="24"/>
          <w:lang w:val="en-GB"/>
        </w:rPr>
        <w:t>.</w:t>
      </w:r>
    </w:p>
    <w:p w14:paraId="6719EAC7" w14:textId="77777777" w:rsidR="00DF7B23" w:rsidRPr="00DF7B23" w:rsidRDefault="00DF7B23" w:rsidP="00DF7B23">
      <w:pPr>
        <w:suppressAutoHyphens/>
        <w:spacing w:before="120" w:after="120" w:line="240" w:lineRule="auto"/>
        <w:ind w:firstLine="0"/>
        <w:rPr>
          <w:color w:val="auto"/>
          <w:szCs w:val="24"/>
          <w:lang w:val="en-GB"/>
        </w:rPr>
      </w:pPr>
      <w:r w:rsidRPr="00DF7B23">
        <w:rPr>
          <w:b/>
          <w:bCs/>
          <w:i/>
          <w:iCs/>
          <w:color w:val="auto"/>
          <w:szCs w:val="24"/>
          <w:u w:val="single"/>
          <w:lang w:val="en-GB"/>
        </w:rPr>
        <w:t>Note</w:t>
      </w:r>
      <w:r w:rsidRPr="00DF7B23">
        <w:rPr>
          <w:b/>
          <w:bCs/>
          <w:i/>
          <w:iCs/>
          <w:color w:val="auto"/>
          <w:szCs w:val="24"/>
          <w:lang w:val="en-GB"/>
        </w:rPr>
        <w:t xml:space="preserve">: </w:t>
      </w:r>
      <w:r w:rsidRPr="00DF7B23">
        <w:rPr>
          <w:b/>
          <w:bCs/>
          <w:i/>
          <w:iCs/>
          <w:color w:val="auto"/>
          <w:spacing w:val="-2"/>
          <w:szCs w:val="24"/>
          <w:lang w:val="en-GB"/>
        </w:rPr>
        <w:t>Any tender arriving after the deadline for submission of tenders will be rejected. Tenders will be opened in the presence of the tenderers' representatives at the above-mentioned address.</w:t>
      </w:r>
    </w:p>
    <w:p w14:paraId="6850BA6B" w14:textId="77777777" w:rsidR="00DF7B23" w:rsidRPr="00DF7B23" w:rsidRDefault="00DF7B23" w:rsidP="00411282">
      <w:pPr>
        <w:numPr>
          <w:ilvl w:val="0"/>
          <w:numId w:val="50"/>
        </w:numPr>
        <w:suppressAutoHyphens/>
        <w:spacing w:before="120" w:after="120" w:line="240" w:lineRule="auto"/>
        <w:jc w:val="left"/>
        <w:rPr>
          <w:color w:val="auto"/>
          <w:szCs w:val="24"/>
          <w:lang w:val="en-GB"/>
        </w:rPr>
      </w:pPr>
      <w:r w:rsidRPr="00DF7B23">
        <w:rPr>
          <w:color w:val="auto"/>
          <w:szCs w:val="24"/>
          <w:lang w:val="en-GB"/>
        </w:rPr>
        <w:t>The address for submission of Quotations is:</w:t>
      </w:r>
    </w:p>
    <w:p w14:paraId="7C0C8AD0" w14:textId="12C1942E"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Attention of:</w:t>
      </w:r>
      <w:r w:rsidRPr="00DF7B23">
        <w:rPr>
          <w:color w:val="auto"/>
          <w:szCs w:val="24"/>
          <w:lang w:val="en-GB"/>
        </w:rPr>
        <w:tab/>
      </w:r>
      <w:r w:rsidRPr="00DF7B23">
        <w:rPr>
          <w:color w:val="auto"/>
          <w:szCs w:val="24"/>
          <w:lang w:val="en-GB"/>
        </w:rPr>
        <w:tab/>
      </w:r>
      <w:r w:rsidRPr="00E90E38">
        <w:rPr>
          <w:b/>
          <w:bCs/>
          <w:color w:val="auto"/>
          <w:szCs w:val="24"/>
          <w:highlight w:val="cyan"/>
          <w:lang w:val="en-GB"/>
        </w:rPr>
        <w:t>The Mayor of</w:t>
      </w:r>
      <w:r w:rsidRPr="00DF7B23">
        <w:rPr>
          <w:b/>
          <w:bCs/>
          <w:color w:val="auto"/>
          <w:szCs w:val="24"/>
          <w:lang w:val="en-GB"/>
        </w:rPr>
        <w:t xml:space="preserve"> </w:t>
      </w:r>
      <w:r w:rsidR="00810A60">
        <w:rPr>
          <w:b/>
          <w:bCs/>
          <w:color w:val="auto"/>
          <w:szCs w:val="24"/>
          <w:highlight w:val="cyan"/>
          <w:lang w:val="en-GB"/>
        </w:rPr>
        <w:t>NDOP</w:t>
      </w:r>
      <w:r w:rsidR="0082389E">
        <w:rPr>
          <w:b/>
          <w:bCs/>
          <w:color w:val="auto"/>
          <w:szCs w:val="24"/>
          <w:highlight w:val="cyan"/>
          <w:lang w:val="en-GB"/>
        </w:rPr>
        <w:t xml:space="preserve"> </w:t>
      </w:r>
      <w:r w:rsidRPr="00DF7B23">
        <w:rPr>
          <w:b/>
          <w:bCs/>
          <w:color w:val="auto"/>
          <w:szCs w:val="24"/>
          <w:highlight w:val="cyan"/>
          <w:lang w:val="en-GB"/>
        </w:rPr>
        <w:t xml:space="preserve"> Council</w:t>
      </w:r>
    </w:p>
    <w:p w14:paraId="083635A4" w14:textId="6D08AC51" w:rsidR="00DF7B23" w:rsidRPr="00DF7B23" w:rsidRDefault="00DF7B23" w:rsidP="00DF7B23">
      <w:pPr>
        <w:widowControl w:val="0"/>
        <w:spacing w:after="0" w:line="240" w:lineRule="auto"/>
        <w:ind w:left="1267" w:firstLine="0"/>
        <w:jc w:val="left"/>
        <w:rPr>
          <w:color w:val="auto"/>
          <w:szCs w:val="24"/>
          <w:highlight w:val="yellow"/>
          <w:lang w:val="en-GB"/>
        </w:rPr>
      </w:pPr>
      <w:r w:rsidRPr="00DF7B23">
        <w:rPr>
          <w:color w:val="auto"/>
          <w:szCs w:val="24"/>
          <w:lang w:val="en-GB"/>
        </w:rPr>
        <w:t xml:space="preserve">Administration: </w:t>
      </w:r>
      <w:r w:rsidRPr="00DF7B23">
        <w:rPr>
          <w:color w:val="auto"/>
          <w:szCs w:val="24"/>
          <w:lang w:val="en-GB"/>
        </w:rPr>
        <w:tab/>
      </w:r>
      <w:r w:rsidRPr="00DF7B23">
        <w:rPr>
          <w:color w:val="auto"/>
          <w:szCs w:val="24"/>
          <w:lang w:val="en-GB"/>
        </w:rPr>
        <w:tab/>
      </w:r>
      <w:r w:rsidR="00810A60">
        <w:rPr>
          <w:b/>
          <w:bCs/>
          <w:color w:val="auto"/>
          <w:szCs w:val="24"/>
          <w:highlight w:val="cyan"/>
          <w:lang w:val="en-GB"/>
        </w:rPr>
        <w:t>NDOP</w:t>
      </w:r>
      <w:r w:rsidR="0082389E">
        <w:rPr>
          <w:b/>
          <w:bCs/>
          <w:color w:val="auto"/>
          <w:szCs w:val="24"/>
          <w:highlight w:val="cyan"/>
          <w:lang w:val="en-GB"/>
        </w:rPr>
        <w:t xml:space="preserve"> </w:t>
      </w:r>
      <w:r w:rsidRPr="00DF7B23">
        <w:rPr>
          <w:b/>
          <w:bCs/>
          <w:color w:val="auto"/>
          <w:szCs w:val="24"/>
          <w:highlight w:val="cyan"/>
          <w:lang w:val="en-GB"/>
        </w:rPr>
        <w:t xml:space="preserve"> Council</w:t>
      </w:r>
    </w:p>
    <w:p w14:paraId="22B49398" w14:textId="05CACF3C"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Town:</w:t>
      </w:r>
      <w:r w:rsidRPr="00DF7B23">
        <w:rPr>
          <w:color w:val="auto"/>
          <w:szCs w:val="24"/>
          <w:lang w:val="en-GB"/>
        </w:rPr>
        <w:tab/>
      </w:r>
      <w:r w:rsidRPr="00DF7B23">
        <w:rPr>
          <w:color w:val="auto"/>
          <w:szCs w:val="24"/>
          <w:lang w:val="en-GB"/>
        </w:rPr>
        <w:tab/>
      </w:r>
      <w:r w:rsidRPr="00DF7B23">
        <w:rPr>
          <w:color w:val="auto"/>
          <w:szCs w:val="24"/>
          <w:lang w:val="en-GB"/>
        </w:rPr>
        <w:tab/>
      </w:r>
      <w:r w:rsidR="00810A60">
        <w:rPr>
          <w:b/>
          <w:bCs/>
          <w:color w:val="auto"/>
          <w:szCs w:val="24"/>
          <w:highlight w:val="cyan"/>
          <w:lang w:val="en-GB"/>
        </w:rPr>
        <w:t>NDOP</w:t>
      </w:r>
      <w:r w:rsidR="0082389E">
        <w:rPr>
          <w:b/>
          <w:bCs/>
          <w:color w:val="auto"/>
          <w:szCs w:val="24"/>
          <w:highlight w:val="cyan"/>
          <w:lang w:val="en-GB"/>
        </w:rPr>
        <w:t xml:space="preserve"> </w:t>
      </w:r>
    </w:p>
    <w:p w14:paraId="048EFED8" w14:textId="640BBA8D"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Located at:</w:t>
      </w:r>
      <w:r w:rsidR="005B0B27">
        <w:rPr>
          <w:color w:val="auto"/>
          <w:szCs w:val="24"/>
          <w:lang w:val="en-GB"/>
        </w:rPr>
        <w:t xml:space="preserve">                     </w:t>
      </w:r>
      <w:r w:rsidR="00810A60">
        <w:rPr>
          <w:color w:val="auto"/>
          <w:szCs w:val="24"/>
          <w:highlight w:val="cyan"/>
          <w:lang w:val="en-GB"/>
        </w:rPr>
        <w:t>NDOP</w:t>
      </w:r>
      <w:r w:rsidR="0082389E">
        <w:rPr>
          <w:color w:val="auto"/>
          <w:szCs w:val="24"/>
          <w:highlight w:val="cyan"/>
          <w:lang w:val="en-GB"/>
        </w:rPr>
        <w:t xml:space="preserve"> </w:t>
      </w:r>
    </w:p>
    <w:p w14:paraId="7CD36906" w14:textId="002FEDF5"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PO. Box:</w:t>
      </w:r>
      <w:r w:rsidR="005B0B27">
        <w:rPr>
          <w:color w:val="auto"/>
          <w:szCs w:val="24"/>
          <w:lang w:val="en-GB"/>
        </w:rPr>
        <w:t xml:space="preserve">                        </w:t>
      </w:r>
      <w:r w:rsidR="00DB0A82" w:rsidRPr="00DB0A82">
        <w:rPr>
          <w:color w:val="auto"/>
          <w:szCs w:val="24"/>
          <w:lang w:val="en-GB"/>
        </w:rPr>
        <w:t xml:space="preserve">B.P Box </w:t>
      </w:r>
      <w:r w:rsidR="007E46D8">
        <w:rPr>
          <w:color w:val="auto"/>
          <w:szCs w:val="24"/>
          <w:lang w:val="en-GB"/>
        </w:rPr>
        <w:t>…………..</w:t>
      </w:r>
      <w:r w:rsidR="00DB0A82" w:rsidRPr="00DB0A82">
        <w:rPr>
          <w:color w:val="auto"/>
          <w:szCs w:val="24"/>
          <w:lang w:val="en-GB"/>
        </w:rPr>
        <w:t xml:space="preserve"> </w:t>
      </w:r>
      <w:r w:rsidR="00810A60">
        <w:rPr>
          <w:color w:val="auto"/>
          <w:szCs w:val="24"/>
          <w:lang w:val="en-GB"/>
        </w:rPr>
        <w:t>NDOP</w:t>
      </w:r>
    </w:p>
    <w:p w14:paraId="55711319" w14:textId="77777777"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Country:</w:t>
      </w:r>
      <w:r w:rsidRPr="00DF7B23">
        <w:rPr>
          <w:color w:val="auto"/>
          <w:szCs w:val="24"/>
          <w:lang w:val="en-GB"/>
        </w:rPr>
        <w:tab/>
      </w:r>
      <w:r w:rsidRPr="00DF7B23">
        <w:rPr>
          <w:color w:val="auto"/>
          <w:szCs w:val="24"/>
          <w:lang w:val="en-GB"/>
        </w:rPr>
        <w:tab/>
      </w:r>
      <w:r w:rsidRPr="00DF7B23">
        <w:rPr>
          <w:color w:val="auto"/>
          <w:szCs w:val="24"/>
          <w:lang w:val="en-GB"/>
        </w:rPr>
        <w:tab/>
      </w:r>
      <w:r w:rsidRPr="00E90E38">
        <w:rPr>
          <w:b/>
          <w:bCs/>
          <w:color w:val="auto"/>
          <w:szCs w:val="24"/>
          <w:highlight w:val="cyan"/>
          <w:lang w:val="en-GB"/>
        </w:rPr>
        <w:t>Cameroon</w:t>
      </w:r>
    </w:p>
    <w:p w14:paraId="6DF6931A" w14:textId="7E849F7A" w:rsidR="00DF7B23" w:rsidRPr="00DF7B23" w:rsidRDefault="00DF7B23" w:rsidP="00DF7B23">
      <w:pPr>
        <w:tabs>
          <w:tab w:val="left" w:pos="2880"/>
        </w:tabs>
        <w:suppressAutoHyphens/>
        <w:spacing w:after="0" w:line="240" w:lineRule="auto"/>
        <w:ind w:left="720" w:firstLine="0"/>
        <w:rPr>
          <w:iCs/>
          <w:color w:val="auto"/>
          <w:szCs w:val="24"/>
          <w:highlight w:val="yellow"/>
          <w:lang w:val="en-GB"/>
        </w:rPr>
      </w:pPr>
      <w:r w:rsidRPr="00DF7B23">
        <w:rPr>
          <w:iCs/>
          <w:color w:val="auto"/>
          <w:szCs w:val="24"/>
          <w:lang w:val="en-GB"/>
        </w:rPr>
        <w:t xml:space="preserve">     Cell phone:</w:t>
      </w:r>
      <w:r w:rsidRPr="00DF7B23">
        <w:rPr>
          <w:iCs/>
          <w:color w:val="auto"/>
          <w:szCs w:val="24"/>
          <w:lang w:val="en-GB"/>
        </w:rPr>
        <w:tab/>
      </w:r>
      <w:r w:rsidR="005B0B27" w:rsidRPr="00DF7B23">
        <w:rPr>
          <w:iCs/>
          <w:color w:val="auto"/>
          <w:szCs w:val="24"/>
          <w:highlight w:val="cyan"/>
          <w:lang w:val="en-GB"/>
        </w:rPr>
        <w:t xml:space="preserve">(+237) </w:t>
      </w:r>
      <w:r w:rsidR="00A574BB" w:rsidRPr="00A574BB">
        <w:rPr>
          <w:iCs/>
          <w:color w:val="auto"/>
          <w:szCs w:val="24"/>
          <w:lang w:val="en-GB"/>
        </w:rPr>
        <w:t xml:space="preserve">(+237) </w:t>
      </w:r>
      <w:r w:rsidR="00372DE0" w:rsidRPr="00593677">
        <w:rPr>
          <w:b/>
          <w:bCs/>
          <w:iCs/>
          <w:color w:val="auto"/>
          <w:szCs w:val="24"/>
        </w:rPr>
        <w:t>677622501</w:t>
      </w:r>
    </w:p>
    <w:p w14:paraId="2776314D" w14:textId="626350A4" w:rsidR="00A574BB" w:rsidRPr="00DF7B23" w:rsidRDefault="00DF7B23" w:rsidP="00A574BB">
      <w:pPr>
        <w:suppressAutoHyphens/>
        <w:spacing w:after="0" w:line="240" w:lineRule="auto"/>
        <w:ind w:left="2880" w:hanging="2160"/>
        <w:rPr>
          <w:iCs/>
          <w:color w:val="auto"/>
          <w:szCs w:val="24"/>
          <w:lang w:val="en-GB"/>
        </w:rPr>
      </w:pPr>
      <w:r w:rsidRPr="00DF7B23">
        <w:rPr>
          <w:iCs/>
          <w:color w:val="auto"/>
          <w:szCs w:val="24"/>
          <w:highlight w:val="yellow"/>
          <w:lang w:val="en-GB"/>
        </w:rPr>
        <w:t xml:space="preserve">              Mail :</w:t>
      </w:r>
      <w:r w:rsidRPr="00DF7B23">
        <w:rPr>
          <w:iCs/>
          <w:color w:val="auto"/>
          <w:szCs w:val="24"/>
          <w:highlight w:val="yellow"/>
          <w:lang w:val="en-GB"/>
        </w:rPr>
        <w:tab/>
      </w:r>
      <w:r w:rsidR="00A574BB">
        <w:rPr>
          <w:iCs/>
          <w:color w:val="auto"/>
          <w:szCs w:val="24"/>
          <w:lang w:val="en-GB"/>
        </w:rPr>
        <w:t>………………………………………….</w:t>
      </w:r>
    </w:p>
    <w:p w14:paraId="7C4E1D54" w14:textId="4C91A107" w:rsidR="00DF7B23" w:rsidRPr="00DF7B23" w:rsidRDefault="00DF7B23" w:rsidP="00DF7B23">
      <w:pPr>
        <w:suppressAutoHyphens/>
        <w:spacing w:after="0" w:line="240" w:lineRule="auto"/>
        <w:ind w:left="2880" w:hanging="48"/>
        <w:rPr>
          <w:iCs/>
          <w:color w:val="auto"/>
          <w:szCs w:val="24"/>
          <w:lang w:val="en-GB"/>
        </w:rPr>
      </w:pPr>
      <w:r w:rsidRPr="00DF7B23">
        <w:rPr>
          <w:iCs/>
          <w:color w:val="auto"/>
          <w:szCs w:val="24"/>
          <w:lang w:val="en-GB"/>
        </w:rPr>
        <w:t xml:space="preserve"> </w:t>
      </w:r>
    </w:p>
    <w:p w14:paraId="5BC80EDC"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Opening of Quotations</w:t>
      </w:r>
    </w:p>
    <w:p w14:paraId="24EEE4C4" w14:textId="0E257C70" w:rsidR="00DF7B23" w:rsidRPr="00DF7B23" w:rsidRDefault="00DF7B23" w:rsidP="00411282">
      <w:pPr>
        <w:numPr>
          <w:ilvl w:val="0"/>
          <w:numId w:val="50"/>
        </w:numPr>
        <w:suppressAutoHyphens/>
        <w:spacing w:before="120" w:after="120" w:line="240" w:lineRule="auto"/>
        <w:jc w:val="left"/>
        <w:rPr>
          <w:b/>
          <w:color w:val="auto"/>
          <w:szCs w:val="24"/>
          <w:lang w:val="en-GB"/>
        </w:rPr>
      </w:pPr>
      <w:r w:rsidRPr="00DF7B23">
        <w:rPr>
          <w:color w:val="auto"/>
          <w:szCs w:val="24"/>
          <w:lang w:val="en-GB"/>
        </w:rPr>
        <w:t xml:space="preserve">The opening of the quotations will take place at the </w:t>
      </w:r>
      <w:r w:rsidRPr="00DF7B23">
        <w:rPr>
          <w:b/>
          <w:bCs/>
          <w:color w:val="auto"/>
          <w:szCs w:val="24"/>
          <w:lang w:val="en-GB"/>
        </w:rPr>
        <w:t xml:space="preserve">headquarters of the </w:t>
      </w:r>
      <w:r w:rsidR="00810A60">
        <w:rPr>
          <w:b/>
          <w:bCs/>
          <w:color w:val="auto"/>
          <w:szCs w:val="24"/>
          <w:highlight w:val="cyan"/>
          <w:lang w:val="en-GB"/>
        </w:rPr>
        <w:t>NDOP</w:t>
      </w:r>
      <w:r w:rsidR="0082389E">
        <w:rPr>
          <w:b/>
          <w:bCs/>
          <w:color w:val="auto"/>
          <w:szCs w:val="24"/>
          <w:highlight w:val="cyan"/>
          <w:lang w:val="en-GB"/>
        </w:rPr>
        <w:t xml:space="preserve"> </w:t>
      </w:r>
      <w:r w:rsidRPr="00DF7B23">
        <w:rPr>
          <w:b/>
          <w:bCs/>
          <w:color w:val="auto"/>
          <w:szCs w:val="24"/>
          <w:lang w:val="en-GB"/>
        </w:rPr>
        <w:t xml:space="preserve"> Council</w:t>
      </w:r>
      <w:r w:rsidRPr="00DF7B23">
        <w:rPr>
          <w:color w:val="auto"/>
          <w:szCs w:val="24"/>
          <w:lang w:val="en-GB"/>
        </w:rPr>
        <w:t xml:space="preserve"> on </w:t>
      </w:r>
      <w:r w:rsidR="00DD5E14">
        <w:rPr>
          <w:b/>
          <w:color w:val="auto"/>
          <w:szCs w:val="24"/>
          <w:lang w:val="en-GB"/>
        </w:rPr>
        <w:t>06</w:t>
      </w:r>
      <w:r w:rsidR="004E0F68">
        <w:rPr>
          <w:b/>
          <w:color w:val="auto"/>
          <w:szCs w:val="24"/>
          <w:lang w:val="en-GB"/>
        </w:rPr>
        <w:t>/</w:t>
      </w:r>
      <w:r w:rsidR="00DD5E14">
        <w:rPr>
          <w:b/>
          <w:color w:val="auto"/>
          <w:szCs w:val="24"/>
          <w:lang w:val="en-GB"/>
        </w:rPr>
        <w:t>10</w:t>
      </w:r>
      <w:r w:rsidR="004E0F68">
        <w:rPr>
          <w:b/>
          <w:color w:val="auto"/>
          <w:szCs w:val="24"/>
          <w:lang w:val="en-GB"/>
        </w:rPr>
        <w:t xml:space="preserve">/2026 </w:t>
      </w:r>
      <w:r w:rsidRPr="00DF7B23">
        <w:rPr>
          <w:b/>
          <w:bCs/>
          <w:color w:val="auto"/>
          <w:sz w:val="28"/>
          <w:szCs w:val="28"/>
          <w:lang w:val="en-GB"/>
        </w:rPr>
        <w:t>at 11 am</w:t>
      </w:r>
      <w:r w:rsidRPr="00DF7B23">
        <w:rPr>
          <w:color w:val="auto"/>
          <w:szCs w:val="24"/>
          <w:lang w:val="en-GB"/>
        </w:rPr>
        <w:t>, local time, in the presence of the tenderers or their representatives, by the Internal Tender Board.</w:t>
      </w:r>
    </w:p>
    <w:p w14:paraId="7BCAFAAE"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Evaluation of Quotations</w:t>
      </w:r>
    </w:p>
    <w:p w14:paraId="34FFF05B" w14:textId="77777777" w:rsidR="00DF7B23" w:rsidRPr="00DF7B23" w:rsidRDefault="00DF7B23" w:rsidP="00411282">
      <w:pPr>
        <w:numPr>
          <w:ilvl w:val="0"/>
          <w:numId w:val="50"/>
        </w:numPr>
        <w:suppressAutoHyphens/>
        <w:spacing w:before="120" w:after="120" w:line="240" w:lineRule="auto"/>
        <w:jc w:val="left"/>
        <w:rPr>
          <w:color w:val="auto"/>
          <w:szCs w:val="24"/>
          <w:lang w:val="en-GB"/>
        </w:rPr>
      </w:pPr>
      <w:r w:rsidRPr="00DF7B23">
        <w:rPr>
          <w:color w:val="auto"/>
          <w:szCs w:val="24"/>
          <w:lang w:val="en-GB"/>
        </w:rPr>
        <w:t>The quotations will be evaluated to determine substantial responsiveness of the technical proposal.</w:t>
      </w:r>
    </w:p>
    <w:p w14:paraId="59B4925F" w14:textId="77777777" w:rsidR="00DF7B23" w:rsidRPr="00DF7B23" w:rsidRDefault="00DF7B23" w:rsidP="00411282">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Check that the Letter of Quotation is properly completed, dated and signed with the name and title of the signatory;</w:t>
      </w:r>
    </w:p>
    <w:p w14:paraId="7F603301" w14:textId="77777777" w:rsidR="00DF7B23" w:rsidRPr="00DF7B23" w:rsidRDefault="00DF7B23" w:rsidP="00411282">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Verification that the Unit Price Schedule and Detailed and Quantitative Specifications have been duly completed, dated and signed.</w:t>
      </w:r>
    </w:p>
    <w:p w14:paraId="2891AE2B" w14:textId="77777777" w:rsidR="00DF7B23" w:rsidRPr="00DF7B23" w:rsidRDefault="00DF7B23" w:rsidP="00411282">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Assessment of the technical qualification of each admissible tender in accordance with the tender evaluation grid.</w:t>
      </w:r>
    </w:p>
    <w:p w14:paraId="77D36463" w14:textId="77777777" w:rsidR="00DF7B23" w:rsidRPr="00DF7B23" w:rsidRDefault="00DF7B23" w:rsidP="00DF7B23">
      <w:pPr>
        <w:suppressAutoHyphens/>
        <w:spacing w:before="120" w:after="120" w:line="240" w:lineRule="auto"/>
        <w:ind w:firstLine="0"/>
        <w:jc w:val="center"/>
        <w:rPr>
          <w:b/>
          <w:bCs/>
          <w:color w:val="auto"/>
          <w:szCs w:val="24"/>
          <w:lang w:val="en-GB"/>
        </w:rPr>
      </w:pPr>
      <w:r w:rsidRPr="00DF7B23">
        <w:rPr>
          <w:b/>
          <w:bCs/>
          <w:color w:val="auto"/>
          <w:szCs w:val="24"/>
          <w:lang w:val="en-GB"/>
        </w:rPr>
        <w:t>TENDER EVALUATION GRID</w:t>
      </w:r>
    </w:p>
    <w:tbl>
      <w:tblPr>
        <w:tblW w:w="10220" w:type="dxa"/>
        <w:jc w:val="center"/>
        <w:tblCellMar>
          <w:left w:w="10" w:type="dxa"/>
          <w:right w:w="10" w:type="dxa"/>
        </w:tblCellMar>
        <w:tblLook w:val="04A0" w:firstRow="1" w:lastRow="0" w:firstColumn="1" w:lastColumn="0" w:noHBand="0" w:noVBand="1"/>
      </w:tblPr>
      <w:tblGrid>
        <w:gridCol w:w="823"/>
        <w:gridCol w:w="7394"/>
        <w:gridCol w:w="2003"/>
      </w:tblGrid>
      <w:tr w:rsidR="00DF7B23" w:rsidRPr="00DF7B23" w14:paraId="579DE2A5"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BF0FB9" w14:textId="77777777" w:rsidR="00DF7B23" w:rsidRPr="00DF7B23" w:rsidRDefault="00DF7B23" w:rsidP="00DF7B23">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No</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CAD318" w14:textId="77777777" w:rsidR="00DF7B23" w:rsidRPr="00DF7B23" w:rsidRDefault="00DF7B23" w:rsidP="00DF7B23">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Designation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1123FA" w14:textId="77777777" w:rsidR="00DF7B23" w:rsidRPr="00DF7B23" w:rsidRDefault="00DF7B23" w:rsidP="00DF7B23">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BINARY NOTATION</w:t>
            </w:r>
          </w:p>
        </w:tc>
      </w:tr>
      <w:tr w:rsidR="00DF7B23" w:rsidRPr="00DF7B23" w14:paraId="14ADF664"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F0CAFF4" w14:textId="77777777" w:rsidR="00DF7B23" w:rsidRPr="00DF7B23" w:rsidRDefault="00DF7B23" w:rsidP="00DF7B23">
            <w:pPr>
              <w:widowControl w:val="0"/>
              <w:tabs>
                <w:tab w:val="left" w:pos="7080"/>
              </w:tabs>
              <w:autoSpaceDE w:val="0"/>
              <w:spacing w:after="0" w:line="240" w:lineRule="auto"/>
              <w:ind w:right="-20" w:firstLine="0"/>
              <w:jc w:val="left"/>
              <w:rPr>
                <w:b/>
                <w:iCs/>
                <w:color w:val="auto"/>
                <w:lang w:val="en-GB"/>
              </w:rPr>
            </w:pPr>
            <w:r w:rsidRPr="00DF7B23">
              <w:rPr>
                <w:b/>
                <w:iCs/>
                <w:color w:val="auto"/>
                <w:sz w:val="22"/>
                <w:lang w:val="en-GB"/>
              </w:rPr>
              <w:t>1</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4C6FF95" w14:textId="77777777" w:rsidR="00DF7B23" w:rsidRPr="00DF7B23" w:rsidRDefault="00DF7B23" w:rsidP="00DF7B23">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Presentation of the Offer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47A5BC" w14:textId="77777777" w:rsidR="00DF7B23" w:rsidRPr="00DF7B23" w:rsidRDefault="00DF7B23" w:rsidP="00DF7B23">
            <w:pPr>
              <w:widowControl w:val="0"/>
              <w:tabs>
                <w:tab w:val="left" w:pos="7080"/>
              </w:tabs>
              <w:autoSpaceDE w:val="0"/>
              <w:spacing w:after="0" w:line="240" w:lineRule="auto"/>
              <w:ind w:right="-20" w:firstLine="0"/>
              <w:jc w:val="center"/>
              <w:rPr>
                <w:b/>
                <w:iCs/>
                <w:color w:val="auto"/>
                <w:lang w:val="en-GB"/>
              </w:rPr>
            </w:pPr>
          </w:p>
        </w:tc>
      </w:tr>
      <w:tr w:rsidR="00DF7B23" w:rsidRPr="00DF7B23" w14:paraId="7C649D73" w14:textId="77777777" w:rsidTr="00F63832">
        <w:trPr>
          <w:trHeight w:val="13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0D20CAD"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3D4B73" w14:textId="77777777" w:rsidR="00DF7B23" w:rsidRPr="00DF7B23" w:rsidRDefault="00DF7B23" w:rsidP="00DF7B23">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Compliance with the order prescribed in the RFQ and dividers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44554"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DF7B23" w:rsidRPr="00DF7B23" w14:paraId="232F6C42" w14:textId="77777777" w:rsidTr="00F63832">
        <w:trPr>
          <w:trHeight w:val="9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AF9413C"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86967" w14:textId="77777777" w:rsidR="00DF7B23" w:rsidRPr="00DF7B23" w:rsidRDefault="00DF7B23" w:rsidP="00DF7B23">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Legibility and pagination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364A"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61D040BF" w14:textId="77777777" w:rsidTr="00F6383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6D58DC5E" w14:textId="77777777" w:rsidR="00DF7B23" w:rsidRPr="00DF7B23" w:rsidRDefault="00DF7B23" w:rsidP="00DF7B23">
            <w:pPr>
              <w:widowControl w:val="0"/>
              <w:tabs>
                <w:tab w:val="left" w:pos="7080"/>
              </w:tabs>
              <w:autoSpaceDE w:val="0"/>
              <w:spacing w:after="0" w:line="240" w:lineRule="auto"/>
              <w:ind w:right="-20" w:firstLine="0"/>
              <w:jc w:val="left"/>
              <w:rPr>
                <w:b/>
                <w:iCs/>
                <w:color w:val="auto"/>
                <w:sz w:val="22"/>
                <w:lang w:val="en-GB"/>
              </w:rPr>
            </w:pPr>
            <w:r w:rsidRPr="00DF7B23">
              <w:rPr>
                <w:b/>
                <w:iCs/>
                <w:color w:val="auto"/>
                <w:sz w:val="22"/>
                <w:lang w:val="en-GB"/>
              </w:rPr>
              <w:lastRenderedPageBreak/>
              <w:t>2</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50AF937" w14:textId="77777777" w:rsidR="00DF7B23" w:rsidRPr="00DF7B23" w:rsidRDefault="00DF7B23" w:rsidP="00DF7B23">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Experience of the bidder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75839" w14:textId="77777777" w:rsidR="00DF7B23" w:rsidRPr="00DF7B23" w:rsidRDefault="00DF7B23" w:rsidP="00DF7B23">
            <w:pPr>
              <w:widowControl w:val="0"/>
              <w:tabs>
                <w:tab w:val="left" w:pos="7080"/>
              </w:tabs>
              <w:autoSpaceDE w:val="0"/>
              <w:spacing w:after="0" w:line="240" w:lineRule="auto"/>
              <w:ind w:right="-20" w:firstLine="0"/>
              <w:jc w:val="center"/>
              <w:rPr>
                <w:color w:val="auto"/>
                <w:lang w:val="en-GB"/>
              </w:rPr>
            </w:pPr>
          </w:p>
        </w:tc>
      </w:tr>
      <w:tr w:rsidR="00DF7B23" w:rsidRPr="00DF7B23" w14:paraId="2D14132C" w14:textId="77777777" w:rsidTr="00F6383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D50C884" w14:textId="77777777" w:rsidR="00DF7B23" w:rsidRPr="00DF7B23" w:rsidRDefault="00DF7B23" w:rsidP="00DF7B23">
            <w:pPr>
              <w:widowControl w:val="0"/>
              <w:tabs>
                <w:tab w:val="left" w:pos="7080"/>
              </w:tabs>
              <w:autoSpaceDE w:val="0"/>
              <w:spacing w:after="0" w:line="240" w:lineRule="auto"/>
              <w:ind w:right="-20" w:firstLine="0"/>
              <w:jc w:val="left"/>
              <w:rPr>
                <w:b/>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291D5B"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Two references in the execution of works contracts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582F1C" w14:textId="77777777" w:rsidR="00DF7B23" w:rsidRPr="00DF7B23" w:rsidRDefault="00DF7B23" w:rsidP="00DF7B23">
            <w:pPr>
              <w:widowControl w:val="0"/>
              <w:tabs>
                <w:tab w:val="left" w:pos="7080"/>
              </w:tabs>
              <w:autoSpaceDE w:val="0"/>
              <w:spacing w:after="0" w:line="240" w:lineRule="auto"/>
              <w:ind w:right="-20" w:firstLine="0"/>
              <w:jc w:val="left"/>
              <w:rPr>
                <w:color w:val="auto"/>
                <w:lang w:val="en-GB"/>
              </w:rPr>
            </w:pPr>
            <w:r w:rsidRPr="00DF7B23">
              <w:rPr>
                <w:iCs/>
                <w:color w:val="auto"/>
                <w:sz w:val="22"/>
                <w:lang w:val="en-GB"/>
              </w:rPr>
              <w:t>Yes/No</w:t>
            </w:r>
          </w:p>
        </w:tc>
      </w:tr>
      <w:tr w:rsidR="00DF7B23" w:rsidRPr="00DF7B23" w14:paraId="18D9C8B8" w14:textId="77777777" w:rsidTr="00F6383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6305C31" w14:textId="77777777" w:rsidR="00DF7B23" w:rsidRPr="00DF7B23" w:rsidRDefault="00DF7B23" w:rsidP="00DF7B23">
            <w:pPr>
              <w:widowControl w:val="0"/>
              <w:tabs>
                <w:tab w:val="left" w:pos="7080"/>
              </w:tabs>
              <w:autoSpaceDE w:val="0"/>
              <w:spacing w:after="0" w:line="240" w:lineRule="auto"/>
              <w:ind w:right="-20" w:firstLine="0"/>
              <w:jc w:val="left"/>
              <w:rPr>
                <w:b/>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4DC281"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One reference similar to the mission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2BAEB3" w14:textId="77777777" w:rsidR="00DF7B23" w:rsidRPr="00DF7B23" w:rsidRDefault="00DF7B23" w:rsidP="00DF7B23">
            <w:pPr>
              <w:widowControl w:val="0"/>
              <w:tabs>
                <w:tab w:val="left" w:pos="7080"/>
              </w:tabs>
              <w:autoSpaceDE w:val="0"/>
              <w:spacing w:after="0" w:line="240" w:lineRule="auto"/>
              <w:ind w:right="-20" w:firstLine="0"/>
              <w:jc w:val="left"/>
              <w:rPr>
                <w:color w:val="auto"/>
                <w:lang w:val="en-GB"/>
              </w:rPr>
            </w:pPr>
            <w:r w:rsidRPr="00DF7B23">
              <w:rPr>
                <w:iCs/>
                <w:color w:val="auto"/>
                <w:sz w:val="22"/>
                <w:lang w:val="en-GB"/>
              </w:rPr>
              <w:t>Yes/No</w:t>
            </w:r>
          </w:p>
        </w:tc>
      </w:tr>
      <w:tr w:rsidR="00DF7B23" w:rsidRPr="00DF7B23" w14:paraId="25F83C3D" w14:textId="77777777" w:rsidTr="00F6383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75F5FD74" w14:textId="77777777" w:rsidR="00DF7B23" w:rsidRPr="00DF7B23" w:rsidRDefault="00DF7B23" w:rsidP="00DF7B23">
            <w:pPr>
              <w:widowControl w:val="0"/>
              <w:tabs>
                <w:tab w:val="left" w:pos="7080"/>
              </w:tabs>
              <w:autoSpaceDE w:val="0"/>
              <w:spacing w:after="0" w:line="240" w:lineRule="auto"/>
              <w:ind w:right="-20" w:firstLine="0"/>
              <w:jc w:val="left"/>
              <w:rPr>
                <w:b/>
                <w:iCs/>
                <w:color w:val="auto"/>
                <w:lang w:val="en-GB"/>
              </w:rPr>
            </w:pPr>
            <w:r w:rsidRPr="00DF7B23">
              <w:rPr>
                <w:b/>
                <w:iCs/>
                <w:color w:val="auto"/>
                <w:lang w:val="en-GB"/>
              </w:rPr>
              <w:t>3</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9093755" w14:textId="77777777" w:rsidR="00DF7B23" w:rsidRPr="00DF7B23" w:rsidRDefault="00DF7B23" w:rsidP="00DF7B23">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Staff quality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9CC32B" w14:textId="77777777" w:rsidR="00DF7B23" w:rsidRPr="00DF7B23" w:rsidRDefault="00DF7B23" w:rsidP="00DF7B23">
            <w:pPr>
              <w:widowControl w:val="0"/>
              <w:tabs>
                <w:tab w:val="left" w:pos="7080"/>
              </w:tabs>
              <w:autoSpaceDE w:val="0"/>
              <w:spacing w:after="0" w:line="240" w:lineRule="auto"/>
              <w:ind w:right="-20" w:firstLine="0"/>
              <w:jc w:val="center"/>
              <w:rPr>
                <w:color w:val="auto"/>
                <w:lang w:val="en-GB"/>
              </w:rPr>
            </w:pPr>
          </w:p>
        </w:tc>
      </w:tr>
      <w:tr w:rsidR="00DF7B23" w:rsidRPr="00DF7B23" w14:paraId="7AF3A22B" w14:textId="77777777" w:rsidTr="00F63832">
        <w:trPr>
          <w:trHeight w:val="167"/>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F2BAE20"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C3E3C9" w14:textId="77777777" w:rsidR="00DF7B23" w:rsidRPr="00DF7B23" w:rsidRDefault="00DF7B23" w:rsidP="00411282">
            <w:pPr>
              <w:numPr>
                <w:ilvl w:val="0"/>
                <w:numId w:val="53"/>
              </w:numPr>
              <w:spacing w:after="0" w:line="240" w:lineRule="auto"/>
              <w:contextualSpacing/>
              <w:jc w:val="left"/>
              <w:rPr>
                <w:b/>
                <w:bCs/>
                <w:color w:val="auto"/>
                <w:szCs w:val="24"/>
                <w:lang w:val="en-GB"/>
              </w:rPr>
            </w:pPr>
            <w:r w:rsidRPr="00DF7B23">
              <w:rPr>
                <w:b/>
                <w:bCs/>
                <w:color w:val="auto"/>
                <w:szCs w:val="24"/>
                <w:lang w:val="en-GB"/>
              </w:rPr>
              <w:t>Works Director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6478C"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r>
      <w:tr w:rsidR="00DF7B23" w:rsidRPr="00DF7B23" w14:paraId="675FC1C5" w14:textId="77777777" w:rsidTr="00F63832">
        <w:trPr>
          <w:trHeight w:val="31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FA1436E"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4BDE3" w14:textId="6280459A"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 xml:space="preserve">At least Master </w:t>
            </w:r>
            <w:r w:rsidR="006C62DA">
              <w:rPr>
                <w:color w:val="auto"/>
                <w:szCs w:val="24"/>
                <w:lang w:val="en-GB"/>
              </w:rPr>
              <w:t>Electrical</w:t>
            </w:r>
            <w:r w:rsidRPr="00DF7B23">
              <w:rPr>
                <w:color w:val="auto"/>
                <w:szCs w:val="24"/>
                <w:lang w:val="en-GB"/>
              </w:rPr>
              <w:t xml:space="preserve"> engineer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1568BD"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2821DAD3"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F999BBA"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F81466"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Curriculum Vitae of the Mission Manager,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336120"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14664337"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5D48E18"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5C0676"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At least 3 years’ experience in similar works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70AB3F"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31CA09E3"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22D58B8"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1461E" w14:textId="3879C1C7" w:rsidR="00DF7B23" w:rsidRPr="00DF7B23" w:rsidRDefault="00A574BB" w:rsidP="00411282">
            <w:pPr>
              <w:numPr>
                <w:ilvl w:val="0"/>
                <w:numId w:val="53"/>
              </w:numPr>
              <w:spacing w:after="0" w:line="240" w:lineRule="auto"/>
              <w:contextualSpacing/>
              <w:jc w:val="left"/>
              <w:rPr>
                <w:b/>
                <w:bCs/>
                <w:color w:val="auto"/>
                <w:szCs w:val="24"/>
                <w:lang w:val="en-GB"/>
              </w:rPr>
            </w:pPr>
            <w:r>
              <w:rPr>
                <w:b/>
                <w:bCs/>
                <w:color w:val="auto"/>
                <w:szCs w:val="24"/>
                <w:lang w:val="en-GB"/>
              </w:rPr>
              <w:t>ENGINEER</w:t>
            </w:r>
            <w:r w:rsidR="00DF7B23" w:rsidRPr="00DF7B23">
              <w:rPr>
                <w:b/>
                <w:bCs/>
                <w:color w:val="auto"/>
                <w:szCs w:val="24"/>
                <w:lang w:val="en-GB"/>
              </w:rPr>
              <w:t xml:space="preserve"> ( According to the Sector)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B9402" w14:textId="77777777" w:rsidR="00DF7B23" w:rsidRPr="00DF7B23" w:rsidRDefault="00DF7B23" w:rsidP="00DF7B23">
            <w:pPr>
              <w:spacing w:after="0" w:line="240" w:lineRule="auto"/>
              <w:ind w:firstLine="0"/>
              <w:jc w:val="left"/>
              <w:rPr>
                <w:iCs/>
                <w:color w:val="auto"/>
                <w:sz w:val="22"/>
                <w:lang w:val="en-GB"/>
              </w:rPr>
            </w:pPr>
          </w:p>
        </w:tc>
      </w:tr>
      <w:tr w:rsidR="00DF7B23" w:rsidRPr="00DF7B23" w14:paraId="0C191E86"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EEA185E"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B58BE3" w14:textId="33204E3A"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At least a Degree in or any other equivalent field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C47715"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6950944F"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AB4AF82"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DCF61"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C9806C"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58590D8F"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3569C2D"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B23F64"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36BF63"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586586EB"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B6A038F"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77245" w14:textId="77777777" w:rsidR="00DF7B23" w:rsidRPr="00DF7B23" w:rsidRDefault="00DF7B23" w:rsidP="00411282">
            <w:pPr>
              <w:numPr>
                <w:ilvl w:val="0"/>
                <w:numId w:val="53"/>
              </w:numPr>
              <w:spacing w:after="0" w:line="240" w:lineRule="auto"/>
              <w:contextualSpacing/>
              <w:jc w:val="left"/>
              <w:rPr>
                <w:b/>
                <w:bCs/>
                <w:color w:val="auto"/>
                <w:szCs w:val="24"/>
                <w:lang w:val="en-GB"/>
              </w:rPr>
            </w:pPr>
            <w:r w:rsidRPr="00DF7B23">
              <w:rPr>
                <w:b/>
                <w:bCs/>
                <w:color w:val="auto"/>
                <w:szCs w:val="24"/>
                <w:lang w:val="en-GB"/>
              </w:rPr>
              <w:t>Foreman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879B81" w14:textId="77777777" w:rsidR="00DF7B23" w:rsidRPr="00DF7B23" w:rsidRDefault="00DF7B23" w:rsidP="00DF7B23">
            <w:pPr>
              <w:spacing w:after="0" w:line="240" w:lineRule="auto"/>
              <w:ind w:firstLine="0"/>
              <w:jc w:val="left"/>
              <w:rPr>
                <w:iCs/>
                <w:color w:val="auto"/>
                <w:sz w:val="22"/>
                <w:lang w:val="en-GB"/>
              </w:rPr>
            </w:pPr>
          </w:p>
        </w:tc>
      </w:tr>
      <w:tr w:rsidR="00DF7B23" w:rsidRPr="00DF7B23" w14:paraId="408AD51D"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9F5C428"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7303C0"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At least HND in electrical power system and proof of training in renewable energies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3D90E"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66124355"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91E8A16"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42B96"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8D8CF"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5D5521D1"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5ADEE51"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9C7C7B"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605977"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0A0DDCE3"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FF24DF" w14:textId="77777777" w:rsidR="00DF7B23" w:rsidRPr="00DF7B23" w:rsidRDefault="00DF7B23" w:rsidP="00DF7B23">
            <w:pPr>
              <w:spacing w:after="0" w:line="240" w:lineRule="auto"/>
              <w:ind w:firstLine="0"/>
              <w:jc w:val="left"/>
              <w:rPr>
                <w:color w:val="auto"/>
                <w:lang w:val="en-GB"/>
              </w:rPr>
            </w:pPr>
            <w:r w:rsidRPr="00DF7B23">
              <w:rPr>
                <w:color w:val="auto"/>
                <w:lang w:val="en-GB"/>
              </w:rPr>
              <w:t>4</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8363F9A" w14:textId="77777777" w:rsidR="00DF7B23" w:rsidRPr="00DF7B23" w:rsidRDefault="00DF7B23" w:rsidP="00DF7B23">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Construction equipment</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32C073" w14:textId="77777777" w:rsidR="00DF7B23" w:rsidRPr="00DF7B23" w:rsidRDefault="00DF7B23" w:rsidP="00DF7B23">
            <w:pPr>
              <w:widowControl w:val="0"/>
              <w:tabs>
                <w:tab w:val="left" w:pos="7080"/>
              </w:tabs>
              <w:autoSpaceDE w:val="0"/>
              <w:spacing w:after="0" w:line="240" w:lineRule="auto"/>
              <w:ind w:right="-20" w:firstLine="0"/>
              <w:jc w:val="center"/>
              <w:rPr>
                <w:color w:val="auto"/>
                <w:lang w:val="en-GB"/>
              </w:rPr>
            </w:pPr>
          </w:p>
        </w:tc>
      </w:tr>
      <w:tr w:rsidR="00DF7B23" w:rsidRPr="00DF7B23" w14:paraId="3C43E17C" w14:textId="77777777" w:rsidTr="00F63832">
        <w:trPr>
          <w:trHeight w:val="143"/>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FB386"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70B53"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List of small items of equipment appropriate to the task (photocopies of purchase invoices must be provided)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7A3B5C"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7647ECF0"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2E1A35" w14:textId="77777777" w:rsidR="00DF7B23" w:rsidRPr="00DF7B23" w:rsidRDefault="00DF7B23" w:rsidP="00DF7B23">
            <w:pPr>
              <w:spacing w:after="0" w:line="240" w:lineRule="auto"/>
              <w:ind w:firstLine="0"/>
              <w:jc w:val="left"/>
              <w:rPr>
                <w:color w:val="auto"/>
                <w:lang w:val="en-GB"/>
              </w:rPr>
            </w:pPr>
            <w:r w:rsidRPr="00DF7B23">
              <w:rPr>
                <w:b/>
                <w:iCs/>
                <w:color w:val="auto"/>
                <w:sz w:val="22"/>
                <w:lang w:val="en-GB"/>
              </w:rPr>
              <w:t>5</w:t>
            </w:r>
          </w:p>
          <w:p w14:paraId="6AB013A8" w14:textId="77777777" w:rsidR="00DF7B23" w:rsidRPr="00DF7B23" w:rsidRDefault="00DF7B23" w:rsidP="00DF7B23">
            <w:pPr>
              <w:spacing w:after="0" w:line="240" w:lineRule="auto"/>
              <w:ind w:firstLine="0"/>
              <w:jc w:val="left"/>
              <w:rPr>
                <w:color w:val="auto"/>
                <w:lang w:val="en-GB"/>
              </w:rPr>
            </w:pP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FEEFAE7" w14:textId="77777777" w:rsidR="00DF7B23" w:rsidRPr="00DF7B23" w:rsidRDefault="00DF7B23" w:rsidP="00DF7B23">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Work execution methodology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1C7F2F" w14:textId="77777777" w:rsidR="00DF7B23" w:rsidRPr="00DF7B23" w:rsidRDefault="00DF7B23" w:rsidP="00DF7B23">
            <w:pPr>
              <w:widowControl w:val="0"/>
              <w:tabs>
                <w:tab w:val="left" w:pos="7080"/>
              </w:tabs>
              <w:autoSpaceDE w:val="0"/>
              <w:spacing w:after="0" w:line="240" w:lineRule="auto"/>
              <w:ind w:right="-20" w:firstLine="0"/>
              <w:jc w:val="left"/>
              <w:rPr>
                <w:color w:val="auto"/>
                <w:lang w:val="en-GB"/>
              </w:rPr>
            </w:pPr>
          </w:p>
        </w:tc>
      </w:tr>
      <w:tr w:rsidR="00DF7B23" w:rsidRPr="00DF7B23" w14:paraId="18EFE1AF" w14:textId="77777777" w:rsidTr="00F63832">
        <w:trPr>
          <w:trHeight w:val="174"/>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599C3D"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CB9D1C"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Detailed technical note on the organization of the work</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5729EA"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61E587AD" w14:textId="77777777" w:rsidTr="00F63832">
        <w:trPr>
          <w:trHeight w:val="216"/>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B1AAB9"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F653B"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Description of the socio-environmental protection rules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0B6319"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240A37C8" w14:textId="77777777" w:rsidTr="00F63832">
        <w:trPr>
          <w:trHeight w:val="177"/>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2F0A2"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264933" w14:textId="3752CD62"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Detailed work schedule with deadlines ≤ ninety (</w:t>
            </w:r>
            <w:r w:rsidR="004E0F68">
              <w:rPr>
                <w:color w:val="auto"/>
                <w:szCs w:val="24"/>
                <w:lang w:val="en-GB"/>
              </w:rPr>
              <w:t>9</w:t>
            </w:r>
            <w:r w:rsidRPr="00DF7B23">
              <w:rPr>
                <w:color w:val="auto"/>
                <w:szCs w:val="24"/>
                <w:lang w:val="en-GB"/>
              </w:rPr>
              <w:t>0) days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D2F4E7"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55FAAA16"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AC2C8" w14:textId="77777777" w:rsidR="00DF7B23" w:rsidRPr="00DF7B23" w:rsidRDefault="00DF7B23" w:rsidP="00DF7B23">
            <w:pPr>
              <w:spacing w:after="0" w:line="240" w:lineRule="auto"/>
              <w:ind w:firstLine="0"/>
              <w:jc w:val="left"/>
              <w:rPr>
                <w:b/>
                <w:iCs/>
                <w:color w:val="auto"/>
                <w:sz w:val="22"/>
                <w:lang w:val="en-GB"/>
              </w:rPr>
            </w:pPr>
            <w:r w:rsidRPr="00DF7B23">
              <w:rPr>
                <w:b/>
                <w:iCs/>
                <w:color w:val="auto"/>
                <w:sz w:val="22"/>
                <w:lang w:val="en-GB"/>
              </w:rPr>
              <w:t>6</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F454E" w14:textId="77777777" w:rsidR="00DF7B23" w:rsidRPr="00DF7B23" w:rsidRDefault="00DF7B23" w:rsidP="00DF7B23">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Special technical specifications,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728239"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DF7B23" w:rsidRPr="00DF7B23" w14:paraId="5BFBA1D2" w14:textId="77777777" w:rsidTr="00F63832">
        <w:trPr>
          <w:trHeight w:val="27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BDE9E" w14:textId="77777777" w:rsidR="00DF7B23" w:rsidRPr="00DF7B23" w:rsidRDefault="00DF7B23" w:rsidP="00DF7B23">
            <w:pPr>
              <w:spacing w:after="0" w:line="240" w:lineRule="auto"/>
              <w:ind w:firstLine="0"/>
              <w:jc w:val="left"/>
              <w:rPr>
                <w:b/>
                <w:iCs/>
                <w:color w:val="auto"/>
                <w:sz w:val="22"/>
                <w:lang w:val="en-GB"/>
              </w:rPr>
            </w:pPr>
            <w:r w:rsidRPr="00DF7B23">
              <w:rPr>
                <w:b/>
                <w:iCs/>
                <w:color w:val="auto"/>
                <w:sz w:val="22"/>
                <w:lang w:val="en-GB"/>
              </w:rPr>
              <w:t>7</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817F5" w14:textId="77777777" w:rsidR="00DF7B23" w:rsidRPr="00DF7B23" w:rsidRDefault="00DF7B23" w:rsidP="00DF7B23">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Environmental and social clauses,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3BF390"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DF7B23" w:rsidRPr="00DF7B23" w14:paraId="30FCD757"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7BCC34" w14:textId="77777777" w:rsidR="00DF7B23" w:rsidRPr="00DF7B23" w:rsidRDefault="00DF7B23" w:rsidP="00DF7B23">
            <w:pPr>
              <w:spacing w:after="0" w:line="240" w:lineRule="auto"/>
              <w:ind w:firstLine="0"/>
              <w:jc w:val="left"/>
              <w:rPr>
                <w:b/>
                <w:iCs/>
                <w:color w:val="auto"/>
                <w:sz w:val="22"/>
                <w:lang w:val="en-GB"/>
              </w:rPr>
            </w:pPr>
            <w:r w:rsidRPr="00DF7B23">
              <w:rPr>
                <w:b/>
                <w:iCs/>
                <w:color w:val="auto"/>
                <w:sz w:val="22"/>
                <w:lang w:val="en-GB"/>
              </w:rPr>
              <w:t>8</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55DBB5" w14:textId="77777777" w:rsidR="00DF7B23" w:rsidRPr="00DF7B23" w:rsidRDefault="00DF7B23" w:rsidP="00DF7B23">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Special Administrative Conditions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A690D"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DF7B23" w:rsidRPr="00DF7B23" w14:paraId="4E22E1FB" w14:textId="77777777" w:rsidTr="00F63832">
        <w:trPr>
          <w:trHeight w:val="13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DDE03F"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F0C134" w14:textId="77777777" w:rsidR="00DF7B23" w:rsidRPr="00DF7B23" w:rsidRDefault="00DF7B23" w:rsidP="00DF7B23">
            <w:pPr>
              <w:widowControl w:val="0"/>
              <w:tabs>
                <w:tab w:val="left" w:pos="7080"/>
              </w:tabs>
              <w:autoSpaceDE w:val="0"/>
              <w:spacing w:after="0" w:line="240" w:lineRule="auto"/>
              <w:ind w:right="-20" w:firstLine="0"/>
              <w:jc w:val="center"/>
              <w:rPr>
                <w:b/>
                <w:iCs/>
                <w:color w:val="auto"/>
                <w:szCs w:val="24"/>
                <w:lang w:val="en-GB"/>
              </w:rPr>
            </w:pPr>
            <w:r w:rsidRPr="00DF7B23">
              <w:rPr>
                <w:b/>
                <w:iCs/>
                <w:color w:val="auto"/>
                <w:szCs w:val="24"/>
                <w:lang w:val="en-GB"/>
              </w:rPr>
              <w:t>Total of “Yes”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0CC85" w14:textId="77777777" w:rsidR="00DF7B23" w:rsidRPr="00DF7B23" w:rsidRDefault="00DF7B23" w:rsidP="00DF7B23">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 /20</w:t>
            </w:r>
          </w:p>
        </w:tc>
      </w:tr>
    </w:tbl>
    <w:p w14:paraId="2B4447F5" w14:textId="77777777" w:rsidR="00DF7B23" w:rsidRPr="00DF7B23" w:rsidRDefault="00DF7B23" w:rsidP="00DF7B23">
      <w:pPr>
        <w:suppressAutoHyphens/>
        <w:spacing w:before="120" w:after="120" w:line="240" w:lineRule="auto"/>
        <w:ind w:left="360"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 Only tenders with a total of 17 “Yes” votes out of 20 will be admitted to the next stage of the procedure.</w:t>
      </w:r>
    </w:p>
    <w:p w14:paraId="75893973" w14:textId="77777777" w:rsidR="00DF7B23" w:rsidRPr="00DF7B23" w:rsidRDefault="00DF7B23" w:rsidP="00411282">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Checking arithmetic operations, multiplying unit prices by quantities where necessary and using the price in words to make any necessary corrections;</w:t>
      </w:r>
    </w:p>
    <w:p w14:paraId="0D6445BB" w14:textId="328D0667" w:rsidR="00DF7B23" w:rsidRPr="004E0F68" w:rsidRDefault="00DF7B23" w:rsidP="004E0F68">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Drawing up a summary table of Quotations based on the amounts corrected for any arithmetical errors, listed in ascending order.</w:t>
      </w:r>
    </w:p>
    <w:p w14:paraId="5AD3D99E" w14:textId="77777777" w:rsidR="00DF7B23" w:rsidRPr="00DF7B23" w:rsidRDefault="00DF7B23" w:rsidP="00411282">
      <w:pPr>
        <w:numPr>
          <w:ilvl w:val="0"/>
          <w:numId w:val="50"/>
        </w:numPr>
        <w:suppressAutoHyphens/>
        <w:spacing w:before="120" w:after="120" w:line="240" w:lineRule="auto"/>
        <w:jc w:val="left"/>
        <w:rPr>
          <w:color w:val="auto"/>
          <w:szCs w:val="24"/>
          <w:lang w:val="en-GB"/>
        </w:rPr>
      </w:pPr>
      <w:r w:rsidRPr="00DF7B23">
        <w:rPr>
          <w:color w:val="auto"/>
          <w:szCs w:val="24"/>
          <w:lang w:val="en-GB"/>
        </w:rPr>
        <w:t>For evaluation and comparison purposes, the currency(ies) of the Quotations shall be converted into a single currency. The currency that shall be used for comparison purposes to convert at the selling exchange rate offered prices expressed in various currencies into a single currency is</w:t>
      </w:r>
      <w:r w:rsidRPr="00DF7B23">
        <w:rPr>
          <w:i/>
          <w:iCs/>
          <w:color w:val="auto"/>
          <w:szCs w:val="24"/>
          <w:lang w:val="en-GB"/>
        </w:rPr>
        <w:t xml:space="preserve">: </w:t>
      </w:r>
      <w:r w:rsidRPr="00DF7B23">
        <w:rPr>
          <w:b/>
          <w:bCs/>
          <w:i/>
          <w:iCs/>
          <w:color w:val="auto"/>
          <w:szCs w:val="24"/>
          <w:lang w:val="en-GB"/>
        </w:rPr>
        <w:t>CFA Francs (XAF)</w:t>
      </w:r>
      <w:r w:rsidRPr="00DF7B23">
        <w:rPr>
          <w:color w:val="auto"/>
          <w:szCs w:val="24"/>
          <w:lang w:val="en-GB"/>
        </w:rPr>
        <w:t xml:space="preserve">. The source of exchange rate shall be: </w:t>
      </w:r>
      <w:r w:rsidRPr="00DF7B23">
        <w:rPr>
          <w:b/>
          <w:bCs/>
          <w:i/>
          <w:iCs/>
          <w:color w:val="auto"/>
          <w:szCs w:val="24"/>
          <w:lang w:val="en-GB"/>
        </w:rPr>
        <w:t>Banque des Etats de l'Afrique Centrale (BEAC)</w:t>
      </w:r>
      <w:r w:rsidRPr="00DF7B23">
        <w:rPr>
          <w:color w:val="auto"/>
          <w:szCs w:val="24"/>
          <w:lang w:val="en-GB"/>
        </w:rPr>
        <w:t>. The date for the exchange rate shall be</w:t>
      </w:r>
      <w:r w:rsidRPr="00DF7B23">
        <w:rPr>
          <w:i/>
          <w:iCs/>
          <w:color w:val="auto"/>
          <w:szCs w:val="24"/>
          <w:lang w:val="en-GB"/>
        </w:rPr>
        <w:t xml:space="preserve">: </w:t>
      </w:r>
      <w:r w:rsidRPr="00DF7B23">
        <w:rPr>
          <w:color w:val="auto"/>
          <w:szCs w:val="24"/>
          <w:lang w:val="en-GB"/>
        </w:rPr>
        <w:t>twenty-eight (28) days before the tender submission date.</w:t>
      </w:r>
    </w:p>
    <w:p w14:paraId="0C507591" w14:textId="77777777" w:rsidR="00DF7B23" w:rsidRPr="00DF7B23" w:rsidRDefault="00DF7B23" w:rsidP="00DF7B23">
      <w:pPr>
        <w:suppressAutoHyphens/>
        <w:spacing w:before="120" w:after="120" w:line="240" w:lineRule="auto"/>
        <w:ind w:left="360" w:firstLine="0"/>
        <w:rPr>
          <w:color w:val="auto"/>
          <w:szCs w:val="24"/>
          <w:lang w:val="en-GB"/>
        </w:rPr>
      </w:pPr>
      <w:r w:rsidRPr="00DF7B23">
        <w:rPr>
          <w:color w:val="auto"/>
          <w:szCs w:val="24"/>
          <w:lang w:val="en-GB"/>
        </w:rPr>
        <w:t>(</w:t>
      </w:r>
      <w:r w:rsidRPr="00DF7B23">
        <w:rPr>
          <w:b/>
          <w:bCs/>
          <w:color w:val="auto"/>
          <w:szCs w:val="24"/>
          <w:u w:val="single"/>
          <w:lang w:val="en-GB"/>
        </w:rPr>
        <w:t>Note</w:t>
      </w:r>
      <w:r w:rsidRPr="00DF7B23">
        <w:rPr>
          <w:b/>
          <w:bCs/>
          <w:color w:val="auto"/>
          <w:szCs w:val="24"/>
          <w:lang w:val="en-GB"/>
        </w:rPr>
        <w:t>: If the reference currency is not quoted on this date, the exchange rate will be that of the last previous quoted day</w:t>
      </w:r>
      <w:r w:rsidRPr="00DF7B23">
        <w:rPr>
          <w:color w:val="auto"/>
          <w:szCs w:val="24"/>
          <w:lang w:val="en-GB"/>
        </w:rPr>
        <w:t>).</w:t>
      </w:r>
    </w:p>
    <w:p w14:paraId="05BAF620" w14:textId="77777777" w:rsidR="00DF7B23" w:rsidRPr="00DF7B23" w:rsidRDefault="00DF7B23" w:rsidP="00411282">
      <w:pPr>
        <w:numPr>
          <w:ilvl w:val="0"/>
          <w:numId w:val="50"/>
        </w:numPr>
        <w:suppressAutoHyphens/>
        <w:spacing w:before="120" w:after="120" w:line="240" w:lineRule="auto"/>
        <w:jc w:val="left"/>
        <w:rPr>
          <w:color w:val="auto"/>
          <w:szCs w:val="24"/>
          <w:lang w:val="en-GB"/>
        </w:rPr>
      </w:pPr>
      <w:r w:rsidRPr="00DF7B23">
        <w:rPr>
          <w:color w:val="auto"/>
          <w:szCs w:val="24"/>
          <w:lang w:val="en-GB"/>
        </w:rPr>
        <w:t xml:space="preserve">For technically compliant quotations, the total evaluated prices, excluding provisional sums and any provision for contingencies but including day works where priced competitively, will be compared to determine the lowest evaluated price/s. </w:t>
      </w:r>
    </w:p>
    <w:p w14:paraId="7080D0CF" w14:textId="77777777" w:rsidR="00DF7B23" w:rsidRPr="00DF7B23" w:rsidRDefault="00DF7B23" w:rsidP="00DF7B23">
      <w:pPr>
        <w:spacing w:before="120" w:after="120" w:line="240" w:lineRule="auto"/>
        <w:ind w:left="540" w:firstLine="0"/>
        <w:jc w:val="left"/>
        <w:rPr>
          <w:color w:val="auto"/>
          <w:szCs w:val="24"/>
          <w:lang w:val="en-GB"/>
        </w:rPr>
      </w:pPr>
      <w:r w:rsidRPr="00DF7B23">
        <w:rPr>
          <w:b/>
          <w:i/>
          <w:color w:val="auto"/>
          <w:szCs w:val="24"/>
          <w:lang w:val="en-GB"/>
        </w:rPr>
        <w:lastRenderedPageBreak/>
        <w:t>(Not applicable) [Insert the following if there are multiple lots</w:t>
      </w:r>
      <w:r w:rsidRPr="00DF7B23">
        <w:rPr>
          <w:b/>
          <w:color w:val="auto"/>
          <w:szCs w:val="24"/>
          <w:lang w:val="en-GB"/>
        </w:rPr>
        <w:t xml:space="preserve">: </w:t>
      </w:r>
      <w:r w:rsidRPr="00DF7B23">
        <w:rPr>
          <w:color w:val="auto"/>
          <w:szCs w:val="24"/>
          <w:lang w:val="en-GB"/>
        </w:rPr>
        <w:t xml:space="preserve">“Quotations will be evaluated lot-wise, taking into account discounts offered, if any, after considering all possible combination of lots”. </w:t>
      </w:r>
    </w:p>
    <w:p w14:paraId="18D79554"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Contract Award</w:t>
      </w:r>
    </w:p>
    <w:p w14:paraId="2188825F" w14:textId="77777777" w:rsidR="00DF7B23" w:rsidRPr="00DF7B23" w:rsidRDefault="00DF7B23" w:rsidP="00411282">
      <w:pPr>
        <w:numPr>
          <w:ilvl w:val="0"/>
          <w:numId w:val="50"/>
        </w:numPr>
        <w:spacing w:after="0" w:line="240" w:lineRule="auto"/>
        <w:contextualSpacing/>
        <w:jc w:val="left"/>
        <w:rPr>
          <w:color w:val="auto"/>
          <w:szCs w:val="24"/>
          <w:lang w:val="en-GB"/>
        </w:rPr>
      </w:pPr>
      <w:r w:rsidRPr="00DF7B23">
        <w:rPr>
          <w:color w:val="auto"/>
          <w:szCs w:val="24"/>
          <w:lang w:val="en-GB"/>
        </w:rPr>
        <w:t>The Contract will be awarded to the Contractor who meets the eligibility requirements in accordance with the RFQ, offers the lowest evaluated price/s, offers a technically compliant quotation, and guarantees completion of the Works by the specified date.</w:t>
      </w:r>
    </w:p>
    <w:p w14:paraId="0CFE3B99" w14:textId="77777777" w:rsidR="00DF7B23" w:rsidRPr="00DF7B23" w:rsidRDefault="00DF7B23" w:rsidP="00411282">
      <w:pPr>
        <w:numPr>
          <w:ilvl w:val="0"/>
          <w:numId w:val="51"/>
        </w:numPr>
        <w:suppressAutoHyphens/>
        <w:spacing w:before="120" w:after="120" w:line="240" w:lineRule="auto"/>
        <w:ind w:left="540"/>
        <w:jc w:val="left"/>
        <w:rPr>
          <w:color w:val="auto"/>
          <w:szCs w:val="24"/>
          <w:lang w:val="en-GB"/>
        </w:rPr>
      </w:pPr>
      <w:r w:rsidRPr="00DF7B23">
        <w:rPr>
          <w:color w:val="auto"/>
          <w:szCs w:val="24"/>
          <w:lang w:val="en-GB"/>
        </w:rPr>
        <w:t xml:space="preserve">The Employer shall invite by the quickest means </w:t>
      </w:r>
      <w:r w:rsidRPr="00DF7B23">
        <w:rPr>
          <w:i/>
          <w:color w:val="auto"/>
          <w:szCs w:val="24"/>
          <w:lang w:val="en-GB"/>
        </w:rPr>
        <w:t>[e.g. e-mail]</w:t>
      </w:r>
      <w:r w:rsidRPr="00DF7B23">
        <w:rPr>
          <w:color w:val="auto"/>
          <w:szCs w:val="24"/>
          <w:lang w:val="en-GB"/>
        </w:rPr>
        <w:t xml:space="preserve"> the successful Contractor/s for any discussion </w:t>
      </w:r>
      <w:r w:rsidRPr="00DF7B23">
        <w:rPr>
          <w:i/>
          <w:color w:val="auto"/>
          <w:szCs w:val="24"/>
          <w:lang w:val="en-GB"/>
        </w:rPr>
        <w:t xml:space="preserve">[this is expected to be virtual in light of the emergency situation] </w:t>
      </w:r>
      <w:r w:rsidRPr="00DF7B23">
        <w:rPr>
          <w:color w:val="auto"/>
          <w:szCs w:val="24"/>
          <w:lang w:val="en-GB"/>
        </w:rPr>
        <w:t xml:space="preserve">that may be needed to conclude the contract or otherwise for contract signature. </w:t>
      </w:r>
    </w:p>
    <w:p w14:paraId="10412232" w14:textId="77777777" w:rsidR="00DF7B23" w:rsidRPr="00DF7B23" w:rsidRDefault="00DF7B23" w:rsidP="00411282">
      <w:pPr>
        <w:numPr>
          <w:ilvl w:val="0"/>
          <w:numId w:val="51"/>
        </w:numPr>
        <w:suppressAutoHyphens/>
        <w:spacing w:before="120" w:after="120" w:line="240" w:lineRule="auto"/>
        <w:jc w:val="left"/>
        <w:rPr>
          <w:b/>
          <w:color w:val="auto"/>
          <w:szCs w:val="24"/>
          <w:lang w:val="en-GB"/>
        </w:rPr>
      </w:pPr>
      <w:r w:rsidRPr="00DF7B23">
        <w:rPr>
          <w:color w:val="auto"/>
          <w:szCs w:val="24"/>
          <w:lang w:val="en-GB"/>
        </w:rPr>
        <w:t>The Employer shall communicate by the quickest means with the other Contractors on its contract award decision. An unsuccessful Contractor may request clarifications as to why its quotation was not determined to be successful.  The Employer will address this request within a reasonable time.</w:t>
      </w:r>
    </w:p>
    <w:p w14:paraId="2DC981D3" w14:textId="77777777" w:rsidR="00DF7B23" w:rsidRPr="00DF7B23" w:rsidRDefault="00DF7B23" w:rsidP="00411282">
      <w:pPr>
        <w:numPr>
          <w:ilvl w:val="0"/>
          <w:numId w:val="51"/>
        </w:numPr>
        <w:suppressAutoHyphens/>
        <w:spacing w:before="120" w:after="120" w:line="240" w:lineRule="auto"/>
        <w:jc w:val="left"/>
        <w:rPr>
          <w:color w:val="auto"/>
          <w:szCs w:val="24"/>
          <w:lang w:val="en-GB"/>
        </w:rPr>
      </w:pPr>
      <w:r w:rsidRPr="00DF7B23">
        <w:rPr>
          <w:color w:val="auto"/>
          <w:szCs w:val="24"/>
          <w:lang w:val="en-GB"/>
        </w:rPr>
        <w:t>The Employer shall publish a contract award notice on its website with free access, if available, or in a newspaper of national circulation or UNDB online, within 15 (fifteen) days after award of contract. The information shall include the name of the successful Contractor, the Contract Price, the Contract duration, summary of its scope and the names of the Contractors and their quoted and evaluated prices.</w:t>
      </w:r>
    </w:p>
    <w:p w14:paraId="26865532" w14:textId="77777777" w:rsidR="00DF7B23" w:rsidRPr="00DF7B23" w:rsidRDefault="00DF7B23" w:rsidP="00DF7B23">
      <w:pPr>
        <w:spacing w:before="240" w:after="120" w:line="240" w:lineRule="auto"/>
        <w:ind w:left="5760" w:firstLine="0"/>
        <w:jc w:val="left"/>
        <w:rPr>
          <w:iCs/>
          <w:color w:val="auto"/>
          <w:szCs w:val="24"/>
          <w:lang w:val="en-GB"/>
        </w:rPr>
      </w:pPr>
      <w:r w:rsidRPr="00DF7B23">
        <w:rPr>
          <w:iCs/>
          <w:color w:val="auto"/>
          <w:szCs w:val="24"/>
          <w:lang w:val="en-GB"/>
        </w:rPr>
        <w:t>On behalf of the Employer:</w:t>
      </w:r>
    </w:p>
    <w:p w14:paraId="0A7F14F7" w14:textId="1825FC02" w:rsidR="00DF7B23" w:rsidRPr="00DF7B23" w:rsidRDefault="00810A60" w:rsidP="00DF7B23">
      <w:pPr>
        <w:spacing w:after="0" w:line="240" w:lineRule="auto"/>
        <w:ind w:left="5040" w:firstLine="720"/>
        <w:jc w:val="left"/>
        <w:rPr>
          <w:b/>
          <w:color w:val="auto"/>
          <w:szCs w:val="24"/>
          <w:lang w:val="en-GB"/>
        </w:rPr>
      </w:pPr>
      <w:r>
        <w:rPr>
          <w:b/>
          <w:color w:val="auto"/>
          <w:szCs w:val="24"/>
          <w:highlight w:val="cyan"/>
          <w:lang w:val="en-GB"/>
        </w:rPr>
        <w:t>NDOP</w:t>
      </w:r>
      <w:r w:rsidR="0082389E">
        <w:rPr>
          <w:b/>
          <w:color w:val="auto"/>
          <w:szCs w:val="24"/>
          <w:highlight w:val="cyan"/>
          <w:lang w:val="en-GB"/>
        </w:rPr>
        <w:t xml:space="preserve"> </w:t>
      </w:r>
      <w:r w:rsidR="00DF7B23" w:rsidRPr="00DF7B23">
        <w:rPr>
          <w:b/>
          <w:color w:val="auto"/>
          <w:szCs w:val="24"/>
          <w:highlight w:val="cyan"/>
          <w:lang w:val="en-GB"/>
        </w:rPr>
        <w:t>,</w:t>
      </w:r>
      <w:r w:rsidR="00DF7B23" w:rsidRPr="00DF7B23">
        <w:rPr>
          <w:b/>
          <w:color w:val="auto"/>
          <w:szCs w:val="24"/>
          <w:lang w:val="en-GB"/>
        </w:rPr>
        <w:t xml:space="preserve"> the …………</w:t>
      </w:r>
    </w:p>
    <w:p w14:paraId="48540B3E" w14:textId="77777777" w:rsidR="00DF7B23" w:rsidRPr="00DF7B23" w:rsidRDefault="00DF7B23" w:rsidP="00DF7B23">
      <w:pPr>
        <w:spacing w:after="0" w:line="240" w:lineRule="auto"/>
        <w:ind w:left="6480" w:firstLine="0"/>
        <w:jc w:val="left"/>
        <w:rPr>
          <w:b/>
          <w:color w:val="auto"/>
          <w:szCs w:val="24"/>
          <w:lang w:val="en-GB"/>
        </w:rPr>
      </w:pPr>
      <w:r w:rsidRPr="00DF7B23">
        <w:rPr>
          <w:b/>
          <w:color w:val="auto"/>
          <w:szCs w:val="24"/>
          <w:lang w:val="en-GB"/>
        </w:rPr>
        <w:t>Signature:</w:t>
      </w:r>
    </w:p>
    <w:p w14:paraId="7A8AC0EE" w14:textId="77777777" w:rsidR="00DF7B23" w:rsidRPr="00DF7B23" w:rsidRDefault="00DF7B23" w:rsidP="00DF7B23">
      <w:pPr>
        <w:spacing w:after="120" w:line="240" w:lineRule="auto"/>
        <w:ind w:firstLine="0"/>
        <w:rPr>
          <w:b/>
          <w:color w:val="auto"/>
          <w:szCs w:val="24"/>
          <w:lang w:val="en-GB"/>
        </w:rPr>
      </w:pPr>
    </w:p>
    <w:p w14:paraId="38185F0D" w14:textId="77777777" w:rsidR="00DF7B23" w:rsidRPr="00DF7B23" w:rsidRDefault="00DF7B23" w:rsidP="00DF7B23">
      <w:pPr>
        <w:spacing w:after="120" w:line="240" w:lineRule="auto"/>
        <w:ind w:firstLine="0"/>
        <w:rPr>
          <w:b/>
          <w:color w:val="auto"/>
          <w:szCs w:val="24"/>
          <w:lang w:val="en-GB"/>
        </w:rPr>
      </w:pPr>
      <w:r w:rsidRPr="00DF7B23">
        <w:rPr>
          <w:b/>
          <w:color w:val="auto"/>
          <w:szCs w:val="24"/>
          <w:lang w:val="en-GB"/>
        </w:rPr>
        <w:t>Attachments:</w:t>
      </w:r>
    </w:p>
    <w:p w14:paraId="1A03417A"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Annex 1: Works Requirements</w:t>
      </w:r>
    </w:p>
    <w:p w14:paraId="09F3B14D"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Annex 2: Quotation Form</w:t>
      </w:r>
    </w:p>
    <w:p w14:paraId="64E5917D"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 xml:space="preserve">Annex 3: Contract Forms </w:t>
      </w:r>
    </w:p>
    <w:bookmarkEnd w:id="4"/>
    <w:p w14:paraId="0785F084" w14:textId="77777777" w:rsidR="001555CC" w:rsidRPr="00620F9B" w:rsidRDefault="001555CC" w:rsidP="00892D5A">
      <w:pPr>
        <w:spacing w:after="0" w:line="259" w:lineRule="auto"/>
        <w:ind w:left="180" w:firstLine="0"/>
        <w:jc w:val="left"/>
        <w:rPr>
          <w:sz w:val="22"/>
        </w:rPr>
      </w:pPr>
    </w:p>
    <w:p w14:paraId="2054E5DB" w14:textId="77777777" w:rsidR="001555CC" w:rsidRPr="00620F9B" w:rsidRDefault="001555CC" w:rsidP="00892D5A">
      <w:pPr>
        <w:spacing w:after="0" w:line="259" w:lineRule="auto"/>
        <w:ind w:left="180" w:firstLine="0"/>
        <w:jc w:val="left"/>
        <w:rPr>
          <w:sz w:val="22"/>
        </w:rPr>
        <w:sectPr w:rsidR="001555CC" w:rsidRPr="00620F9B" w:rsidSect="00BD14EA">
          <w:headerReference w:type="even" r:id="rId12"/>
          <w:headerReference w:type="default" r:id="rId13"/>
          <w:headerReference w:type="first" r:id="rId14"/>
          <w:pgSz w:w="12240" w:h="15840"/>
          <w:pgMar w:top="727" w:right="1080" w:bottom="810" w:left="810" w:header="727" w:footer="720" w:gutter="0"/>
          <w:pgNumType w:start="4"/>
          <w:cols w:space="720"/>
          <w:titlePg/>
        </w:sectPr>
      </w:pPr>
    </w:p>
    <w:p w14:paraId="7321E94C" w14:textId="77777777" w:rsidR="0082389E" w:rsidRPr="00620F9B" w:rsidRDefault="0082389E" w:rsidP="0082389E">
      <w:pPr>
        <w:spacing w:after="0" w:line="259" w:lineRule="auto"/>
        <w:ind w:left="180" w:firstLine="0"/>
        <w:rPr>
          <w:sz w:val="28"/>
        </w:rPr>
      </w:pPr>
      <w:bookmarkStart w:id="30" w:name="_Toc80879"/>
      <w:r>
        <w:rPr>
          <w:noProof/>
          <w:sz w:val="28"/>
        </w:rPr>
        <w:lastRenderedPageBreak/>
        <mc:AlternateContent>
          <mc:Choice Requires="wps">
            <w:drawing>
              <wp:anchor distT="0" distB="0" distL="114300" distR="114300" simplePos="0" relativeHeight="251784192" behindDoc="0" locked="0" layoutInCell="1" allowOverlap="1" wp14:anchorId="57C0FC04" wp14:editId="219101EB">
                <wp:simplePos x="0" y="0"/>
                <wp:positionH relativeFrom="page">
                  <wp:posOffset>297180</wp:posOffset>
                </wp:positionH>
                <wp:positionV relativeFrom="paragraph">
                  <wp:posOffset>-298450</wp:posOffset>
                </wp:positionV>
                <wp:extent cx="2804160" cy="1935480"/>
                <wp:effectExtent l="0" t="0" r="0" b="762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1935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724DA5"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08197F2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52F7DD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9FC75CF"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0540369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B7B98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2993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3BDBAB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55581CE" w14:textId="4644D25C"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810A60">
                              <w:rPr>
                                <w:rFonts w:ascii="Times New Roman" w:hAnsi="Times New Roman"/>
                                <w:b/>
                                <w:sz w:val="20"/>
                                <w:szCs w:val="20"/>
                              </w:rPr>
                              <w:t>NDOP</w:t>
                            </w:r>
                          </w:p>
                          <w:p w14:paraId="6C61AF0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A8373E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00179B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73A67E59"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4A109F" w14:textId="77777777" w:rsidR="0082389E" w:rsidRPr="00D2373B" w:rsidRDefault="0082389E" w:rsidP="0082389E">
                            <w:pPr>
                              <w:jc w:val="center"/>
                              <w:rPr>
                                <w:b/>
                                <w:sz w:val="18"/>
                                <w:szCs w:val="18"/>
                                <w:u w:val="single"/>
                                <w:lang w:val="fr-FR"/>
                              </w:rPr>
                            </w:pPr>
                          </w:p>
                          <w:p w14:paraId="156C7A02" w14:textId="77777777" w:rsidR="0082389E" w:rsidRPr="00FE2704" w:rsidRDefault="0082389E" w:rsidP="0082389E">
                            <w:pPr>
                              <w:rPr>
                                <w:b/>
                                <w:color w:val="000080"/>
                                <w:sz w:val="18"/>
                                <w:szCs w:val="18"/>
                                <w:lang w:val="fr-FR"/>
                              </w:rPr>
                            </w:pPr>
                          </w:p>
                          <w:p w14:paraId="7D9154D2" w14:textId="77777777" w:rsidR="0082389E" w:rsidRPr="00FE2704" w:rsidRDefault="0082389E" w:rsidP="0082389E">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C0FC04" id="Text Box 40" o:spid="_x0000_s1031" type="#_x0000_t202" style="position:absolute;left:0;text-align:left;margin-left:23.4pt;margin-top:-23.5pt;width:220.8pt;height:152.4pt;z-index:251784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" stroked="f">
                <v:textbox>
                  <w:txbxContent>
                    <w:p w14:paraId="3C724DA5"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08197F2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52F7DD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9FC75CF"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0540369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B7B98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2993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3BDBAB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55581CE" w14:textId="4644D25C"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810A60">
                        <w:rPr>
                          <w:rFonts w:ascii="Times New Roman" w:hAnsi="Times New Roman"/>
                          <w:b/>
                          <w:sz w:val="20"/>
                          <w:szCs w:val="20"/>
                        </w:rPr>
                        <w:t>NDOP</w:t>
                      </w:r>
                    </w:p>
                    <w:p w14:paraId="6C61AF0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A8373E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00179B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73A67E59"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4A109F" w14:textId="77777777" w:rsidR="0082389E" w:rsidRPr="00D2373B" w:rsidRDefault="0082389E" w:rsidP="0082389E">
                      <w:pPr>
                        <w:jc w:val="center"/>
                        <w:rPr>
                          <w:b/>
                          <w:sz w:val="18"/>
                          <w:szCs w:val="18"/>
                          <w:u w:val="single"/>
                          <w:lang w:val="fr-FR"/>
                        </w:rPr>
                      </w:pPr>
                    </w:p>
                    <w:p w14:paraId="156C7A02" w14:textId="77777777" w:rsidR="0082389E" w:rsidRPr="00FE2704" w:rsidRDefault="0082389E" w:rsidP="0082389E">
                      <w:pPr>
                        <w:rPr>
                          <w:b/>
                          <w:color w:val="000080"/>
                          <w:sz w:val="18"/>
                          <w:szCs w:val="18"/>
                          <w:lang w:val="fr-FR"/>
                        </w:rPr>
                      </w:pPr>
                    </w:p>
                    <w:p w14:paraId="7D9154D2" w14:textId="77777777" w:rsidR="0082389E" w:rsidRPr="00FE2704" w:rsidRDefault="0082389E" w:rsidP="0082389E">
                      <w:pPr>
                        <w:jc w:val="center"/>
                        <w:rPr>
                          <w:sz w:val="18"/>
                          <w:szCs w:val="18"/>
                          <w:lang w:val="fr-FR"/>
                        </w:rPr>
                      </w:pPr>
                    </w:p>
                  </w:txbxContent>
                </v:textbox>
                <w10:wrap anchorx="page"/>
              </v:shape>
            </w:pict>
          </mc:Fallback>
        </mc:AlternateContent>
      </w:r>
    </w:p>
    <w:p w14:paraId="770007AF" w14:textId="77777777" w:rsidR="0082389E" w:rsidRDefault="0082389E" w:rsidP="0082389E">
      <w:pPr>
        <w:spacing w:after="0" w:line="259" w:lineRule="auto"/>
        <w:ind w:left="180" w:hanging="10"/>
        <w:jc w:val="center"/>
        <w:rPr>
          <w:b/>
          <w:sz w:val="32"/>
        </w:rPr>
      </w:pPr>
      <w:r>
        <w:rPr>
          <w:b/>
          <w:noProof/>
          <w:sz w:val="32"/>
        </w:rPr>
        <mc:AlternateContent>
          <mc:Choice Requires="wps">
            <w:drawing>
              <wp:anchor distT="0" distB="0" distL="114300" distR="114300" simplePos="0" relativeHeight="251786240" behindDoc="0" locked="0" layoutInCell="1" allowOverlap="1" wp14:anchorId="53036465" wp14:editId="442F503B">
                <wp:simplePos x="0" y="0"/>
                <wp:positionH relativeFrom="margin">
                  <wp:posOffset>4335780</wp:posOffset>
                </wp:positionH>
                <wp:positionV relativeFrom="paragraph">
                  <wp:posOffset>-518795</wp:posOffset>
                </wp:positionV>
                <wp:extent cx="2324100" cy="2087880"/>
                <wp:effectExtent l="0" t="0" r="0" b="762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087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0AF5F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768A4D9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2CF32F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1E2B52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014C4BF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670B48C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36F3D269"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42DBDC76" w14:textId="709CDF37" w:rsidR="0082389E" w:rsidRPr="00705910" w:rsidRDefault="00810A60" w:rsidP="0082389E">
                            <w:pPr>
                              <w:pStyle w:val="NoSpacing"/>
                              <w:jc w:val="center"/>
                              <w:rPr>
                                <w:rFonts w:ascii="Times New Roman" w:hAnsi="Times New Roman"/>
                                <w:b/>
                                <w:sz w:val="20"/>
                                <w:szCs w:val="20"/>
                                <w:lang w:val="en-US"/>
                              </w:rPr>
                            </w:pPr>
                            <w:r>
                              <w:rPr>
                                <w:rFonts w:ascii="Times New Roman" w:hAnsi="Times New Roman"/>
                                <w:b/>
                                <w:sz w:val="20"/>
                                <w:szCs w:val="20"/>
                                <w:lang w:val="en-US"/>
                              </w:rPr>
                              <w:t>NDOP</w:t>
                            </w:r>
                            <w:r w:rsidR="0082389E" w:rsidRPr="00705910">
                              <w:rPr>
                                <w:rFonts w:ascii="Times New Roman" w:hAnsi="Times New Roman"/>
                                <w:b/>
                                <w:sz w:val="20"/>
                                <w:szCs w:val="20"/>
                                <w:lang w:val="en-US"/>
                              </w:rPr>
                              <w:t xml:space="preserve"> COUNCIL</w:t>
                            </w:r>
                          </w:p>
                          <w:p w14:paraId="07A57E4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72EB04DF"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3D26C1FE" w14:textId="77777777" w:rsidR="0082389E" w:rsidRPr="00593677" w:rsidRDefault="0082389E" w:rsidP="0082389E">
                            <w:pPr>
                              <w:pStyle w:val="NoSpacing"/>
                              <w:jc w:val="center"/>
                              <w:rPr>
                                <w:rFonts w:ascii="Times New Roman" w:hAnsi="Times New Roman"/>
                                <w:sz w:val="20"/>
                                <w:szCs w:val="20"/>
                                <w:lang w:val="en-US"/>
                              </w:rPr>
                            </w:pPr>
                            <w:r w:rsidRPr="00593677">
                              <w:rPr>
                                <w:rFonts w:ascii="Times New Roman" w:hAnsi="Times New Roman"/>
                                <w:sz w:val="20"/>
                                <w:szCs w:val="20"/>
                                <w:lang w:val="en-US"/>
                              </w:rPr>
                              <w:t>PUBLIC CONTRACTS</w:t>
                            </w:r>
                          </w:p>
                          <w:p w14:paraId="12ED052B"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9EBF892" w14:textId="77777777" w:rsidR="0082389E" w:rsidRPr="000E3302" w:rsidRDefault="0082389E" w:rsidP="0082389E">
                            <w:pPr>
                              <w:pStyle w:val="NoSpacing"/>
                              <w:jc w:val="center"/>
                              <w:rPr>
                                <w:rFonts w:ascii="Times New Roman" w:hAnsi="Times New Roman"/>
                                <w:sz w:val="20"/>
                                <w:szCs w:val="20"/>
                              </w:rPr>
                            </w:pPr>
                          </w:p>
                          <w:p w14:paraId="5CABCA7C" w14:textId="77777777" w:rsidR="0082389E" w:rsidRPr="000E3302" w:rsidRDefault="0082389E" w:rsidP="0082389E">
                            <w:pPr>
                              <w:rPr>
                                <w:b/>
                                <w:bCs/>
                                <w:sz w:val="20"/>
                                <w:szCs w:val="20"/>
                                <w:u w:val="single"/>
                              </w:rPr>
                            </w:pPr>
                          </w:p>
                          <w:p w14:paraId="4583E1E5" w14:textId="77777777" w:rsidR="0082389E" w:rsidRPr="00B4710D" w:rsidRDefault="0082389E" w:rsidP="0082389E">
                            <w:pPr>
                              <w:rPr>
                                <w:b/>
                                <w:u w:val="single"/>
                              </w:rPr>
                            </w:pPr>
                          </w:p>
                          <w:p w14:paraId="6F7DE8C7" w14:textId="77777777" w:rsidR="0082389E" w:rsidRDefault="0082389E" w:rsidP="0082389E">
                            <w:pPr>
                              <w:rPr>
                                <w:b/>
                                <w:u w:val="single"/>
                              </w:rPr>
                            </w:pPr>
                          </w:p>
                          <w:p w14:paraId="4C580B49" w14:textId="77777777" w:rsidR="0082389E" w:rsidRDefault="0082389E" w:rsidP="0082389E">
                            <w:pPr>
                              <w:rPr>
                                <w:b/>
                                <w:u w:val="single"/>
                              </w:rPr>
                            </w:pPr>
                          </w:p>
                          <w:p w14:paraId="68B5C60F" w14:textId="77777777" w:rsidR="0082389E" w:rsidRPr="00FE700B" w:rsidRDefault="0082389E" w:rsidP="0082389E">
                            <w:pPr>
                              <w:rPr>
                                <w:b/>
                                <w:color w:val="000080"/>
                                <w:sz w:val="20"/>
                                <w:szCs w:val="20"/>
                              </w:rPr>
                            </w:pPr>
                          </w:p>
                          <w:p w14:paraId="207C25C9" w14:textId="77777777" w:rsidR="0082389E" w:rsidRDefault="0082389E" w:rsidP="0082389E">
                            <w:pPr>
                              <w:jc w:val="center"/>
                              <w:rPr>
                                <w:b/>
                                <w:u w:val="single"/>
                              </w:rPr>
                            </w:pPr>
                          </w:p>
                          <w:p w14:paraId="55C25EEB" w14:textId="77777777" w:rsidR="0082389E" w:rsidRDefault="0082389E" w:rsidP="0082389E">
                            <w:pPr>
                              <w:jc w:val="center"/>
                              <w:rPr>
                                <w:b/>
                                <w:u w:val="single"/>
                              </w:rPr>
                            </w:pPr>
                          </w:p>
                          <w:p w14:paraId="1CC0417A" w14:textId="77777777" w:rsidR="0082389E" w:rsidRDefault="0082389E" w:rsidP="0082389E">
                            <w:pPr>
                              <w:jc w:val="center"/>
                              <w:rPr>
                                <w:b/>
                                <w:u w:val="single"/>
                              </w:rPr>
                            </w:pPr>
                          </w:p>
                          <w:p w14:paraId="169CB293" w14:textId="77777777" w:rsidR="0082389E" w:rsidRPr="0009782C" w:rsidRDefault="0082389E" w:rsidP="0082389E">
                            <w:pPr>
                              <w:jc w:val="center"/>
                              <w:rPr>
                                <w:b/>
                                <w:color w:val="000080"/>
                              </w:rPr>
                            </w:pPr>
                          </w:p>
                          <w:p w14:paraId="147B6F4C" w14:textId="77777777" w:rsidR="0082389E" w:rsidRPr="0009782C" w:rsidRDefault="0082389E" w:rsidP="0082389E">
                            <w:pPr>
                              <w:jc w:val="center"/>
                            </w:pPr>
                          </w:p>
                          <w:p w14:paraId="5E696B6F" w14:textId="77777777" w:rsidR="0082389E" w:rsidRPr="00B92BF6" w:rsidRDefault="0082389E" w:rsidP="0082389E">
                            <w:pPr>
                              <w:jc w:val="center"/>
                              <w:rPr>
                                <w:b/>
                                <w:sz w:val="20"/>
                                <w:szCs w:val="20"/>
                              </w:rPr>
                            </w:pPr>
                            <w:r w:rsidRPr="00B92BF6">
                              <w:rPr>
                                <w:b/>
                                <w:sz w:val="20"/>
                                <w:szCs w:val="20"/>
                              </w:rPr>
                              <w:t>FROM:THE SECRETARY</w:t>
                            </w:r>
                            <w:r>
                              <w:rPr>
                                <w:b/>
                                <w:sz w:val="20"/>
                                <w:szCs w:val="20"/>
                              </w:rPr>
                              <w:t xml:space="preserve"> GENERAL BENAKUMACOUNCIL</w:t>
                            </w:r>
                          </w:p>
                          <w:p w14:paraId="0D4B5D57" w14:textId="77777777" w:rsidR="0082389E" w:rsidRDefault="0082389E" w:rsidP="0082389E">
                            <w:pPr>
                              <w:jc w:val="center"/>
                              <w:rPr>
                                <w:b/>
                                <w:sz w:val="28"/>
                                <w:szCs w:val="28"/>
                              </w:rPr>
                            </w:pPr>
                          </w:p>
                          <w:p w14:paraId="1F48882E" w14:textId="77777777" w:rsidR="0082389E" w:rsidRPr="0098733A" w:rsidRDefault="0082389E" w:rsidP="0082389E">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036465" id="Text Box 41" o:spid="_x0000_s1032" type="#_x0000_t202" style="position:absolute;left:0;text-align:left;margin-left:341.4pt;margin-top:-40.85pt;width:183pt;height:164.4pt;z-index:251786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" stroked="f">
                <v:textbox>
                  <w:txbxContent>
                    <w:p w14:paraId="230AF5F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768A4D9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2CF32F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1E2B52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014C4BF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670B48C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36F3D269"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42DBDC76" w14:textId="709CDF37" w:rsidR="0082389E" w:rsidRPr="00705910" w:rsidRDefault="00810A60" w:rsidP="0082389E">
                      <w:pPr>
                        <w:pStyle w:val="NoSpacing"/>
                        <w:jc w:val="center"/>
                        <w:rPr>
                          <w:rFonts w:ascii="Times New Roman" w:hAnsi="Times New Roman"/>
                          <w:b/>
                          <w:sz w:val="20"/>
                          <w:szCs w:val="20"/>
                          <w:lang w:val="en-US"/>
                        </w:rPr>
                      </w:pPr>
                      <w:r>
                        <w:rPr>
                          <w:rFonts w:ascii="Times New Roman" w:hAnsi="Times New Roman"/>
                          <w:b/>
                          <w:sz w:val="20"/>
                          <w:szCs w:val="20"/>
                          <w:lang w:val="en-US"/>
                        </w:rPr>
                        <w:t>NDOP</w:t>
                      </w:r>
                      <w:r w:rsidR="0082389E" w:rsidRPr="00705910">
                        <w:rPr>
                          <w:rFonts w:ascii="Times New Roman" w:hAnsi="Times New Roman"/>
                          <w:b/>
                          <w:sz w:val="20"/>
                          <w:szCs w:val="20"/>
                          <w:lang w:val="en-US"/>
                        </w:rPr>
                        <w:t xml:space="preserve"> COUNCIL</w:t>
                      </w:r>
                    </w:p>
                    <w:p w14:paraId="07A57E4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72EB04DF"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3D26C1FE" w14:textId="77777777" w:rsidR="0082389E" w:rsidRPr="00593677" w:rsidRDefault="0082389E" w:rsidP="0082389E">
                      <w:pPr>
                        <w:pStyle w:val="NoSpacing"/>
                        <w:jc w:val="center"/>
                        <w:rPr>
                          <w:rFonts w:ascii="Times New Roman" w:hAnsi="Times New Roman"/>
                          <w:sz w:val="20"/>
                          <w:szCs w:val="20"/>
                          <w:lang w:val="en-US"/>
                        </w:rPr>
                      </w:pPr>
                      <w:r w:rsidRPr="00593677">
                        <w:rPr>
                          <w:rFonts w:ascii="Times New Roman" w:hAnsi="Times New Roman"/>
                          <w:sz w:val="20"/>
                          <w:szCs w:val="20"/>
                          <w:lang w:val="en-US"/>
                        </w:rPr>
                        <w:t>PUBLIC CONTRACTS</w:t>
                      </w:r>
                    </w:p>
                    <w:p w14:paraId="12ED052B"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9EBF892" w14:textId="77777777" w:rsidR="0082389E" w:rsidRPr="000E3302" w:rsidRDefault="0082389E" w:rsidP="0082389E">
                      <w:pPr>
                        <w:pStyle w:val="NoSpacing"/>
                        <w:jc w:val="center"/>
                        <w:rPr>
                          <w:rFonts w:ascii="Times New Roman" w:hAnsi="Times New Roman"/>
                          <w:sz w:val="20"/>
                          <w:szCs w:val="20"/>
                        </w:rPr>
                      </w:pPr>
                    </w:p>
                    <w:p w14:paraId="5CABCA7C" w14:textId="77777777" w:rsidR="0082389E" w:rsidRPr="000E3302" w:rsidRDefault="0082389E" w:rsidP="0082389E">
                      <w:pPr>
                        <w:rPr>
                          <w:b/>
                          <w:bCs/>
                          <w:sz w:val="20"/>
                          <w:szCs w:val="20"/>
                          <w:u w:val="single"/>
                        </w:rPr>
                      </w:pPr>
                    </w:p>
                    <w:p w14:paraId="4583E1E5" w14:textId="77777777" w:rsidR="0082389E" w:rsidRPr="00B4710D" w:rsidRDefault="0082389E" w:rsidP="0082389E">
                      <w:pPr>
                        <w:rPr>
                          <w:b/>
                          <w:u w:val="single"/>
                        </w:rPr>
                      </w:pPr>
                    </w:p>
                    <w:p w14:paraId="6F7DE8C7" w14:textId="77777777" w:rsidR="0082389E" w:rsidRDefault="0082389E" w:rsidP="0082389E">
                      <w:pPr>
                        <w:rPr>
                          <w:b/>
                          <w:u w:val="single"/>
                        </w:rPr>
                      </w:pPr>
                    </w:p>
                    <w:p w14:paraId="4C580B49" w14:textId="77777777" w:rsidR="0082389E" w:rsidRDefault="0082389E" w:rsidP="0082389E">
                      <w:pPr>
                        <w:rPr>
                          <w:b/>
                          <w:u w:val="single"/>
                        </w:rPr>
                      </w:pPr>
                    </w:p>
                    <w:p w14:paraId="68B5C60F" w14:textId="77777777" w:rsidR="0082389E" w:rsidRPr="00FE700B" w:rsidRDefault="0082389E" w:rsidP="0082389E">
                      <w:pPr>
                        <w:rPr>
                          <w:b/>
                          <w:color w:val="000080"/>
                          <w:sz w:val="20"/>
                          <w:szCs w:val="20"/>
                        </w:rPr>
                      </w:pPr>
                    </w:p>
                    <w:p w14:paraId="207C25C9" w14:textId="77777777" w:rsidR="0082389E" w:rsidRDefault="0082389E" w:rsidP="0082389E">
                      <w:pPr>
                        <w:jc w:val="center"/>
                        <w:rPr>
                          <w:b/>
                          <w:u w:val="single"/>
                        </w:rPr>
                      </w:pPr>
                    </w:p>
                    <w:p w14:paraId="55C25EEB" w14:textId="77777777" w:rsidR="0082389E" w:rsidRDefault="0082389E" w:rsidP="0082389E">
                      <w:pPr>
                        <w:jc w:val="center"/>
                        <w:rPr>
                          <w:b/>
                          <w:u w:val="single"/>
                        </w:rPr>
                      </w:pPr>
                    </w:p>
                    <w:p w14:paraId="1CC0417A" w14:textId="77777777" w:rsidR="0082389E" w:rsidRDefault="0082389E" w:rsidP="0082389E">
                      <w:pPr>
                        <w:jc w:val="center"/>
                        <w:rPr>
                          <w:b/>
                          <w:u w:val="single"/>
                        </w:rPr>
                      </w:pPr>
                    </w:p>
                    <w:p w14:paraId="169CB293" w14:textId="77777777" w:rsidR="0082389E" w:rsidRPr="0009782C" w:rsidRDefault="0082389E" w:rsidP="0082389E">
                      <w:pPr>
                        <w:jc w:val="center"/>
                        <w:rPr>
                          <w:b/>
                          <w:color w:val="000080"/>
                        </w:rPr>
                      </w:pPr>
                    </w:p>
                    <w:p w14:paraId="147B6F4C" w14:textId="77777777" w:rsidR="0082389E" w:rsidRPr="0009782C" w:rsidRDefault="0082389E" w:rsidP="0082389E">
                      <w:pPr>
                        <w:jc w:val="center"/>
                      </w:pPr>
                    </w:p>
                    <w:p w14:paraId="5E696B6F" w14:textId="77777777" w:rsidR="0082389E" w:rsidRPr="00B92BF6" w:rsidRDefault="0082389E" w:rsidP="0082389E">
                      <w:pPr>
                        <w:jc w:val="center"/>
                        <w:rPr>
                          <w:b/>
                          <w:sz w:val="20"/>
                          <w:szCs w:val="20"/>
                        </w:rPr>
                      </w:pPr>
                      <w:r w:rsidRPr="00B92BF6">
                        <w:rPr>
                          <w:b/>
                          <w:sz w:val="20"/>
                          <w:szCs w:val="20"/>
                        </w:rPr>
                        <w:t>FROM:THE SECRETARY</w:t>
                      </w:r>
                      <w:r>
                        <w:rPr>
                          <w:b/>
                          <w:sz w:val="20"/>
                          <w:szCs w:val="20"/>
                        </w:rPr>
                        <w:t xml:space="preserve"> GENERAL BENAKUMACOUNCIL</w:t>
                      </w:r>
                    </w:p>
                    <w:p w14:paraId="0D4B5D57" w14:textId="77777777" w:rsidR="0082389E" w:rsidRDefault="0082389E" w:rsidP="0082389E">
                      <w:pPr>
                        <w:jc w:val="center"/>
                        <w:rPr>
                          <w:b/>
                          <w:sz w:val="28"/>
                          <w:szCs w:val="28"/>
                        </w:rPr>
                      </w:pPr>
                    </w:p>
                    <w:p w14:paraId="1F48882E" w14:textId="77777777" w:rsidR="0082389E" w:rsidRPr="0098733A" w:rsidRDefault="0082389E" w:rsidP="0082389E">
                      <w:pPr>
                        <w:jc w:val="center"/>
                        <w:rPr>
                          <w:b/>
                          <w:sz w:val="28"/>
                          <w:szCs w:val="28"/>
                        </w:rPr>
                      </w:pPr>
                    </w:p>
                  </w:txbxContent>
                </v:textbox>
                <w10:wrap anchorx="margin"/>
              </v:shape>
            </w:pict>
          </mc:Fallback>
        </mc:AlternateContent>
      </w:r>
      <w:r w:rsidRPr="00EB76AB">
        <w:rPr>
          <w:b/>
          <w:noProof/>
          <w:sz w:val="32"/>
        </w:rPr>
        <w:drawing>
          <wp:anchor distT="0" distB="0" distL="114300" distR="114300" simplePos="0" relativeHeight="251785216" behindDoc="0" locked="0" layoutInCell="1" allowOverlap="1" wp14:anchorId="6625C398" wp14:editId="51CD8817">
            <wp:simplePos x="0" y="0"/>
            <wp:positionH relativeFrom="column">
              <wp:posOffset>2476500</wp:posOffset>
            </wp:positionH>
            <wp:positionV relativeFrom="paragraph">
              <wp:posOffset>-368300</wp:posOffset>
            </wp:positionV>
            <wp:extent cx="1428750" cy="1333500"/>
            <wp:effectExtent l="19050" t="0" r="0" b="0"/>
            <wp:wrapNone/>
            <wp:docPr id="42" name="Picture 15" descr="Description: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Emblem"/>
                    <pic:cNvPicPr>
                      <a:picLocks noChangeAspect="1" noChangeArrowheads="1"/>
                    </pic:cNvPicPr>
                  </pic:nvPicPr>
                  <pic:blipFill>
                    <a:blip r:embed="rId8"/>
                    <a:srcRect/>
                    <a:stretch>
                      <a:fillRect/>
                    </a:stretch>
                  </pic:blipFill>
                  <pic:spPr bwMode="auto">
                    <a:xfrm>
                      <a:off x="0" y="0"/>
                      <a:ext cx="1428750" cy="1333500"/>
                    </a:xfrm>
                    <a:prstGeom prst="rect">
                      <a:avLst/>
                    </a:prstGeom>
                    <a:noFill/>
                    <a:ln w="9525">
                      <a:noFill/>
                      <a:miter lim="800000"/>
                      <a:headEnd/>
                      <a:tailEnd/>
                    </a:ln>
                  </pic:spPr>
                </pic:pic>
              </a:graphicData>
            </a:graphic>
          </wp:anchor>
        </w:drawing>
      </w:r>
    </w:p>
    <w:p w14:paraId="5733C72C" w14:textId="77777777" w:rsidR="0082389E" w:rsidRDefault="0082389E" w:rsidP="0082389E">
      <w:pPr>
        <w:spacing w:after="0" w:line="259" w:lineRule="auto"/>
        <w:ind w:left="180" w:hanging="10"/>
        <w:jc w:val="center"/>
        <w:rPr>
          <w:b/>
          <w:sz w:val="32"/>
        </w:rPr>
      </w:pPr>
    </w:p>
    <w:p w14:paraId="786CD3E6" w14:textId="77777777" w:rsidR="0082389E" w:rsidRDefault="0082389E" w:rsidP="0082389E">
      <w:pPr>
        <w:spacing w:after="0" w:line="259" w:lineRule="auto"/>
        <w:ind w:left="180" w:hanging="10"/>
        <w:jc w:val="center"/>
        <w:rPr>
          <w:b/>
          <w:sz w:val="32"/>
        </w:rPr>
      </w:pPr>
    </w:p>
    <w:p w14:paraId="020A147F" w14:textId="77777777" w:rsidR="0082389E" w:rsidRDefault="0082389E" w:rsidP="0082389E">
      <w:pPr>
        <w:spacing w:after="0" w:line="259" w:lineRule="auto"/>
        <w:ind w:left="180" w:hanging="10"/>
        <w:jc w:val="center"/>
        <w:rPr>
          <w:b/>
          <w:sz w:val="32"/>
        </w:rPr>
      </w:pPr>
    </w:p>
    <w:p w14:paraId="49CD5136" w14:textId="1628F601" w:rsidR="007505CB" w:rsidRPr="00593677" w:rsidRDefault="007505CB" w:rsidP="007505CB">
      <w:pPr>
        <w:spacing w:after="0" w:line="276" w:lineRule="auto"/>
        <w:ind w:right="22" w:firstLine="0"/>
        <w:jc w:val="left"/>
        <w:rPr>
          <w:color w:val="auto"/>
          <w:szCs w:val="24"/>
          <w:lang w:eastAsia="fr-FR"/>
        </w:rPr>
      </w:pPr>
    </w:p>
    <w:p w14:paraId="64B1565D" w14:textId="3450DE83" w:rsidR="007505CB" w:rsidRPr="00593677" w:rsidRDefault="007505CB" w:rsidP="007505CB">
      <w:pPr>
        <w:spacing w:after="0" w:line="240" w:lineRule="auto"/>
        <w:ind w:firstLine="0"/>
        <w:jc w:val="left"/>
        <w:rPr>
          <w:color w:val="auto"/>
          <w:szCs w:val="24"/>
          <w:lang w:eastAsia="fr-FR"/>
        </w:rPr>
      </w:pPr>
    </w:p>
    <w:p w14:paraId="4ED86841" w14:textId="42F8CE6D" w:rsidR="0082389E" w:rsidRPr="00593677" w:rsidRDefault="0082389E" w:rsidP="007505CB">
      <w:pPr>
        <w:spacing w:after="0" w:line="240" w:lineRule="auto"/>
        <w:ind w:firstLine="0"/>
        <w:jc w:val="center"/>
        <w:rPr>
          <w:b/>
          <w:color w:val="auto"/>
          <w:sz w:val="32"/>
          <w:szCs w:val="32"/>
        </w:rPr>
      </w:pPr>
    </w:p>
    <w:p w14:paraId="1AD16B02" w14:textId="0039F585" w:rsidR="0082389E" w:rsidRPr="00593677" w:rsidRDefault="0082389E" w:rsidP="007505CB">
      <w:pPr>
        <w:spacing w:after="0" w:line="240" w:lineRule="auto"/>
        <w:ind w:firstLine="0"/>
        <w:jc w:val="center"/>
        <w:rPr>
          <w:b/>
          <w:color w:val="auto"/>
          <w:sz w:val="32"/>
          <w:szCs w:val="32"/>
        </w:rPr>
      </w:pPr>
      <w:r w:rsidRPr="00267E43">
        <w:rPr>
          <w:noProof/>
          <w:color w:val="auto"/>
          <w:sz w:val="28"/>
          <w:szCs w:val="28"/>
        </w:rPr>
        <mc:AlternateContent>
          <mc:Choice Requires="wps">
            <w:drawing>
              <wp:anchor distT="0" distB="0" distL="114300" distR="114300" simplePos="0" relativeHeight="251770880" behindDoc="0" locked="0" layoutInCell="1" allowOverlap="1" wp14:anchorId="4EA7E038" wp14:editId="4A8CB0F4">
                <wp:simplePos x="0" y="0"/>
                <wp:positionH relativeFrom="margin">
                  <wp:align>center</wp:align>
                </wp:positionH>
                <wp:positionV relativeFrom="paragraph">
                  <wp:posOffset>47625</wp:posOffset>
                </wp:positionV>
                <wp:extent cx="6259830" cy="0"/>
                <wp:effectExtent l="0" t="19050" r="26670" b="19050"/>
                <wp:wrapNone/>
                <wp:docPr id="33" name="Straight Connector 33"/>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w:pict>
              <v:line w14:anchorId="401DDB5A" id="Straight Connector 33" o:spid="_x0000_s1026" style="position:absolute;z-index:2517708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75pt" to="492.9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" strokecolor="windowText" strokeweight="3.5pt">
                <v:stroke opacity="51657f"/>
                <w10:wrap anchorx="margin"/>
              </v:line>
            </w:pict>
          </mc:Fallback>
        </mc:AlternateContent>
      </w:r>
    </w:p>
    <w:p w14:paraId="16AAD524" w14:textId="1DEF4BC1" w:rsidR="007505CB" w:rsidRPr="007505CB" w:rsidRDefault="007505CB" w:rsidP="007505CB">
      <w:pPr>
        <w:spacing w:after="0" w:line="240" w:lineRule="auto"/>
        <w:ind w:firstLine="0"/>
        <w:jc w:val="center"/>
        <w:rPr>
          <w:b/>
          <w:color w:val="auto"/>
          <w:sz w:val="32"/>
          <w:szCs w:val="32"/>
          <w:lang w:val="fr-FR"/>
        </w:rPr>
      </w:pPr>
      <w:r w:rsidRPr="007505CB">
        <w:rPr>
          <w:b/>
          <w:color w:val="auto"/>
          <w:sz w:val="32"/>
          <w:szCs w:val="32"/>
          <w:lang w:val="fr-FR"/>
        </w:rPr>
        <w:t>Commission Interne de Passation des Marchés</w:t>
      </w:r>
    </w:p>
    <w:p w14:paraId="32BF72BD" w14:textId="77777777" w:rsidR="007505CB" w:rsidRPr="007505CB" w:rsidRDefault="007505CB" w:rsidP="007505CB">
      <w:pPr>
        <w:spacing w:after="0" w:line="240" w:lineRule="auto"/>
        <w:ind w:firstLine="0"/>
        <w:jc w:val="center"/>
        <w:rPr>
          <w:b/>
          <w:bCs/>
          <w:color w:val="auto"/>
          <w:sz w:val="48"/>
          <w:szCs w:val="48"/>
          <w:lang w:val="fr-FR"/>
        </w:rPr>
      </w:pPr>
      <w:r w:rsidRPr="007505CB">
        <w:rPr>
          <w:b/>
          <w:bCs/>
          <w:color w:val="auto"/>
          <w:sz w:val="48"/>
          <w:szCs w:val="48"/>
          <w:lang w:val="fr-FR"/>
        </w:rPr>
        <w:t>Avis de Demande de Cotations</w:t>
      </w:r>
    </w:p>
    <w:p w14:paraId="75A17A06" w14:textId="12847AEC" w:rsidR="007505CB" w:rsidRPr="007505CB" w:rsidRDefault="007505CB" w:rsidP="007505CB">
      <w:pPr>
        <w:spacing w:after="0" w:line="240" w:lineRule="auto"/>
        <w:ind w:firstLine="0"/>
        <w:jc w:val="center"/>
        <w:rPr>
          <w:b/>
          <w:bCs/>
          <w:color w:val="auto"/>
          <w:sz w:val="32"/>
          <w:szCs w:val="10"/>
          <w:lang w:val="fr-FR"/>
        </w:rPr>
      </w:pPr>
      <w:r w:rsidRPr="007505CB">
        <w:rPr>
          <w:b/>
          <w:bCs/>
          <w:color w:val="auto"/>
          <w:sz w:val="32"/>
          <w:szCs w:val="10"/>
          <w:lang w:val="fr-FR"/>
        </w:rPr>
        <w:t>N</w:t>
      </w:r>
      <w:r w:rsidR="00C12F26" w:rsidRPr="00C12F26">
        <w:rPr>
          <w:b/>
          <w:bCs/>
          <w:color w:val="auto"/>
          <w:sz w:val="32"/>
          <w:szCs w:val="10"/>
          <w:vertAlign w:val="superscript"/>
          <w:lang w:val="fr-FR"/>
        </w:rPr>
        <w:t>o</w:t>
      </w:r>
      <w:r w:rsidR="00593677">
        <w:rPr>
          <w:b/>
          <w:bCs/>
          <w:color w:val="auto"/>
          <w:sz w:val="32"/>
          <w:szCs w:val="10"/>
          <w:lang w:val="fr-FR"/>
        </w:rPr>
        <w:t>05</w:t>
      </w:r>
      <w:r w:rsidRPr="007505CB">
        <w:rPr>
          <w:b/>
          <w:bCs/>
          <w:color w:val="auto"/>
          <w:sz w:val="32"/>
          <w:szCs w:val="10"/>
          <w:lang w:val="fr-FR"/>
        </w:rPr>
        <w:t>/</w:t>
      </w:r>
      <w:r w:rsidR="004D022A">
        <w:rPr>
          <w:b/>
          <w:bCs/>
          <w:color w:val="auto"/>
          <w:sz w:val="32"/>
          <w:szCs w:val="10"/>
          <w:lang w:val="fr-FR"/>
        </w:rPr>
        <w:t>N</w:t>
      </w:r>
      <w:r w:rsidRPr="007505CB">
        <w:rPr>
          <w:b/>
          <w:bCs/>
          <w:color w:val="auto"/>
          <w:sz w:val="32"/>
          <w:szCs w:val="10"/>
          <w:lang w:val="fr-FR"/>
        </w:rPr>
        <w:t>C/</w:t>
      </w:r>
      <w:r w:rsidR="004D022A">
        <w:rPr>
          <w:b/>
          <w:bCs/>
          <w:color w:val="auto"/>
          <w:sz w:val="32"/>
          <w:szCs w:val="10"/>
          <w:lang w:val="fr-FR"/>
        </w:rPr>
        <w:t>N</w:t>
      </w:r>
      <w:r w:rsidR="00A574BB">
        <w:rPr>
          <w:b/>
          <w:bCs/>
          <w:color w:val="auto"/>
          <w:sz w:val="32"/>
          <w:szCs w:val="10"/>
          <w:lang w:val="fr-FR"/>
        </w:rPr>
        <w:t>C</w:t>
      </w:r>
      <w:r w:rsidRPr="007505CB">
        <w:rPr>
          <w:b/>
          <w:bCs/>
          <w:color w:val="auto"/>
          <w:sz w:val="32"/>
          <w:szCs w:val="10"/>
          <w:lang w:val="fr-FR"/>
        </w:rPr>
        <w:t xml:space="preserve">ITB/PROLOG Budget 2026 du </w:t>
      </w:r>
      <w:r w:rsidR="004E0F68">
        <w:rPr>
          <w:b/>
          <w:bCs/>
          <w:color w:val="auto"/>
          <w:sz w:val="32"/>
          <w:szCs w:val="10"/>
          <w:lang w:val="fr-FR"/>
        </w:rPr>
        <w:t>1</w:t>
      </w:r>
      <w:r w:rsidR="009D4082">
        <w:rPr>
          <w:b/>
          <w:bCs/>
          <w:color w:val="auto"/>
          <w:sz w:val="32"/>
          <w:szCs w:val="10"/>
          <w:lang w:val="fr-FR"/>
        </w:rPr>
        <w:t>4</w:t>
      </w:r>
      <w:r w:rsidR="004E0F68">
        <w:rPr>
          <w:b/>
          <w:bCs/>
          <w:color w:val="auto"/>
          <w:sz w:val="32"/>
          <w:szCs w:val="10"/>
          <w:lang w:val="fr-FR"/>
        </w:rPr>
        <w:t>/09/2026</w:t>
      </w:r>
    </w:p>
    <w:p w14:paraId="4ED32F51" w14:textId="54E4754B" w:rsidR="007505CB" w:rsidRPr="00593677" w:rsidRDefault="007505CB" w:rsidP="004D022A">
      <w:pPr>
        <w:spacing w:after="0"/>
        <w:jc w:val="center"/>
        <w:rPr>
          <w:b/>
          <w:bCs/>
          <w:sz w:val="32"/>
          <w:szCs w:val="32"/>
          <w:highlight w:val="cyan"/>
          <w:lang w:val="fr-FR"/>
        </w:rPr>
      </w:pPr>
      <w:r w:rsidRPr="007505CB">
        <w:rPr>
          <w:b/>
          <w:bCs/>
          <w:color w:val="auto"/>
          <w:sz w:val="32"/>
          <w:szCs w:val="10"/>
          <w:lang w:val="fr-FR"/>
        </w:rPr>
        <w:t xml:space="preserve">Relatif à </w:t>
      </w:r>
      <w:r w:rsidR="00570387" w:rsidRPr="008A2E71">
        <w:rPr>
          <w:b/>
          <w:bCs/>
          <w:color w:val="auto"/>
          <w:sz w:val="32"/>
          <w:szCs w:val="32"/>
          <w:highlight w:val="cyan"/>
          <w:lang w:val="fr-FR"/>
        </w:rPr>
        <w:t xml:space="preserve">la </w:t>
      </w:r>
      <w:bookmarkStart w:id="31" w:name="_Hlk237946203"/>
      <w:r w:rsidR="00617694" w:rsidRPr="00617694">
        <w:rPr>
          <w:b/>
          <w:bCs/>
          <w:color w:val="auto"/>
          <w:sz w:val="32"/>
          <w:szCs w:val="32"/>
          <w:highlight w:val="cyan"/>
          <w:lang w:val="fr-FR"/>
        </w:rPr>
        <w:t>CONSTRUCTION D'UN FORAGE ALIMENTÉ À L'ÉNERGIE SOLAIRE DANS LE QUARTIER DE MBEUKONG ET LA CONSTRUCTION D'UN FORAGE ALIMENTÉ À L'ÉNERGIE SOLAIRE DANS LE QUARTIER DE NTENKOH, DANS LA MUNICIPALITÉ DE NDOP, DIVISION DE NGOKETUNDJIA, RÉGION DU NORD-OUEST</w:t>
      </w:r>
      <w:bookmarkEnd w:id="31"/>
      <w:r w:rsidR="00C12F26" w:rsidRPr="007505CB">
        <w:rPr>
          <w:b/>
          <w:bCs/>
          <w:color w:val="auto"/>
          <w:sz w:val="32"/>
          <w:szCs w:val="32"/>
          <w:highlight w:val="cyan"/>
          <w:lang w:val="fr-FR"/>
        </w:rPr>
        <w:t>.</w:t>
      </w:r>
    </w:p>
    <w:p w14:paraId="16CB0913" w14:textId="77777777" w:rsidR="007505CB" w:rsidRPr="007505CB" w:rsidRDefault="007505CB" w:rsidP="007505CB">
      <w:pPr>
        <w:suppressAutoHyphens/>
        <w:spacing w:before="120" w:after="120" w:line="259" w:lineRule="auto"/>
        <w:ind w:firstLine="0"/>
        <w:jc w:val="left"/>
        <w:rPr>
          <w:rFonts w:eastAsia="Calibri"/>
          <w:b/>
          <w:bCs/>
          <w:iCs/>
          <w:color w:val="auto"/>
          <w:sz w:val="22"/>
          <w:szCs w:val="24"/>
          <w:lang w:val="fr-FR"/>
        </w:rPr>
      </w:pPr>
      <w:r w:rsidRPr="007505CB">
        <w:rPr>
          <w:rFonts w:eastAsia="Calibri"/>
          <w:b/>
          <w:bCs/>
          <w:iCs/>
          <w:color w:val="auto"/>
          <w:sz w:val="22"/>
          <w:szCs w:val="24"/>
          <w:lang w:val="fr-FR"/>
        </w:rPr>
        <w:t>Demande de Cotations (DC)</w:t>
      </w:r>
    </w:p>
    <w:p w14:paraId="0627DECB" w14:textId="15D32130" w:rsidR="007505CB" w:rsidRPr="007505CB" w:rsidRDefault="007505CB" w:rsidP="00411282">
      <w:pPr>
        <w:keepNext/>
        <w:numPr>
          <w:ilvl w:val="0"/>
          <w:numId w:val="55"/>
        </w:numPr>
        <w:suppressAutoHyphens/>
        <w:overflowPunct w:val="0"/>
        <w:autoSpaceDE w:val="0"/>
        <w:autoSpaceDN w:val="0"/>
        <w:adjustRightInd w:val="0"/>
        <w:spacing w:before="120" w:after="120" w:line="240" w:lineRule="auto"/>
        <w:ind w:left="-540" w:firstLine="450"/>
        <w:textAlignment w:val="baseline"/>
        <w:rPr>
          <w:color w:val="auto"/>
          <w:szCs w:val="24"/>
          <w:lang w:val="fr-FR"/>
        </w:rPr>
      </w:pPr>
      <w:r w:rsidRPr="007505CB">
        <w:rPr>
          <w:color w:val="auto"/>
          <w:szCs w:val="24"/>
          <w:lang w:val="fr-FR"/>
        </w:rPr>
        <w:t>G</w:t>
      </w:r>
      <w:r w:rsidRPr="007505CB">
        <w:rPr>
          <w:color w:val="auto"/>
          <w:szCs w:val="24"/>
          <w:lang w:val="fr-FR" w:eastAsia="fr-FR"/>
        </w:rPr>
        <w:t xml:space="preserve">ouvernement du Cameroun a reçu un financement de la </w:t>
      </w:r>
      <w:r w:rsidRPr="007505CB">
        <w:rPr>
          <w:b/>
          <w:bCs/>
          <w:color w:val="auto"/>
          <w:szCs w:val="24"/>
          <w:lang w:val="fr-FR" w:eastAsia="fr-FR"/>
        </w:rPr>
        <w:t>Banque mondiale</w:t>
      </w:r>
      <w:r w:rsidRPr="007505CB">
        <w:rPr>
          <w:color w:val="auto"/>
          <w:szCs w:val="24"/>
          <w:lang w:val="fr-FR" w:eastAsia="fr-FR"/>
        </w:rPr>
        <w:t xml:space="preserve"> pour financer le coût du </w:t>
      </w:r>
      <w:r w:rsidRPr="007505CB">
        <w:rPr>
          <w:b/>
          <w:bCs/>
          <w:color w:val="auto"/>
          <w:szCs w:val="24"/>
          <w:lang w:val="fr-FR" w:eastAsia="fr-FR"/>
        </w:rPr>
        <w:t>Projet Gouvernance Locale et Communautés Résilientes (PROLOG)</w:t>
      </w:r>
      <w:r w:rsidRPr="007505CB">
        <w:rPr>
          <w:color w:val="auto"/>
          <w:szCs w:val="24"/>
          <w:lang w:val="fr-FR" w:eastAsia="fr-FR"/>
        </w:rPr>
        <w:t xml:space="preserve">. Dans le cadre de sa mise en œuvre, le PROLOG a signé une convention avec </w:t>
      </w:r>
      <w:r w:rsidRPr="007505CB">
        <w:rPr>
          <w:color w:val="auto"/>
          <w:szCs w:val="24"/>
          <w:lang w:val="fr-FR"/>
        </w:rPr>
        <w:t xml:space="preserve">la </w:t>
      </w:r>
      <w:r w:rsidRPr="007505CB">
        <w:rPr>
          <w:b/>
          <w:bCs/>
          <w:color w:val="auto"/>
          <w:szCs w:val="24"/>
          <w:lang w:val="fr-FR"/>
        </w:rPr>
        <w:t xml:space="preserve">Commune de </w:t>
      </w:r>
      <w:r w:rsidR="00810A60">
        <w:rPr>
          <w:b/>
          <w:bCs/>
          <w:color w:val="auto"/>
          <w:szCs w:val="24"/>
          <w:lang w:val="fr-FR"/>
        </w:rPr>
        <w:t>NDOP</w:t>
      </w:r>
      <w:r w:rsidR="0082389E">
        <w:rPr>
          <w:b/>
          <w:bCs/>
          <w:color w:val="auto"/>
          <w:szCs w:val="24"/>
          <w:lang w:val="fr-FR"/>
        </w:rPr>
        <w:t xml:space="preserve"> </w:t>
      </w:r>
      <w:r w:rsidRPr="007505CB">
        <w:rPr>
          <w:color w:val="auto"/>
          <w:szCs w:val="24"/>
          <w:lang w:val="fr-FR"/>
        </w:rPr>
        <w:t xml:space="preserve"> (</w:t>
      </w:r>
      <w:r w:rsidRPr="007505CB">
        <w:rPr>
          <w:b/>
          <w:bCs/>
          <w:color w:val="auto"/>
          <w:szCs w:val="24"/>
          <w:lang w:val="fr-FR"/>
        </w:rPr>
        <w:t>CONVENTION DE SUBVENTION D’APPUI AUX INVESTISSEMENTS COMMUNAUTAIRES PROLOG-COMMUNE</w:t>
      </w:r>
      <w:r w:rsidRPr="007505CB">
        <w:rPr>
          <w:color w:val="auto"/>
          <w:szCs w:val="24"/>
          <w:lang w:val="fr-FR"/>
        </w:rPr>
        <w:t>)</w:t>
      </w:r>
      <w:r w:rsidRPr="007505CB">
        <w:rPr>
          <w:color w:val="auto"/>
          <w:szCs w:val="24"/>
          <w:lang w:val="fr-FR" w:eastAsia="fr-FR"/>
        </w:rPr>
        <w:t xml:space="preserve"> pour la </w:t>
      </w:r>
      <w:r w:rsidRPr="007505CB">
        <w:rPr>
          <w:color w:val="auto"/>
          <w:szCs w:val="24"/>
          <w:lang w:val="fr-FR"/>
        </w:rPr>
        <w:t>réalisation des infrastructures communautaires.</w:t>
      </w:r>
    </w:p>
    <w:p w14:paraId="429AD0C3" w14:textId="274C6085" w:rsidR="007505CB" w:rsidRPr="00593677" w:rsidRDefault="007505CB" w:rsidP="00411282">
      <w:pPr>
        <w:keepNext/>
        <w:numPr>
          <w:ilvl w:val="0"/>
          <w:numId w:val="55"/>
        </w:numPr>
        <w:suppressAutoHyphens/>
        <w:overflowPunct w:val="0"/>
        <w:autoSpaceDE w:val="0"/>
        <w:autoSpaceDN w:val="0"/>
        <w:adjustRightInd w:val="0"/>
        <w:spacing w:before="120" w:after="120"/>
        <w:ind w:left="450" w:hanging="450"/>
        <w:textAlignment w:val="baseline"/>
        <w:rPr>
          <w:b/>
          <w:bCs/>
          <w:highlight w:val="cyan"/>
          <w:lang w:val="fr-FR"/>
        </w:rPr>
      </w:pPr>
      <w:r w:rsidRPr="007505CB">
        <w:rPr>
          <w:color w:val="auto"/>
          <w:szCs w:val="20"/>
          <w:lang w:val="fr-FR"/>
        </w:rPr>
        <w:t xml:space="preserve">Dans le cadre </w:t>
      </w:r>
      <w:r w:rsidRPr="007505CB">
        <w:rPr>
          <w:color w:val="auto"/>
          <w:szCs w:val="24"/>
          <w:lang w:val="fr-FR"/>
        </w:rPr>
        <w:t>cet</w:t>
      </w:r>
      <w:r w:rsidRPr="007505CB">
        <w:rPr>
          <w:color w:val="auto"/>
          <w:szCs w:val="20"/>
          <w:lang w:val="fr-FR"/>
        </w:rPr>
        <w:t xml:space="preserve"> accord, </w:t>
      </w:r>
      <w:r w:rsidRPr="007505CB">
        <w:rPr>
          <w:color w:val="auto"/>
          <w:szCs w:val="24"/>
          <w:lang w:val="fr-FR"/>
        </w:rPr>
        <w:t>il a été convenu le</w:t>
      </w:r>
      <w:r w:rsidRPr="007505CB">
        <w:rPr>
          <w:color w:val="auto"/>
          <w:szCs w:val="20"/>
          <w:lang w:val="fr-FR"/>
        </w:rPr>
        <w:t xml:space="preserve"> financement de la </w:t>
      </w:r>
      <w:bookmarkStart w:id="32" w:name="_Hlk231873309"/>
      <w:r w:rsidR="00617694" w:rsidRPr="00617694">
        <w:rPr>
          <w:b/>
          <w:bCs/>
          <w:highlight w:val="cyan"/>
          <w:lang w:val="fr-FR"/>
        </w:rPr>
        <w:t>CONSTRUCTION D'UN FORAGE ALIMENTÉ À L'ÉNERGIE SOLAIRE DANS LE QUARTIER DE MBEUKONG ET LA CONSTRUCTION D'UN FORAGE ALIMENTÉ À L'ÉNERGIE SOLAIRE DANS LE QUARTIER DE NTENKOH, DANS LA MUNICIPALITÉ DE NDOP, DIVISION DE NGOKETUNDJIA, RÉGION DU NORD-OUEST</w:t>
      </w:r>
      <w:r w:rsidRPr="004D022A">
        <w:rPr>
          <w:b/>
          <w:bCs/>
          <w:color w:val="auto"/>
          <w:szCs w:val="24"/>
          <w:highlight w:val="cyan"/>
          <w:lang w:val="fr-FR"/>
        </w:rPr>
        <w:t>.</w:t>
      </w:r>
    </w:p>
    <w:bookmarkEnd w:id="32"/>
    <w:p w14:paraId="48479976" w14:textId="0FC28414" w:rsidR="007505CB" w:rsidRPr="007505CB" w:rsidRDefault="007505CB" w:rsidP="00411282">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 xml:space="preserve">Le </w:t>
      </w:r>
      <w:r w:rsidRPr="007505CB">
        <w:rPr>
          <w:b/>
          <w:bCs/>
          <w:color w:val="auto"/>
          <w:szCs w:val="24"/>
          <w:lang w:val="fr-FR"/>
        </w:rPr>
        <w:t xml:space="preserve">Maire de la Commune de </w:t>
      </w:r>
      <w:r w:rsidR="00810A60">
        <w:rPr>
          <w:b/>
          <w:bCs/>
          <w:color w:val="auto"/>
          <w:szCs w:val="24"/>
          <w:highlight w:val="cyan"/>
          <w:lang w:val="fr-FR"/>
        </w:rPr>
        <w:t>NDOP</w:t>
      </w:r>
      <w:r w:rsidR="0082389E">
        <w:rPr>
          <w:b/>
          <w:bCs/>
          <w:color w:val="auto"/>
          <w:szCs w:val="24"/>
          <w:highlight w:val="cyan"/>
          <w:lang w:val="fr-FR"/>
        </w:rPr>
        <w:t xml:space="preserve"> </w:t>
      </w:r>
      <w:r w:rsidRPr="007505CB">
        <w:rPr>
          <w:color w:val="auto"/>
          <w:szCs w:val="24"/>
          <w:highlight w:val="cyan"/>
          <w:lang w:val="fr-FR"/>
        </w:rPr>
        <w:t>,</w:t>
      </w:r>
      <w:r w:rsidRPr="007505CB">
        <w:rPr>
          <w:color w:val="auto"/>
          <w:szCs w:val="24"/>
          <w:lang w:val="fr-FR"/>
        </w:rPr>
        <w:t xml:space="preserve"> invite les potentiels prestataires à soumettre les Cotations pour la prestation decrite dans l’Annex 1 : Spécifications des travaux, jointes à la présente Demande de Cotation. Dès publication de la lettre de demande de cotations, la Demande de Cotation sera mis à la disposition de tous les potentiels soumissionnaires, sur demande auprès de la </w:t>
      </w:r>
      <w:r w:rsidRPr="007505CB">
        <w:rPr>
          <w:b/>
          <w:bCs/>
          <w:color w:val="auto"/>
          <w:szCs w:val="24"/>
          <w:highlight w:val="cyan"/>
          <w:lang w:val="fr-FR"/>
        </w:rPr>
        <w:t>Commune de</w:t>
      </w:r>
      <w:r w:rsidRPr="007505CB">
        <w:rPr>
          <w:color w:val="auto"/>
          <w:szCs w:val="24"/>
          <w:highlight w:val="cyan"/>
          <w:lang w:val="fr-FR"/>
        </w:rPr>
        <w:t xml:space="preserve"> </w:t>
      </w:r>
      <w:r w:rsidR="00810A60">
        <w:rPr>
          <w:b/>
          <w:bCs/>
          <w:color w:val="auto"/>
          <w:szCs w:val="24"/>
          <w:highlight w:val="cyan"/>
          <w:lang w:val="fr-FR"/>
        </w:rPr>
        <w:t>NDOP</w:t>
      </w:r>
      <w:r w:rsidR="0082389E">
        <w:rPr>
          <w:b/>
          <w:bCs/>
          <w:color w:val="auto"/>
          <w:szCs w:val="24"/>
          <w:highlight w:val="cyan"/>
          <w:lang w:val="fr-FR"/>
        </w:rPr>
        <w:t xml:space="preserve"> </w:t>
      </w:r>
      <w:r w:rsidRPr="007505CB">
        <w:rPr>
          <w:color w:val="auto"/>
          <w:szCs w:val="24"/>
          <w:lang w:val="fr-FR"/>
        </w:rPr>
        <w:t xml:space="preserve"> (Maître d'ouvrage) ou de l'UGP/UCR PROLOG.</w:t>
      </w:r>
    </w:p>
    <w:p w14:paraId="7DD72EC9" w14:textId="77777777" w:rsidR="007505CB" w:rsidRPr="007505CB" w:rsidRDefault="007505CB" w:rsidP="00834E3E">
      <w:pPr>
        <w:spacing w:before="120" w:after="120" w:line="240" w:lineRule="auto"/>
        <w:ind w:left="720" w:hanging="720"/>
        <w:rPr>
          <w:b/>
          <w:bCs/>
          <w:color w:val="auto"/>
          <w:szCs w:val="24"/>
        </w:rPr>
      </w:pPr>
      <w:r w:rsidRPr="007505CB">
        <w:rPr>
          <w:b/>
          <w:bCs/>
          <w:color w:val="auto"/>
          <w:szCs w:val="24"/>
        </w:rPr>
        <w:t>Fraude et Corruption</w:t>
      </w:r>
    </w:p>
    <w:p w14:paraId="432ADCF1" w14:textId="77777777" w:rsidR="007505CB" w:rsidRPr="007505CB" w:rsidRDefault="007505CB" w:rsidP="00411282">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lastRenderedPageBreak/>
        <w:t xml:space="preserve">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 </w:t>
      </w:r>
    </w:p>
    <w:p w14:paraId="5E6AD035" w14:textId="77777777" w:rsidR="007505CB" w:rsidRPr="007505CB" w:rsidRDefault="007505CB" w:rsidP="00411282">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t xml:space="preserve">Dans le cadre de cette politique, les Fournisseurs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14:paraId="42C2661C" w14:textId="77777777" w:rsidR="007505CB" w:rsidRPr="007505CB" w:rsidRDefault="007505CB" w:rsidP="00834E3E">
      <w:pPr>
        <w:keepNext/>
        <w:spacing w:before="120" w:after="120" w:line="259" w:lineRule="auto"/>
        <w:ind w:firstLine="0"/>
        <w:rPr>
          <w:rFonts w:eastAsia="Calibri"/>
          <w:b/>
          <w:bCs/>
          <w:color w:val="auto"/>
          <w:sz w:val="22"/>
          <w:szCs w:val="24"/>
        </w:rPr>
      </w:pPr>
      <w:r w:rsidRPr="007505CB">
        <w:rPr>
          <w:rFonts w:eastAsia="Calibri"/>
          <w:b/>
          <w:bCs/>
          <w:color w:val="auto"/>
          <w:sz w:val="22"/>
          <w:szCs w:val="24"/>
        </w:rPr>
        <w:t>Eligibilité des Fournisseurs</w:t>
      </w:r>
    </w:p>
    <w:p w14:paraId="36D40661" w14:textId="77777777" w:rsidR="007505CB" w:rsidRPr="007505CB" w:rsidRDefault="007505CB" w:rsidP="00411282">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Dans le cas où le Fournisseur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7F0598A4" w14:textId="77777777" w:rsidR="007505CB" w:rsidRPr="007505CB" w:rsidRDefault="007505CB" w:rsidP="00411282">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Un Fournisseur peut avoir la nationalité de tout pays, sous réserve des restrictions en vertu des paragraphes 9 et 10 ci-après. Un Fournisseur est réputé avoir la nationalité d’un pays si l’Entreprise est constituée, incorporée ou enregistrée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14BDD0E1" w14:textId="77777777" w:rsidR="007505CB" w:rsidRPr="007505CB" w:rsidRDefault="007505CB" w:rsidP="00411282">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Les entreprises et les personnes physiques peuvent ne pas être éligibles si indiqué au paragraphe 10 ci-dessous et :</w:t>
      </w:r>
    </w:p>
    <w:p w14:paraId="5103009C" w14:textId="77777777" w:rsidR="007505CB" w:rsidRPr="007505CB" w:rsidRDefault="007505CB" w:rsidP="00411282">
      <w:pPr>
        <w:numPr>
          <w:ilvl w:val="2"/>
          <w:numId w:val="47"/>
        </w:numPr>
        <w:spacing w:before="120" w:after="120" w:line="240" w:lineRule="auto"/>
        <w:ind w:left="1350"/>
        <w:outlineLvl w:val="2"/>
        <w:rPr>
          <w:b/>
          <w:bCs/>
          <w:color w:val="auto"/>
          <w:szCs w:val="24"/>
          <w:lang w:val="fr-FR"/>
        </w:rPr>
      </w:pPr>
      <w:r w:rsidRPr="007505CB">
        <w:rPr>
          <w:color w:val="auto"/>
          <w:szCs w:val="24"/>
          <w:lang w:val="fr"/>
        </w:rPr>
        <w:t xml:space="preserve">en droit ou en vertu de règlements officiels, le pays de l’Emprunteur interdit les relations commerciales avec ce pays, à condition que la Banque soit convaincue qu’une telle exclusion n’empêche pas une concurrence effective pour la fourniture de fournitures ou la passation de marchés de travaux ou de services requis ; ou </w:t>
      </w:r>
    </w:p>
    <w:p w14:paraId="7B3B3556" w14:textId="77777777" w:rsidR="007505CB" w:rsidRPr="007505CB" w:rsidRDefault="007505CB" w:rsidP="00411282">
      <w:pPr>
        <w:numPr>
          <w:ilvl w:val="2"/>
          <w:numId w:val="47"/>
        </w:numPr>
        <w:spacing w:before="120" w:after="120" w:line="240" w:lineRule="auto"/>
        <w:ind w:left="1350"/>
        <w:outlineLvl w:val="2"/>
        <w:rPr>
          <w:b/>
          <w:bCs/>
          <w:color w:val="auto"/>
          <w:szCs w:val="24"/>
          <w:lang w:val="fr-FR"/>
        </w:rPr>
      </w:pPr>
      <w:r w:rsidRPr="007505CB">
        <w:rPr>
          <w:color w:val="auto"/>
          <w:szCs w:val="24"/>
          <w:lang w:val="fr"/>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p>
    <w:p w14:paraId="297A2E30" w14:textId="77777777" w:rsidR="007505CB" w:rsidRPr="007505CB" w:rsidRDefault="007505CB" w:rsidP="00411282">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En ce qui concerne les paragraphes 6 et 8, pour l’information des Entreprises, à l’heure actuelle, les entreprises, les biens et les services des pays suivants sont exclus de ce processus de passation de marchés :</w:t>
      </w:r>
    </w:p>
    <w:p w14:paraId="4F4AAA59" w14:textId="77777777" w:rsidR="007505CB" w:rsidRPr="007505CB" w:rsidRDefault="007505CB" w:rsidP="00411282">
      <w:pPr>
        <w:keepNext/>
        <w:numPr>
          <w:ilvl w:val="1"/>
          <w:numId w:val="55"/>
        </w:numPr>
        <w:spacing w:before="120" w:after="120" w:line="240" w:lineRule="auto"/>
        <w:rPr>
          <w:color w:val="auto"/>
          <w:szCs w:val="24"/>
          <w:lang w:val="fr-FR"/>
        </w:rPr>
      </w:pPr>
      <w:r w:rsidRPr="007505CB">
        <w:rPr>
          <w:color w:val="auto"/>
          <w:szCs w:val="24"/>
          <w:lang w:val="fr-FR"/>
        </w:rPr>
        <w:t>En</w:t>
      </w:r>
      <w:r w:rsidRPr="007505CB">
        <w:rPr>
          <w:color w:val="auto"/>
          <w:spacing w:val="-2"/>
          <w:szCs w:val="24"/>
          <w:lang w:val="fr"/>
        </w:rPr>
        <w:t xml:space="preserve"> vertu des </w:t>
      </w:r>
      <w:r w:rsidRPr="007505CB">
        <w:rPr>
          <w:color w:val="auto"/>
          <w:szCs w:val="24"/>
          <w:lang w:val="fr"/>
        </w:rPr>
        <w:t>paragraphes</w:t>
      </w:r>
      <w:r w:rsidRPr="007505CB">
        <w:rPr>
          <w:color w:val="auto"/>
          <w:spacing w:val="-2"/>
          <w:szCs w:val="24"/>
          <w:lang w:val="fr"/>
        </w:rPr>
        <w:t xml:space="preserve"> 6 et 9</w:t>
      </w:r>
      <w:r w:rsidRPr="007505CB">
        <w:rPr>
          <w:color w:val="auto"/>
          <w:szCs w:val="24"/>
          <w:lang w:val="fr"/>
        </w:rPr>
        <w:t xml:space="preserve"> </w:t>
      </w:r>
      <w:r w:rsidRPr="007505CB">
        <w:rPr>
          <w:color w:val="auto"/>
          <w:spacing w:val="-2"/>
          <w:szCs w:val="24"/>
          <w:lang w:val="fr"/>
        </w:rPr>
        <w:t>(a)</w:t>
      </w:r>
      <w:r w:rsidRPr="007505CB">
        <w:rPr>
          <w:color w:val="auto"/>
          <w:szCs w:val="24"/>
          <w:lang w:val="fr"/>
        </w:rPr>
        <w:t xml:space="preserve"> </w:t>
      </w:r>
      <w:r w:rsidRPr="007505CB">
        <w:rPr>
          <w:color w:val="auto"/>
          <w:spacing w:val="-2"/>
          <w:szCs w:val="24"/>
          <w:lang w:val="fr"/>
        </w:rPr>
        <w:t xml:space="preserve">: </w:t>
      </w:r>
      <w:r w:rsidRPr="007505CB">
        <w:rPr>
          <w:i/>
          <w:iCs/>
          <w:color w:val="auto"/>
          <w:spacing w:val="-2"/>
          <w:szCs w:val="24"/>
          <w:lang w:val="fr"/>
        </w:rPr>
        <w:t xml:space="preserve">[insérer une liste </w:t>
      </w:r>
      <w:r w:rsidRPr="007505CB">
        <w:rPr>
          <w:i/>
          <w:iCs/>
          <w:color w:val="auto"/>
          <w:szCs w:val="24"/>
          <w:lang w:val="fr"/>
        </w:rPr>
        <w:t xml:space="preserve">des pays après approbation de la Banque pour appliquer </w:t>
      </w:r>
      <w:r w:rsidRPr="007505CB">
        <w:rPr>
          <w:i/>
          <w:iCs/>
          <w:color w:val="auto"/>
          <w:spacing w:val="-2"/>
          <w:szCs w:val="24"/>
          <w:lang w:val="fr"/>
        </w:rPr>
        <w:t>la restriction ou</w:t>
      </w:r>
      <w:r w:rsidRPr="007505CB">
        <w:rPr>
          <w:i/>
          <w:iCs/>
          <w:color w:val="auto"/>
          <w:szCs w:val="24"/>
          <w:lang w:val="fr"/>
        </w:rPr>
        <w:t xml:space="preserve"> </w:t>
      </w:r>
      <w:r w:rsidRPr="007505CB">
        <w:rPr>
          <w:i/>
          <w:iCs/>
          <w:color w:val="auto"/>
          <w:spacing w:val="-2"/>
          <w:szCs w:val="24"/>
          <w:lang w:val="fr"/>
        </w:rPr>
        <w:t>indiquer « aucun »]</w:t>
      </w:r>
      <w:r w:rsidRPr="007505CB">
        <w:rPr>
          <w:color w:val="auto"/>
          <w:spacing w:val="-2"/>
          <w:szCs w:val="24"/>
          <w:lang w:val="fr"/>
        </w:rPr>
        <w:t>.</w:t>
      </w:r>
    </w:p>
    <w:p w14:paraId="7E75FA09" w14:textId="77777777" w:rsidR="007505CB" w:rsidRPr="007505CB" w:rsidRDefault="007505CB" w:rsidP="00411282">
      <w:pPr>
        <w:keepNext/>
        <w:numPr>
          <w:ilvl w:val="1"/>
          <w:numId w:val="55"/>
        </w:numPr>
        <w:spacing w:before="120" w:after="120" w:line="240" w:lineRule="auto"/>
        <w:rPr>
          <w:color w:val="auto"/>
          <w:szCs w:val="24"/>
          <w:lang w:val="fr-FR"/>
        </w:rPr>
      </w:pPr>
      <w:r w:rsidRPr="007505CB">
        <w:rPr>
          <w:color w:val="auto"/>
          <w:spacing w:val="-7"/>
          <w:szCs w:val="24"/>
          <w:lang w:val="fr"/>
        </w:rPr>
        <w:t xml:space="preserve">En vertu des </w:t>
      </w:r>
      <w:r w:rsidRPr="007505CB">
        <w:rPr>
          <w:color w:val="auto"/>
          <w:szCs w:val="24"/>
          <w:lang w:val="fr"/>
        </w:rPr>
        <w:t>paragraphes</w:t>
      </w:r>
      <w:r w:rsidRPr="007505CB">
        <w:rPr>
          <w:color w:val="auto"/>
          <w:spacing w:val="-7"/>
          <w:szCs w:val="24"/>
          <w:lang w:val="fr"/>
        </w:rPr>
        <w:t xml:space="preserve"> 6 et 9 (b) : </w:t>
      </w:r>
      <w:r w:rsidRPr="007505CB">
        <w:rPr>
          <w:i/>
          <w:iCs/>
          <w:color w:val="auto"/>
          <w:szCs w:val="24"/>
          <w:lang w:val="fr"/>
        </w:rPr>
        <w:t xml:space="preserve">[insérer une liste des pays après </w:t>
      </w:r>
      <w:r w:rsidRPr="007505CB">
        <w:rPr>
          <w:i/>
          <w:iCs/>
          <w:color w:val="auto"/>
          <w:spacing w:val="-7"/>
          <w:szCs w:val="24"/>
          <w:lang w:val="fr"/>
        </w:rPr>
        <w:t>l’approbation de la Banque pour appliquer la restriction ou indiquer « aucun »].</w:t>
      </w:r>
    </w:p>
    <w:p w14:paraId="0F062615" w14:textId="77777777" w:rsidR="007505CB" w:rsidRPr="007505CB" w:rsidRDefault="007505CB" w:rsidP="00411282">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0000FF"/>
          <w:szCs w:val="24"/>
          <w:u w:val="single"/>
          <w:lang w:val="fr-FR"/>
        </w:rPr>
      </w:pPr>
      <w:r w:rsidRPr="007505CB">
        <w:rPr>
          <w:color w:val="auto"/>
          <w:szCs w:val="24"/>
          <w:lang w:val="fr"/>
        </w:rPr>
        <w:t>Un Fournisseur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5" w:history="1"/>
      <w:r w:rsidRPr="007505CB">
        <w:rPr>
          <w:color w:val="auto"/>
          <w:szCs w:val="24"/>
          <w:lang w:val="fr"/>
        </w:rPr>
        <w:t xml:space="preserve"> aux conditions contractuelles (Annexe A)</w:t>
      </w:r>
      <w:hyperlink r:id="rId16" w:history="1"/>
      <w:r w:rsidRPr="007505CB">
        <w:rPr>
          <w:color w:val="auto"/>
          <w:szCs w:val="24"/>
          <w:lang w:val="fr"/>
        </w:rPr>
        <w:t xml:space="preserve"> alinéa 2.2 d., ne sera pas admissible</w:t>
      </w:r>
      <w:hyperlink r:id="rId17" w:history="1"/>
      <w:r w:rsidRPr="007505CB">
        <w:rPr>
          <w:color w:val="auto"/>
          <w:szCs w:val="24"/>
          <w:lang w:val="fr"/>
        </w:rPr>
        <w:t xml:space="preserve"> à soumettre une Cotation ou à être attributaire d’un marché ou bénéficier d’un marché financé par la </w:t>
      </w:r>
      <w:r w:rsidRPr="007505CB">
        <w:rPr>
          <w:color w:val="auto"/>
          <w:szCs w:val="24"/>
          <w:lang w:val="fr"/>
        </w:rPr>
        <w:lastRenderedPageBreak/>
        <w:t xml:space="preserve">Banque, financièrement ou autrement, pendant une période telle que la Banque aura déterminée. Une liste des entreprises et des personnes physiques exclues est disponible sur le site externe Web de la Banque : </w:t>
      </w:r>
      <w:hyperlink r:id="rId18" w:history="1"/>
      <w:r w:rsidRPr="007505CB">
        <w:rPr>
          <w:color w:val="auto"/>
          <w:szCs w:val="24"/>
          <w:lang w:val="fr"/>
        </w:rPr>
        <w:t xml:space="preserve"> http://www.worldbank.org/debarr.</w:t>
      </w:r>
      <w:hyperlink r:id="rId19" w:history="1"/>
    </w:p>
    <w:p w14:paraId="79EF9C03" w14:textId="77777777" w:rsidR="007505CB" w:rsidRPr="007505CB" w:rsidRDefault="007505CB" w:rsidP="00411282">
      <w:pPr>
        <w:numPr>
          <w:ilvl w:val="0"/>
          <w:numId w:val="55"/>
        </w:numPr>
        <w:suppressAutoHyphens/>
        <w:spacing w:before="120" w:after="120" w:line="240" w:lineRule="auto"/>
        <w:ind w:left="360"/>
        <w:rPr>
          <w:color w:val="auto"/>
          <w:szCs w:val="24"/>
          <w:lang w:val="fr-FR"/>
        </w:rPr>
      </w:pPr>
      <w:r w:rsidRPr="007505CB">
        <w:rPr>
          <w:color w:val="auto"/>
          <w:szCs w:val="24"/>
          <w:lang w:val="fr"/>
        </w:rPr>
        <w:t>Un Fournisseur qui est une entreprise ou institution publique dans le pays de l’Acheteur peut être admissible à participer à la mise en concurrence et se voir attribuer un marché à condition qu’il peut établir, d’une manière acceptable pour la Banque, qu’il :</w:t>
      </w:r>
    </w:p>
    <w:p w14:paraId="78411B9E" w14:textId="77777777" w:rsidR="007505CB" w:rsidRPr="007505CB" w:rsidRDefault="007505CB" w:rsidP="00411282">
      <w:pPr>
        <w:numPr>
          <w:ilvl w:val="2"/>
          <w:numId w:val="46"/>
        </w:numPr>
        <w:spacing w:before="120" w:after="120" w:line="240" w:lineRule="auto"/>
        <w:ind w:left="1170" w:hanging="367"/>
        <w:outlineLvl w:val="2"/>
        <w:rPr>
          <w:b/>
          <w:bCs/>
          <w:color w:val="auto"/>
          <w:szCs w:val="24"/>
          <w:lang w:val="fr-FR"/>
        </w:rPr>
      </w:pPr>
      <w:r w:rsidRPr="007505CB">
        <w:rPr>
          <w:color w:val="auto"/>
          <w:szCs w:val="24"/>
          <w:lang w:val="fr"/>
        </w:rPr>
        <w:t xml:space="preserve">est légalement et financièrement autonomes ; </w:t>
      </w:r>
    </w:p>
    <w:p w14:paraId="74CD7867" w14:textId="77777777" w:rsidR="007505CB" w:rsidRPr="007505CB" w:rsidRDefault="007505CB" w:rsidP="00411282">
      <w:pPr>
        <w:numPr>
          <w:ilvl w:val="2"/>
          <w:numId w:val="46"/>
        </w:numPr>
        <w:spacing w:before="120" w:after="120" w:line="240" w:lineRule="auto"/>
        <w:ind w:left="1170" w:hanging="367"/>
        <w:outlineLvl w:val="2"/>
        <w:rPr>
          <w:b/>
          <w:bCs/>
          <w:color w:val="auto"/>
          <w:szCs w:val="24"/>
          <w:lang w:val="fr-FR"/>
        </w:rPr>
      </w:pPr>
      <w:r w:rsidRPr="007505CB">
        <w:rPr>
          <w:color w:val="auto"/>
          <w:szCs w:val="24"/>
          <w:lang w:val="fr"/>
        </w:rPr>
        <w:t xml:space="preserve">fonctionne en vertu du droit commercial ; et </w:t>
      </w:r>
    </w:p>
    <w:p w14:paraId="0990F8F0" w14:textId="77777777" w:rsidR="007505CB" w:rsidRPr="007505CB" w:rsidRDefault="007505CB" w:rsidP="00411282">
      <w:pPr>
        <w:numPr>
          <w:ilvl w:val="2"/>
          <w:numId w:val="46"/>
        </w:numPr>
        <w:spacing w:before="120" w:after="120" w:line="240" w:lineRule="auto"/>
        <w:ind w:left="1170" w:hanging="367"/>
        <w:outlineLvl w:val="2"/>
        <w:rPr>
          <w:b/>
          <w:bCs/>
          <w:color w:val="auto"/>
          <w:szCs w:val="24"/>
          <w:lang w:val="fr-FR"/>
        </w:rPr>
      </w:pPr>
      <w:r w:rsidRPr="007505CB">
        <w:rPr>
          <w:color w:val="auto"/>
          <w:szCs w:val="24"/>
          <w:lang w:val="fr"/>
        </w:rPr>
        <w:t>n’est pas sous la supervision de l’Acheteur.</w:t>
      </w:r>
    </w:p>
    <w:p w14:paraId="19AAC9DC" w14:textId="77777777" w:rsidR="007505CB" w:rsidRPr="007505CB" w:rsidRDefault="007505CB" w:rsidP="00411282">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 xml:space="preserve">Un Fournisseur ne doit pas avoir de conflit d’intérêts. Tout Fournisseur en situation de conflit d’intérêts sera disqualifié. Un Fournisseur peut être considéré comme en conflit d’intérêts aux fins du présent processus de Demande de Cotation, si le Fournisseur : </w:t>
      </w:r>
    </w:p>
    <w:p w14:paraId="480EB904" w14:textId="77777777" w:rsidR="007505CB" w:rsidRPr="007505CB" w:rsidRDefault="007505CB" w:rsidP="00411282">
      <w:pPr>
        <w:numPr>
          <w:ilvl w:val="2"/>
          <w:numId w:val="49"/>
        </w:numPr>
        <w:spacing w:before="120" w:after="120" w:line="240" w:lineRule="auto"/>
        <w:ind w:hanging="342"/>
        <w:outlineLvl w:val="2"/>
        <w:rPr>
          <w:rFonts w:eastAsia="Calibri"/>
          <w:color w:val="auto"/>
          <w:spacing w:val="-2"/>
          <w:sz w:val="22"/>
          <w:lang w:val="fr-FR"/>
        </w:rPr>
      </w:pPr>
      <w:r w:rsidRPr="007505CB">
        <w:rPr>
          <w:rFonts w:eastAsia="Calibri"/>
          <w:color w:val="auto"/>
          <w:spacing w:val="-2"/>
          <w:sz w:val="22"/>
          <w:lang w:val="fr"/>
        </w:rPr>
        <w:t xml:space="preserve">contrôle directement ou indirectement, est contrôlé ou est sous contrôle commun avec un autre Fournisseur qui </w:t>
      </w:r>
      <w:r w:rsidRPr="007505CB">
        <w:rPr>
          <w:rFonts w:eastAsia="Calibri"/>
          <w:color w:val="auto"/>
          <w:sz w:val="22"/>
          <w:lang w:val="fr"/>
        </w:rPr>
        <w:t>a soumis une cotation</w:t>
      </w:r>
      <w:r w:rsidRPr="007505CB">
        <w:rPr>
          <w:rFonts w:eastAsia="Calibri"/>
          <w:color w:val="auto"/>
          <w:spacing w:val="-2"/>
          <w:sz w:val="22"/>
          <w:lang w:val="fr"/>
        </w:rPr>
        <w:t xml:space="preserve">; </w:t>
      </w:r>
      <w:r w:rsidRPr="007505CB">
        <w:rPr>
          <w:rFonts w:eastAsia="Calibri"/>
          <w:color w:val="auto"/>
          <w:sz w:val="22"/>
          <w:lang w:val="fr"/>
        </w:rPr>
        <w:t xml:space="preserve"> </w:t>
      </w:r>
      <w:r w:rsidRPr="007505CB">
        <w:rPr>
          <w:rFonts w:eastAsia="Calibri"/>
          <w:color w:val="auto"/>
          <w:spacing w:val="-2"/>
          <w:sz w:val="22"/>
          <w:lang w:val="fr"/>
        </w:rPr>
        <w:t xml:space="preserve"> </w:t>
      </w:r>
    </w:p>
    <w:p w14:paraId="77DC9BDA" w14:textId="77777777" w:rsidR="007505CB" w:rsidRPr="007505CB" w:rsidRDefault="007505CB" w:rsidP="00411282">
      <w:pPr>
        <w:numPr>
          <w:ilvl w:val="2"/>
          <w:numId w:val="49"/>
        </w:numPr>
        <w:spacing w:before="120" w:after="120" w:line="240" w:lineRule="auto"/>
        <w:ind w:hanging="342"/>
        <w:outlineLvl w:val="2"/>
        <w:rPr>
          <w:rFonts w:eastAsia="Calibri"/>
          <w:color w:val="auto"/>
          <w:spacing w:val="-2"/>
          <w:sz w:val="22"/>
          <w:lang w:val="fr-FR"/>
        </w:rPr>
      </w:pPr>
      <w:r w:rsidRPr="007505CB">
        <w:rPr>
          <w:rFonts w:eastAsia="Calibri"/>
          <w:color w:val="auto"/>
          <w:spacing w:val="-2"/>
          <w:sz w:val="22"/>
          <w:lang w:val="fr"/>
        </w:rPr>
        <w:t xml:space="preserve">reçoit ou a reçu une subvention directe ou indirecte d’un autre Fournisseur qui </w:t>
      </w:r>
      <w:r w:rsidRPr="007505CB">
        <w:rPr>
          <w:rFonts w:eastAsia="Calibri"/>
          <w:color w:val="auto"/>
          <w:sz w:val="22"/>
          <w:lang w:val="fr"/>
        </w:rPr>
        <w:t xml:space="preserve">a </w:t>
      </w:r>
      <w:r w:rsidRPr="007505CB">
        <w:rPr>
          <w:rFonts w:eastAsia="Calibri"/>
          <w:color w:val="auto"/>
          <w:spacing w:val="-2"/>
          <w:sz w:val="22"/>
          <w:lang w:val="fr"/>
        </w:rPr>
        <w:t xml:space="preserve">soumis une Cotation; </w:t>
      </w:r>
    </w:p>
    <w:p w14:paraId="6553EC62" w14:textId="77777777" w:rsidR="007505CB" w:rsidRPr="007505CB" w:rsidRDefault="007505CB" w:rsidP="00411282">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 xml:space="preserve">a le même représentant légal qu’un autre Fournisseur qui a soumis une Cotation ; </w:t>
      </w:r>
    </w:p>
    <w:p w14:paraId="5FA064E9" w14:textId="77777777" w:rsidR="007505CB" w:rsidRPr="007505CB" w:rsidRDefault="007505CB" w:rsidP="00411282">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a une relation avec un autre Fournisseur qui a soumis une Cotation, directement ou par l’entremise de tiers communs, qui la mette en mesure d’influencer la Cotation d’un autre Fournisseur ou d’influencer les décisions de l’Acheteur</w:t>
      </w:r>
      <w:r w:rsidRPr="007505CB" w:rsidDel="00ED32C5">
        <w:rPr>
          <w:rFonts w:eastAsia="Calibri"/>
          <w:color w:val="auto"/>
          <w:sz w:val="22"/>
          <w:lang w:val="fr"/>
        </w:rPr>
        <w:t xml:space="preserve"> </w:t>
      </w:r>
      <w:r w:rsidRPr="007505CB">
        <w:rPr>
          <w:rFonts w:eastAsia="Calibri"/>
          <w:color w:val="auto"/>
          <w:sz w:val="22"/>
          <w:lang w:val="fr"/>
        </w:rPr>
        <w:t>concernant le processus de Demande de Cotation; ou</w:t>
      </w:r>
    </w:p>
    <w:p w14:paraId="274C1B68" w14:textId="77777777" w:rsidR="007505CB" w:rsidRPr="007505CB" w:rsidRDefault="007505CB" w:rsidP="00411282">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ou l’un de ses affiliés a participé en tant que consultant à la préparation de la conception ou des spécifications techniques des ouvrages qui font l’objet du processus de Demande de Cotation; ou</w:t>
      </w:r>
    </w:p>
    <w:p w14:paraId="2DC439AD" w14:textId="77777777" w:rsidR="007505CB" w:rsidRPr="007505CB" w:rsidRDefault="007505CB" w:rsidP="00411282">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ou l’un de ses affiliés a été recruté (ou est proposé d’être recruté) par l’Acheteur ou l’Emprunteur pour la mise en œuvre du marché; ou</w:t>
      </w:r>
    </w:p>
    <w:p w14:paraId="5BE573F8" w14:textId="77777777" w:rsidR="007505CB" w:rsidRPr="007505CB" w:rsidRDefault="007505CB" w:rsidP="00411282">
      <w:pPr>
        <w:numPr>
          <w:ilvl w:val="2"/>
          <w:numId w:val="49"/>
        </w:numPr>
        <w:tabs>
          <w:tab w:val="num" w:pos="1260"/>
        </w:tabs>
        <w:spacing w:before="120" w:after="120" w:line="240" w:lineRule="auto"/>
        <w:ind w:hanging="342"/>
        <w:outlineLvl w:val="2"/>
        <w:rPr>
          <w:rFonts w:eastAsia="Calibri"/>
          <w:color w:val="auto"/>
          <w:sz w:val="22"/>
          <w:lang w:val="fr-FR"/>
        </w:rPr>
      </w:pPr>
      <w:r w:rsidRPr="007505CB">
        <w:rPr>
          <w:rFonts w:eastAsia="Calibri"/>
          <w:color w:val="auto"/>
          <w:sz w:val="22"/>
          <w:lang w:val="fr"/>
        </w:rPr>
        <w:t>fournirait des Fournitures, travaux ou services non consultants résultant ou directement liés à des services de consultant pour la préparation ou la mise en œuvre du projet spécifié dans cette Demande de Cotation, qu’elle fournissait elle-même ou par toute société affiliée qui contrôle directement ou indirectement, est contrôlée ou est sous contrôle commun avec cette entreprise; ou</w:t>
      </w:r>
    </w:p>
    <w:p w14:paraId="0C9ECDEF" w14:textId="77777777" w:rsidR="007505CB" w:rsidRPr="007505CB" w:rsidRDefault="007505CB" w:rsidP="00411282">
      <w:pPr>
        <w:numPr>
          <w:ilvl w:val="2"/>
          <w:numId w:val="49"/>
        </w:numPr>
        <w:tabs>
          <w:tab w:val="num" w:pos="1260"/>
        </w:tabs>
        <w:spacing w:before="120" w:after="120" w:line="240" w:lineRule="auto"/>
        <w:ind w:hanging="342"/>
        <w:outlineLvl w:val="2"/>
        <w:rPr>
          <w:rFonts w:eastAsia="Calibri"/>
          <w:color w:val="auto"/>
          <w:sz w:val="22"/>
          <w:lang w:val="fr-FR"/>
        </w:rPr>
      </w:pPr>
      <w:r w:rsidRPr="007505CB">
        <w:rPr>
          <w:rFonts w:eastAsia="Calibri"/>
          <w:color w:val="auto"/>
          <w:sz w:val="22"/>
          <w:lang w:val="fr"/>
        </w:rPr>
        <w:t>a une relation d’affaires ou familiale étroite avec un personnel cadre de l’Emprunteur (ou de l’organisme de mise en œuvre du projet, ou d’un bénéficiaire d’une partie du prêt) qui : (i) participe directement ou indirectement à la préparation de la Demande de Cotations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Cotations et d’exécution du marché.</w:t>
      </w:r>
    </w:p>
    <w:p w14:paraId="434EFF53" w14:textId="77777777" w:rsidR="007505CB" w:rsidRPr="007505CB" w:rsidRDefault="007505CB" w:rsidP="00D41100">
      <w:pPr>
        <w:keepNext/>
        <w:spacing w:before="120" w:after="120" w:line="240" w:lineRule="auto"/>
        <w:ind w:firstLine="0"/>
        <w:rPr>
          <w:b/>
          <w:color w:val="auto"/>
          <w:szCs w:val="24"/>
          <w:lang w:val="fr-FR"/>
        </w:rPr>
      </w:pPr>
      <w:r w:rsidRPr="007505CB">
        <w:rPr>
          <w:b/>
          <w:color w:val="auto"/>
          <w:szCs w:val="24"/>
          <w:lang w:val="fr-FR"/>
        </w:rPr>
        <w:lastRenderedPageBreak/>
        <w:t>Garantie de Bonne éxécution (le Cas échéant  )</w:t>
      </w:r>
    </w:p>
    <w:p w14:paraId="48A5E127" w14:textId="77777777" w:rsidR="007505CB" w:rsidRPr="007505CB" w:rsidRDefault="007505CB" w:rsidP="00D41100">
      <w:pPr>
        <w:keepNext/>
        <w:spacing w:before="120" w:after="120" w:line="259" w:lineRule="auto"/>
        <w:ind w:firstLine="0"/>
        <w:rPr>
          <w:color w:val="auto"/>
          <w:szCs w:val="24"/>
          <w:lang w:val="fr"/>
        </w:rPr>
      </w:pPr>
      <w:r w:rsidRPr="007505CB">
        <w:rPr>
          <w:color w:val="auto"/>
          <w:szCs w:val="24"/>
          <w:lang w:val="fr"/>
        </w:rPr>
        <w:t>L'entreprise retenue doit fournir une garantie de bonne exécution conformément aux dispositions du contrat</w:t>
      </w:r>
    </w:p>
    <w:p w14:paraId="1EBB7262" w14:textId="77777777" w:rsidR="007505CB" w:rsidRPr="007505CB" w:rsidRDefault="007505CB" w:rsidP="00D41100">
      <w:pPr>
        <w:keepNext/>
        <w:spacing w:before="120" w:after="120" w:line="259" w:lineRule="auto"/>
        <w:ind w:firstLine="0"/>
        <w:rPr>
          <w:rFonts w:eastAsia="Calibri"/>
          <w:color w:val="auto"/>
          <w:szCs w:val="24"/>
        </w:rPr>
      </w:pPr>
      <w:r w:rsidRPr="007505CB">
        <w:rPr>
          <w:rFonts w:eastAsia="Calibri"/>
          <w:b/>
          <w:bCs/>
          <w:color w:val="auto"/>
          <w:szCs w:val="24"/>
        </w:rPr>
        <w:t>Validité des Cotations</w:t>
      </w:r>
    </w:p>
    <w:p w14:paraId="181FCB95" w14:textId="77777777" w:rsidR="007505CB" w:rsidRPr="007505CB" w:rsidRDefault="007505CB" w:rsidP="00411282">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 xml:space="preserve">Les Cotationss seront valides jusqu’à </w:t>
      </w:r>
      <w:r w:rsidRPr="007505CB">
        <w:rPr>
          <w:b/>
          <w:bCs/>
          <w:i/>
          <w:iCs/>
          <w:color w:val="auto"/>
          <w:szCs w:val="24"/>
          <w:lang w:val="fr-FR"/>
        </w:rPr>
        <w:t>quatre-vingt-dix (90) jours après l’ouveture.</w:t>
      </w:r>
    </w:p>
    <w:p w14:paraId="16D1CC87" w14:textId="77777777" w:rsidR="007505CB" w:rsidRPr="007505CB" w:rsidRDefault="007505CB" w:rsidP="00D41100">
      <w:pPr>
        <w:keepNext/>
        <w:spacing w:before="120" w:after="120" w:line="240" w:lineRule="auto"/>
        <w:ind w:firstLine="0"/>
        <w:rPr>
          <w:color w:val="auto"/>
          <w:szCs w:val="24"/>
          <w:lang w:val="fr-FR"/>
        </w:rPr>
      </w:pPr>
      <w:r w:rsidRPr="007505CB">
        <w:rPr>
          <w:color w:val="auto"/>
          <w:szCs w:val="24"/>
          <w:lang w:val="fr-FR"/>
        </w:rPr>
        <w:t>14</w:t>
      </w:r>
      <w:r w:rsidRPr="007505CB">
        <w:rPr>
          <w:b/>
          <w:bCs/>
          <w:color w:val="auto"/>
          <w:szCs w:val="24"/>
          <w:lang w:val="fr-FR"/>
        </w:rPr>
        <w:t>. Prix proposé</w:t>
      </w:r>
    </w:p>
    <w:p w14:paraId="09A00FC4"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        16.    Le contractant doit indiquer son prix total dans le formulaire de devis du contractant.</w:t>
      </w:r>
    </w:p>
    <w:p w14:paraId="5C8998EF"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17.    Le contractant doit également indiquer ses tarifs et ses prix pour tous les postes des travaux décrits dans le devis quantitatif ci-joint. Les postes pour lesquels aucun tarif ou prix n’a été indiqué par le contractant ne seront pas pris en charge par le maître d’ouvrage une fois les travaux exécutés et seront réputés couverts par les tarifs et les prix des autres postes figurant dans le devis quantitatif. </w:t>
      </w:r>
    </w:p>
    <w:p w14:paraId="25BCF4A6"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Les taux et prix doivent inclure tous les droits, taxes et autres prélèvements dus par l’Entrepreneur en vertu du Contrat, à la date de 7 (sept) jours avant la date limite de soumission des offres</w:t>
      </w:r>
    </w:p>
    <w:p w14:paraId="5D024664"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18.    Un Entrepreneur qui prévoit d’engager des dépenses dans d’autres devises pour des intrants destinés aux Travaux fournis depuis l’extérieur du pays de l’Employeur et qui souhaite être payé en conséquence, doit indiquer une devise étrangère de son choix en plus de la devise locale en francs CFA (XAF).</w:t>
      </w:r>
    </w:p>
    <w:p w14:paraId="3B534C1C"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19.    La ou les devises de l’offre et la ou les devises de paiement doivent être les mêmes.</w:t>
      </w:r>
    </w:p>
    <w:p w14:paraId="059BA997"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b/>
          <w:bCs/>
          <w:color w:val="auto"/>
          <w:szCs w:val="24"/>
          <w:lang w:val="fr-FR"/>
        </w:rPr>
      </w:pPr>
      <w:r w:rsidRPr="007505CB">
        <w:rPr>
          <w:b/>
          <w:bCs/>
          <w:color w:val="auto"/>
          <w:szCs w:val="24"/>
          <w:lang w:val="fr-FR"/>
        </w:rPr>
        <w:t>Proposition technique</w:t>
      </w:r>
    </w:p>
    <w:p w14:paraId="1D195DF0" w14:textId="54FA606F" w:rsidR="007505CB" w:rsidRPr="004E0F68"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20.    Le contractant doit présenter une proposition technique comprenant une description des méthodes de travail, du matériel, du personnel, du calendrier et de toute autre information pertinente, suffisamment détaillée pour démontrer que sa proposition est de nature à répondre aux exigences du marché et à respecter les délais d'exécution.</w:t>
      </w:r>
    </w:p>
    <w:p w14:paraId="434630D1" w14:textId="32E0C448" w:rsidR="007505CB" w:rsidRPr="007505CB" w:rsidRDefault="007505CB" w:rsidP="00D41100">
      <w:pPr>
        <w:suppressAutoHyphens/>
        <w:overflowPunct w:val="0"/>
        <w:autoSpaceDE w:val="0"/>
        <w:autoSpaceDN w:val="0"/>
        <w:adjustRightInd w:val="0"/>
        <w:spacing w:before="120" w:after="120" w:line="256" w:lineRule="auto"/>
        <w:ind w:left="540" w:firstLine="0"/>
        <w:contextualSpacing/>
        <w:textAlignment w:val="baseline"/>
        <w:rPr>
          <w:color w:val="auto"/>
          <w:szCs w:val="24"/>
          <w:lang w:val="fr-FR"/>
        </w:rPr>
      </w:pPr>
      <w:r w:rsidRPr="007505CB">
        <w:rPr>
          <w:b/>
          <w:bCs/>
          <w:color w:val="auto"/>
          <w:szCs w:val="24"/>
          <w:u w:val="single"/>
          <w:lang w:val="fr-FR"/>
        </w:rPr>
        <w:t>Autre</w:t>
      </w:r>
      <w:r w:rsidRPr="007505CB">
        <w:rPr>
          <w:color w:val="auto"/>
          <w:szCs w:val="24"/>
          <w:lang w:val="fr-FR"/>
        </w:rPr>
        <w:t xml:space="preserve"> : Le Prestataire produira également un dossier administratif composé des pièces originales ou copies certifiées conformes par les services émetteurs et composés des éléments suivants en cours de validité : </w:t>
      </w:r>
      <w:r w:rsidRPr="007505CB">
        <w:rPr>
          <w:b/>
          <w:bCs/>
          <w:color w:val="auto"/>
          <w:szCs w:val="24"/>
          <w:lang w:val="fr-FR"/>
        </w:rPr>
        <w:t>(i) Registre de Commerce; (ii) Attestation de  Conformité Fiscale; (iii) Plan de localisation ; (iv) Attestation de non faillite; (v) Attestation de non exclusion des marchés publics; (vi) Attestation pour soumission délivrée par la CNPS (vii) Attestation d’immatriculation fiscale et (viii) Attestation de domiciliation bancaire et L’Attestation de la categorization le cas échéant .</w:t>
      </w:r>
    </w:p>
    <w:p w14:paraId="76CBA3C7" w14:textId="77777777" w:rsidR="007505CB" w:rsidRPr="007505CB" w:rsidRDefault="007505CB" w:rsidP="00D41100">
      <w:pPr>
        <w:keepNext/>
        <w:spacing w:before="120" w:after="120" w:line="259" w:lineRule="auto"/>
        <w:ind w:firstLine="0"/>
        <w:rPr>
          <w:b/>
          <w:bCs/>
          <w:i/>
          <w:iCs/>
          <w:color w:val="auto"/>
          <w:szCs w:val="24"/>
          <w:lang w:val="fr-FR"/>
        </w:rPr>
      </w:pPr>
      <w:r w:rsidRPr="007505CB">
        <w:rPr>
          <w:b/>
          <w:bCs/>
          <w:i/>
          <w:iCs/>
          <w:color w:val="auto"/>
          <w:szCs w:val="24"/>
          <w:lang w:val="fr-FR"/>
        </w:rPr>
        <w:t>Remarque :</w:t>
      </w:r>
    </w:p>
    <w:p w14:paraId="105BD025" w14:textId="3D2AED5C" w:rsidR="007505CB" w:rsidRPr="007505CB" w:rsidRDefault="007505CB" w:rsidP="00D41100">
      <w:pPr>
        <w:keepNext/>
        <w:spacing w:before="120" w:after="120" w:line="259" w:lineRule="auto"/>
        <w:ind w:firstLine="0"/>
        <w:rPr>
          <w:b/>
          <w:bCs/>
          <w:i/>
          <w:iCs/>
          <w:color w:val="auto"/>
          <w:szCs w:val="24"/>
          <w:lang w:val="fr-FR"/>
        </w:rPr>
      </w:pPr>
      <w:r w:rsidRPr="007505CB">
        <w:rPr>
          <w:b/>
          <w:bCs/>
          <w:i/>
          <w:iCs/>
          <w:color w:val="auto"/>
          <w:szCs w:val="24"/>
          <w:lang w:val="fr-FR"/>
        </w:rPr>
        <w:t xml:space="preserve">-     Il convient de noter que les documents administratifs mentionnés ci-dessus doivent dater de moins de trois (03) mois, à l'exception de …………... et être présentés sous forme d'originaux ou de copies certifiées conformes par l'autorité compétente qui les a délivrés. L'absence de l'ensemble des </w:t>
      </w:r>
      <w:r w:rsidRPr="007505CB">
        <w:rPr>
          <w:b/>
          <w:bCs/>
          <w:i/>
          <w:iCs/>
          <w:color w:val="auto"/>
          <w:szCs w:val="24"/>
          <w:lang w:val="fr-FR"/>
        </w:rPr>
        <w:lastRenderedPageBreak/>
        <w:t>documents susmentionnés n'entraînera pas le rejet de l'offre au moment de l'évaluation. Toutefois, ils seront exigés lors de l'attribution du marché.</w:t>
      </w:r>
    </w:p>
    <w:p w14:paraId="35C7CA8B" w14:textId="0FEAC8ED" w:rsidR="007505CB" w:rsidRPr="007505CB" w:rsidRDefault="007505CB" w:rsidP="00D41100">
      <w:pPr>
        <w:keepNext/>
        <w:spacing w:before="120" w:after="120" w:line="259" w:lineRule="auto"/>
        <w:ind w:firstLine="0"/>
        <w:rPr>
          <w:rFonts w:eastAsia="Calibri"/>
          <w:b/>
          <w:bCs/>
          <w:i/>
          <w:iCs/>
          <w:color w:val="auto"/>
          <w:sz w:val="22"/>
          <w:lang w:val="fr-FR"/>
        </w:rPr>
      </w:pPr>
      <w:r w:rsidRPr="007505CB">
        <w:rPr>
          <w:b/>
          <w:bCs/>
          <w:i/>
          <w:iCs/>
          <w:color w:val="auto"/>
          <w:szCs w:val="24"/>
          <w:lang w:val="fr-FR"/>
        </w:rPr>
        <w:t>-    Le récépissé du certificat de classification n'est pas admissible ; toutefois, les titulaires du certificat de classification sont exemptés des exigences relatives au personnel clé, à l'équipement et aux références dans le secteur</w:t>
      </w:r>
    </w:p>
    <w:p w14:paraId="4CB1F68F" w14:textId="77777777" w:rsidR="007505CB" w:rsidRPr="007505CB" w:rsidRDefault="007505CB" w:rsidP="00D41100">
      <w:pPr>
        <w:keepNext/>
        <w:spacing w:before="120" w:after="120" w:line="259" w:lineRule="auto"/>
        <w:ind w:firstLine="0"/>
        <w:rPr>
          <w:rFonts w:eastAsia="Calibri"/>
          <w:color w:val="auto"/>
          <w:szCs w:val="24"/>
        </w:rPr>
      </w:pPr>
      <w:r w:rsidRPr="007505CB">
        <w:rPr>
          <w:rFonts w:eastAsia="Calibri"/>
          <w:b/>
          <w:bCs/>
          <w:color w:val="auto"/>
          <w:szCs w:val="24"/>
        </w:rPr>
        <w:t>Clarifications</w:t>
      </w:r>
    </w:p>
    <w:p w14:paraId="624CB166" w14:textId="77777777" w:rsidR="007505CB" w:rsidRPr="007505CB" w:rsidRDefault="007505CB" w:rsidP="00411282">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0"/>
          <w:lang w:val="fr-FR"/>
        </w:rPr>
      </w:pPr>
      <w:r w:rsidRPr="007505CB">
        <w:rPr>
          <w:color w:val="auto"/>
          <w:szCs w:val="24"/>
          <w:lang w:val="fr-FR"/>
        </w:rPr>
        <w:t xml:space="preserve">Toute demande de clarification concernant cette Demande de Cotation peut être adressée par écrit : </w:t>
      </w:r>
    </w:p>
    <w:p w14:paraId="333E9403" w14:textId="3E33F924"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bookmarkStart w:id="33" w:name="_Hlk207288097"/>
      <w:r w:rsidRPr="007505CB">
        <w:rPr>
          <w:color w:val="auto"/>
          <w:szCs w:val="24"/>
          <w:lang w:val="fr-FR"/>
        </w:rPr>
        <w:t>A l’attention  de:</w:t>
      </w:r>
      <w:r w:rsidRPr="007505CB">
        <w:rPr>
          <w:color w:val="auto"/>
          <w:szCs w:val="24"/>
          <w:lang w:val="fr-FR"/>
        </w:rPr>
        <w:tab/>
      </w:r>
      <w:r w:rsidRPr="007505CB">
        <w:rPr>
          <w:b/>
          <w:bCs/>
          <w:color w:val="auto"/>
          <w:szCs w:val="24"/>
          <w:highlight w:val="cyan"/>
          <w:lang w:val="fr-FR"/>
        </w:rPr>
        <w:t xml:space="preserve">Le Maire de la Commune de </w:t>
      </w:r>
      <w:r w:rsidR="00810A60">
        <w:rPr>
          <w:b/>
          <w:bCs/>
          <w:color w:val="auto"/>
          <w:szCs w:val="24"/>
          <w:highlight w:val="cyan"/>
          <w:lang w:val="fr-FR"/>
        </w:rPr>
        <w:t>NDOP</w:t>
      </w:r>
      <w:r w:rsidR="0082389E">
        <w:rPr>
          <w:b/>
          <w:bCs/>
          <w:color w:val="auto"/>
          <w:szCs w:val="24"/>
          <w:highlight w:val="cyan"/>
          <w:lang w:val="fr-FR"/>
        </w:rPr>
        <w:t xml:space="preserve"> </w:t>
      </w:r>
    </w:p>
    <w:p w14:paraId="02C0F788" w14:textId="21605ECA"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7505CB">
        <w:rPr>
          <w:color w:val="auto"/>
          <w:szCs w:val="24"/>
          <w:highlight w:val="cyan"/>
          <w:lang w:val="fr-FR"/>
        </w:rPr>
        <w:t xml:space="preserve">Administration: </w:t>
      </w:r>
      <w:r w:rsidRPr="007505CB">
        <w:rPr>
          <w:color w:val="auto"/>
          <w:szCs w:val="24"/>
          <w:highlight w:val="cyan"/>
          <w:lang w:val="fr-FR"/>
        </w:rPr>
        <w:tab/>
      </w:r>
      <w:r w:rsidRPr="007505CB">
        <w:rPr>
          <w:color w:val="auto"/>
          <w:szCs w:val="24"/>
          <w:highlight w:val="cyan"/>
          <w:lang w:val="fr-FR"/>
        </w:rPr>
        <w:tab/>
      </w:r>
      <w:r w:rsidRPr="007505CB">
        <w:rPr>
          <w:b/>
          <w:bCs/>
          <w:color w:val="auto"/>
          <w:szCs w:val="24"/>
          <w:highlight w:val="cyan"/>
          <w:lang w:val="fr-FR"/>
        </w:rPr>
        <w:t xml:space="preserve">La Commune de </w:t>
      </w:r>
      <w:r w:rsidR="00810A60">
        <w:rPr>
          <w:b/>
          <w:bCs/>
          <w:color w:val="auto"/>
          <w:szCs w:val="24"/>
          <w:highlight w:val="cyan"/>
          <w:lang w:val="fr-FR"/>
        </w:rPr>
        <w:t>NDOP</w:t>
      </w:r>
      <w:r w:rsidR="0082389E">
        <w:rPr>
          <w:b/>
          <w:bCs/>
          <w:color w:val="auto"/>
          <w:szCs w:val="24"/>
          <w:highlight w:val="cyan"/>
          <w:lang w:val="fr-FR"/>
        </w:rPr>
        <w:t xml:space="preserve"> </w:t>
      </w:r>
    </w:p>
    <w:p w14:paraId="3FE4D7F9" w14:textId="5802A013"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7505CB">
        <w:rPr>
          <w:color w:val="auto"/>
          <w:szCs w:val="24"/>
          <w:highlight w:val="cyan"/>
          <w:lang w:val="fr-FR"/>
        </w:rPr>
        <w:t>Ville:</w:t>
      </w:r>
      <w:r w:rsidRPr="007505CB">
        <w:rPr>
          <w:color w:val="auto"/>
          <w:szCs w:val="24"/>
          <w:highlight w:val="cyan"/>
          <w:lang w:val="fr-FR"/>
        </w:rPr>
        <w:tab/>
      </w:r>
      <w:r w:rsidRPr="007505CB">
        <w:rPr>
          <w:color w:val="auto"/>
          <w:szCs w:val="24"/>
          <w:highlight w:val="cyan"/>
          <w:lang w:val="fr-FR"/>
        </w:rPr>
        <w:tab/>
      </w:r>
      <w:r w:rsidRPr="007505CB">
        <w:rPr>
          <w:color w:val="auto"/>
          <w:szCs w:val="24"/>
          <w:highlight w:val="cyan"/>
          <w:lang w:val="fr-FR"/>
        </w:rPr>
        <w:tab/>
      </w:r>
      <w:r w:rsidR="00810A60">
        <w:rPr>
          <w:b/>
          <w:bCs/>
          <w:color w:val="auto"/>
          <w:szCs w:val="24"/>
          <w:highlight w:val="cyan"/>
          <w:lang w:val="fr-FR"/>
        </w:rPr>
        <w:t>NDOP</w:t>
      </w:r>
      <w:r w:rsidR="0082389E">
        <w:rPr>
          <w:b/>
          <w:bCs/>
          <w:color w:val="auto"/>
          <w:szCs w:val="24"/>
          <w:highlight w:val="cyan"/>
          <w:lang w:val="fr-FR"/>
        </w:rPr>
        <w:t xml:space="preserve"> </w:t>
      </w:r>
    </w:p>
    <w:p w14:paraId="493E54CF" w14:textId="2F084E3B" w:rsidR="007505CB" w:rsidRPr="00E30A45" w:rsidRDefault="007505CB" w:rsidP="00E30A45">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r w:rsidRPr="007505CB">
        <w:rPr>
          <w:color w:val="auto"/>
          <w:szCs w:val="24"/>
          <w:highlight w:val="cyan"/>
          <w:lang w:val="fr-FR"/>
        </w:rPr>
        <w:t>Boîte Postale:</w:t>
      </w:r>
      <w:r w:rsidRPr="007505CB">
        <w:rPr>
          <w:color w:val="auto"/>
          <w:szCs w:val="24"/>
          <w:highlight w:val="cyan"/>
          <w:lang w:val="fr-FR"/>
        </w:rPr>
        <w:tab/>
      </w:r>
      <w:r w:rsidRPr="007505CB">
        <w:rPr>
          <w:color w:val="auto"/>
          <w:szCs w:val="24"/>
          <w:highlight w:val="cyan"/>
          <w:lang w:val="fr-FR"/>
        </w:rPr>
        <w:tab/>
      </w:r>
      <w:r w:rsidR="00E30A45" w:rsidRPr="00E30A45">
        <w:rPr>
          <w:b/>
          <w:bCs/>
          <w:color w:val="auto"/>
          <w:szCs w:val="24"/>
          <w:highlight w:val="cyan"/>
          <w:lang w:val="fr-FR"/>
        </w:rPr>
        <w:t>B.P Box </w:t>
      </w:r>
      <w:r w:rsidR="007E46D8">
        <w:rPr>
          <w:b/>
          <w:bCs/>
          <w:color w:val="auto"/>
          <w:szCs w:val="24"/>
          <w:highlight w:val="cyan"/>
          <w:lang w:val="fr-FR"/>
        </w:rPr>
        <w:t>……..</w:t>
      </w:r>
      <w:r w:rsidR="00E30A45" w:rsidRPr="00E30A45">
        <w:rPr>
          <w:b/>
          <w:bCs/>
          <w:color w:val="auto"/>
          <w:szCs w:val="24"/>
          <w:highlight w:val="cyan"/>
          <w:lang w:val="fr-FR"/>
        </w:rPr>
        <w:t xml:space="preserve"> </w:t>
      </w:r>
      <w:r w:rsidR="00810A60">
        <w:rPr>
          <w:b/>
          <w:bCs/>
          <w:color w:val="auto"/>
          <w:szCs w:val="24"/>
          <w:highlight w:val="cyan"/>
          <w:lang w:val="fr-FR"/>
        </w:rPr>
        <w:t>NDOP</w:t>
      </w:r>
    </w:p>
    <w:p w14:paraId="77486283" w14:textId="77777777"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7505CB">
        <w:rPr>
          <w:color w:val="auto"/>
          <w:szCs w:val="24"/>
          <w:highlight w:val="cyan"/>
          <w:lang w:val="fr-FR"/>
        </w:rPr>
        <w:t>Pays:</w:t>
      </w:r>
      <w:r w:rsidRPr="007505CB">
        <w:rPr>
          <w:color w:val="auto"/>
          <w:szCs w:val="24"/>
          <w:highlight w:val="cyan"/>
          <w:lang w:val="fr-FR"/>
        </w:rPr>
        <w:tab/>
      </w:r>
      <w:r w:rsidRPr="007505CB">
        <w:rPr>
          <w:color w:val="auto"/>
          <w:szCs w:val="24"/>
          <w:highlight w:val="cyan"/>
          <w:lang w:val="fr-FR"/>
        </w:rPr>
        <w:tab/>
      </w:r>
      <w:r w:rsidRPr="007505CB">
        <w:rPr>
          <w:color w:val="auto"/>
          <w:szCs w:val="24"/>
          <w:highlight w:val="cyan"/>
          <w:lang w:val="fr-FR"/>
        </w:rPr>
        <w:tab/>
      </w:r>
      <w:r w:rsidRPr="007505CB">
        <w:rPr>
          <w:b/>
          <w:bCs/>
          <w:color w:val="auto"/>
          <w:szCs w:val="24"/>
          <w:highlight w:val="cyan"/>
          <w:lang w:val="fr-FR"/>
        </w:rPr>
        <w:t>Cameroun</w:t>
      </w:r>
    </w:p>
    <w:p w14:paraId="2EF82936" w14:textId="1E7466B2" w:rsidR="007505CB" w:rsidRPr="003B7665"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3B7665">
        <w:rPr>
          <w:color w:val="auto"/>
          <w:szCs w:val="24"/>
          <w:highlight w:val="cyan"/>
          <w:lang w:val="fr-FR"/>
        </w:rPr>
        <w:t>Cell phone:</w:t>
      </w:r>
      <w:r w:rsidRPr="003B7665">
        <w:rPr>
          <w:color w:val="auto"/>
          <w:szCs w:val="24"/>
          <w:highlight w:val="cyan"/>
          <w:lang w:val="fr-FR"/>
        </w:rPr>
        <w:tab/>
      </w:r>
      <w:r w:rsidRPr="003B7665">
        <w:rPr>
          <w:color w:val="auto"/>
          <w:szCs w:val="24"/>
          <w:highlight w:val="cyan"/>
          <w:lang w:val="fr-FR"/>
        </w:rPr>
        <w:tab/>
      </w:r>
      <w:r w:rsidR="00372DE0" w:rsidRPr="00372DE0">
        <w:rPr>
          <w:b/>
          <w:bCs/>
          <w:color w:val="auto"/>
          <w:szCs w:val="24"/>
          <w:lang w:val="fr-CM"/>
        </w:rPr>
        <w:t>677622501</w:t>
      </w:r>
    </w:p>
    <w:p w14:paraId="3A21A93F" w14:textId="1A8B27E2" w:rsidR="007505CB" w:rsidRPr="00593677" w:rsidRDefault="007505CB" w:rsidP="00A574BB">
      <w:pPr>
        <w:spacing w:after="0" w:line="256" w:lineRule="auto"/>
        <w:ind w:left="540" w:firstLine="0"/>
        <w:rPr>
          <w:color w:val="auto"/>
          <w:szCs w:val="20"/>
          <w:lang w:val="fr-FR"/>
        </w:rPr>
      </w:pPr>
      <w:r w:rsidRPr="00593677">
        <w:rPr>
          <w:color w:val="auto"/>
          <w:szCs w:val="24"/>
          <w:highlight w:val="cyan"/>
          <w:lang w:val="fr-FR"/>
        </w:rPr>
        <w:t>Mail :</w:t>
      </w:r>
      <w:r w:rsidRPr="00593677">
        <w:rPr>
          <w:color w:val="auto"/>
          <w:szCs w:val="24"/>
          <w:highlight w:val="cyan"/>
          <w:lang w:val="fr-FR"/>
        </w:rPr>
        <w:tab/>
      </w:r>
      <w:r w:rsidRPr="00593677">
        <w:rPr>
          <w:color w:val="auto"/>
          <w:szCs w:val="24"/>
          <w:highlight w:val="cyan"/>
          <w:lang w:val="fr-FR"/>
        </w:rPr>
        <w:tab/>
      </w:r>
      <w:r w:rsidRPr="00593677">
        <w:rPr>
          <w:color w:val="auto"/>
          <w:szCs w:val="24"/>
          <w:highlight w:val="cyan"/>
          <w:lang w:val="fr-FR"/>
        </w:rPr>
        <w:tab/>
      </w:r>
      <w:bookmarkEnd w:id="33"/>
      <w:r w:rsidR="00E30A45" w:rsidRPr="00593677">
        <w:rPr>
          <w:color w:val="auto"/>
          <w:szCs w:val="24"/>
          <w:lang w:val="fr-FR"/>
        </w:rPr>
        <w:t>……………………………………….</w:t>
      </w:r>
    </w:p>
    <w:p w14:paraId="3866B62C" w14:textId="77777777" w:rsidR="007505CB" w:rsidRPr="007505CB" w:rsidRDefault="007505CB" w:rsidP="00D41100">
      <w:pPr>
        <w:spacing w:before="120" w:after="120" w:line="240" w:lineRule="auto"/>
        <w:ind w:left="450" w:firstLine="0"/>
        <w:rPr>
          <w:color w:val="auto"/>
          <w:szCs w:val="24"/>
          <w:lang w:val="fr-FR"/>
        </w:rPr>
      </w:pPr>
      <w:r w:rsidRPr="00593677">
        <w:rPr>
          <w:color w:val="auto"/>
          <w:szCs w:val="24"/>
          <w:lang w:val="fr-FR"/>
        </w:rPr>
        <w:t xml:space="preserve"> </w:t>
      </w:r>
      <w:r w:rsidRPr="007505CB">
        <w:rPr>
          <w:color w:val="auto"/>
          <w:szCs w:val="24"/>
          <w:lang w:val="fr-FR"/>
        </w:rPr>
        <w:t>Le délai de réception des demandes de précisions, exprimé en nombre de jours avant la date limite de soumission des offres, est de sept (07) jours. Le pouvoir adjudicateur enverra une copie de sa réponse à toutes les entreprises, en y joignant une description de la demande de précisions, sans toutefois en révéler l'origine.</w:t>
      </w:r>
    </w:p>
    <w:p w14:paraId="57678495" w14:textId="77777777" w:rsidR="007505CB" w:rsidRPr="007505CB" w:rsidRDefault="007505CB" w:rsidP="00D41100">
      <w:pPr>
        <w:spacing w:before="120" w:after="120" w:line="259" w:lineRule="auto"/>
        <w:ind w:firstLine="0"/>
        <w:rPr>
          <w:rFonts w:eastAsia="Calibri"/>
          <w:b/>
          <w:bCs/>
          <w:color w:val="auto"/>
          <w:sz w:val="22"/>
          <w:szCs w:val="24"/>
        </w:rPr>
      </w:pPr>
      <w:r w:rsidRPr="007505CB">
        <w:rPr>
          <w:rFonts w:eastAsia="Calibri"/>
          <w:b/>
          <w:bCs/>
          <w:color w:val="auto"/>
          <w:sz w:val="22"/>
          <w:szCs w:val="24"/>
        </w:rPr>
        <w:t>Soumission des Cotations</w:t>
      </w:r>
    </w:p>
    <w:p w14:paraId="395636B9" w14:textId="77777777" w:rsidR="007505CB" w:rsidRPr="007505CB" w:rsidRDefault="007505CB" w:rsidP="00411282">
      <w:pPr>
        <w:numPr>
          <w:ilvl w:val="0"/>
          <w:numId w:val="55"/>
        </w:numPr>
        <w:suppressAutoHyphens/>
        <w:overflowPunct w:val="0"/>
        <w:autoSpaceDE w:val="0"/>
        <w:autoSpaceDN w:val="0"/>
        <w:adjustRightInd w:val="0"/>
        <w:spacing w:before="120" w:after="120" w:line="256" w:lineRule="auto"/>
        <w:ind w:left="540" w:hanging="540"/>
        <w:textAlignment w:val="baseline"/>
        <w:rPr>
          <w:color w:val="auto"/>
          <w:szCs w:val="20"/>
          <w:lang w:val="fr-FR"/>
        </w:rPr>
      </w:pPr>
      <w:r w:rsidRPr="007505CB">
        <w:rPr>
          <w:color w:val="auto"/>
          <w:szCs w:val="24"/>
          <w:lang w:val="fr-FR"/>
        </w:rPr>
        <w:t xml:space="preserve">Les Cotations doivent être soumises selon le formulaire ci-joint à l’Annexe </w:t>
      </w:r>
      <w:r w:rsidRPr="007505CB">
        <w:rPr>
          <w:b/>
          <w:bCs/>
          <w:iCs/>
          <w:color w:val="auto"/>
          <w:szCs w:val="24"/>
          <w:lang w:val="fr-FR"/>
        </w:rPr>
        <w:t>en sept (07) copies (donc un original (01) et six (06) copies) plus une clé USB cotenant la versiont scannée de la quotation et la version modifiable</w:t>
      </w:r>
      <w:r w:rsidRPr="007505CB">
        <w:rPr>
          <w:color w:val="auto"/>
          <w:szCs w:val="24"/>
          <w:lang w:val="fr-FR"/>
        </w:rPr>
        <w:t>, dans une enveloppe scellée marquée comme suit :</w:t>
      </w:r>
    </w:p>
    <w:p w14:paraId="3B7E34F1" w14:textId="7D18556C" w:rsidR="007505CB" w:rsidRPr="00593677" w:rsidRDefault="007505CB" w:rsidP="00593677">
      <w:pPr>
        <w:suppressAutoHyphens/>
        <w:spacing w:before="120" w:after="120"/>
        <w:ind w:left="1080"/>
        <w:contextualSpacing/>
        <w:rPr>
          <w:b/>
          <w:bCs/>
          <w:i/>
          <w:iCs/>
          <w:color w:val="auto"/>
          <w:szCs w:val="24"/>
          <w:lang w:val="fr-FR"/>
        </w:rPr>
      </w:pPr>
      <w:r w:rsidRPr="007505CB">
        <w:rPr>
          <w:b/>
          <w:bCs/>
          <w:i/>
          <w:iCs/>
          <w:color w:val="auto"/>
          <w:szCs w:val="24"/>
          <w:lang w:val="fr-FR"/>
        </w:rPr>
        <w:t>“</w:t>
      </w:r>
      <w:r w:rsidR="00593677" w:rsidRPr="00593677">
        <w:rPr>
          <w:lang w:val="fr-FR"/>
        </w:rPr>
        <w:t xml:space="preserve"> </w:t>
      </w:r>
      <w:r w:rsidR="00593677" w:rsidRPr="00593677">
        <w:rPr>
          <w:b/>
          <w:bCs/>
          <w:i/>
          <w:iCs/>
          <w:color w:val="auto"/>
          <w:szCs w:val="24"/>
          <w:lang w:val="fr-FR"/>
        </w:rPr>
        <w:t>Demande de Cotations</w:t>
      </w:r>
      <w:r w:rsidR="00593677">
        <w:rPr>
          <w:b/>
          <w:bCs/>
          <w:i/>
          <w:iCs/>
          <w:color w:val="auto"/>
          <w:szCs w:val="24"/>
          <w:lang w:val="fr-FR"/>
        </w:rPr>
        <w:t xml:space="preserve"> </w:t>
      </w:r>
      <w:r w:rsidR="00593677" w:rsidRPr="00593677">
        <w:rPr>
          <w:b/>
          <w:bCs/>
          <w:i/>
          <w:iCs/>
          <w:color w:val="auto"/>
          <w:szCs w:val="24"/>
          <w:lang w:val="fr-FR"/>
        </w:rPr>
        <w:t xml:space="preserve">No05/NC/NCITB/PROLOG Budget 2026 du </w:t>
      </w:r>
      <w:r w:rsidR="004E0F68">
        <w:rPr>
          <w:b/>
          <w:bCs/>
          <w:i/>
          <w:iCs/>
          <w:color w:val="auto"/>
          <w:szCs w:val="24"/>
          <w:lang w:val="fr-FR"/>
        </w:rPr>
        <w:t>1</w:t>
      </w:r>
      <w:r w:rsidR="009D4082">
        <w:rPr>
          <w:b/>
          <w:bCs/>
          <w:i/>
          <w:iCs/>
          <w:color w:val="auto"/>
          <w:szCs w:val="24"/>
          <w:lang w:val="fr-FR"/>
        </w:rPr>
        <w:t>4</w:t>
      </w:r>
      <w:r w:rsidR="004E0F68">
        <w:rPr>
          <w:b/>
          <w:bCs/>
          <w:i/>
          <w:iCs/>
          <w:color w:val="auto"/>
          <w:szCs w:val="24"/>
          <w:lang w:val="fr-FR"/>
        </w:rPr>
        <w:t xml:space="preserve">/09/2026 </w:t>
      </w:r>
      <w:r w:rsidRPr="007505CB">
        <w:rPr>
          <w:b/>
          <w:bCs/>
          <w:i/>
          <w:iCs/>
          <w:color w:val="auto"/>
          <w:szCs w:val="24"/>
          <w:lang w:val="fr-FR"/>
        </w:rPr>
        <w:t xml:space="preserve">relatif à la </w:t>
      </w:r>
      <w:r w:rsidR="00617694" w:rsidRPr="00617694">
        <w:rPr>
          <w:b/>
          <w:bCs/>
          <w:highlight w:val="cyan"/>
          <w:lang w:val="fr-FR"/>
        </w:rPr>
        <w:t>CONSTRUCTION D'UN FORAGE ALIMENTÉ À L'ÉNERGIE SOLAIRE DANS LE QUARTIER DE MBEUKONG ET LA CONSTRUCTION D'UN FORAGE ALIMENTÉ À L'ÉNERGIE SOLAIRE DANS LE QUARTIER DE NTENKOH, DANS LA MUNICIPALITÉ DE NDOP, DIVISION DE NGOKETUNDJIA, RÉGION DU NORD-OUEST</w:t>
      </w:r>
      <w:r w:rsidR="00DB186B" w:rsidRPr="00DB186B">
        <w:rPr>
          <w:b/>
          <w:bCs/>
          <w:i/>
          <w:iCs/>
          <w:color w:val="auto"/>
          <w:szCs w:val="24"/>
          <w:lang w:val="fr-FR"/>
        </w:rPr>
        <w:t>.</w:t>
      </w:r>
    </w:p>
    <w:p w14:paraId="73C1E44E" w14:textId="77777777" w:rsidR="007505CB" w:rsidRPr="007505CB" w:rsidRDefault="007505CB" w:rsidP="00D41100">
      <w:pPr>
        <w:suppressAutoHyphens/>
        <w:spacing w:before="120" w:after="120" w:line="240" w:lineRule="auto"/>
        <w:ind w:left="1080" w:firstLine="0"/>
        <w:contextualSpacing/>
        <w:rPr>
          <w:b/>
          <w:bCs/>
          <w:i/>
          <w:iCs/>
          <w:color w:val="auto"/>
          <w:szCs w:val="24"/>
          <w:lang w:val="fr-FR"/>
        </w:rPr>
      </w:pPr>
    </w:p>
    <w:p w14:paraId="70606D9C" w14:textId="77777777" w:rsidR="007505CB" w:rsidRPr="007505CB" w:rsidRDefault="007505CB" w:rsidP="007505CB">
      <w:pPr>
        <w:spacing w:before="120" w:after="120" w:line="259" w:lineRule="auto"/>
        <w:ind w:firstLine="0"/>
        <w:jc w:val="center"/>
        <w:rPr>
          <w:rFonts w:eastAsia="Calibri"/>
          <w:i/>
          <w:iCs/>
          <w:color w:val="auto"/>
          <w:sz w:val="22"/>
          <w:lang w:val="fr-FR"/>
        </w:rPr>
      </w:pPr>
      <w:r w:rsidRPr="007505CB">
        <w:rPr>
          <w:rFonts w:eastAsia="Calibri"/>
          <w:b/>
          <w:bCs/>
          <w:i/>
          <w:iCs/>
          <w:color w:val="auto"/>
          <w:sz w:val="22"/>
          <w:lang w:val="fr-FR"/>
        </w:rPr>
        <w:t>A N’OUVRIR QU’EN SEANCE D’OUVERTURE”</w:t>
      </w:r>
    </w:p>
    <w:p w14:paraId="3E59DB74" w14:textId="77777777" w:rsidR="007505CB" w:rsidRPr="007505CB" w:rsidRDefault="007505CB" w:rsidP="00411282">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color w:val="auto"/>
          <w:szCs w:val="24"/>
          <w:lang w:val="fr-FR"/>
        </w:rPr>
      </w:pPr>
      <w:r w:rsidRPr="007505CB">
        <w:rPr>
          <w:color w:val="auto"/>
          <w:szCs w:val="24"/>
          <w:lang w:val="fr"/>
        </w:rPr>
        <w:t xml:space="preserve">Les cotations doivent être soumises selon le formulaire joint à l’Annexe </w:t>
      </w:r>
    </w:p>
    <w:p w14:paraId="1844CCA1" w14:textId="481807FA" w:rsidR="007505CB" w:rsidRPr="007505CB" w:rsidRDefault="007505CB" w:rsidP="00411282">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color w:val="auto"/>
          <w:szCs w:val="24"/>
          <w:lang w:val="fr-FR"/>
        </w:rPr>
      </w:pPr>
      <w:r w:rsidRPr="007505CB">
        <w:rPr>
          <w:color w:val="auto"/>
          <w:szCs w:val="24"/>
          <w:lang w:val="fr-FR"/>
        </w:rPr>
        <w:t xml:space="preserve">La date et l’heure limites pour la soumission des Cotations est </w:t>
      </w:r>
      <w:r w:rsidR="009D4082">
        <w:rPr>
          <w:b/>
          <w:bCs/>
          <w:i/>
          <w:iCs/>
          <w:color w:val="auto"/>
          <w:szCs w:val="24"/>
          <w:lang w:val="fr-FR"/>
        </w:rPr>
        <w:t>06</w:t>
      </w:r>
      <w:r w:rsidR="004E0F68">
        <w:rPr>
          <w:b/>
          <w:bCs/>
          <w:i/>
          <w:iCs/>
          <w:color w:val="auto"/>
          <w:szCs w:val="24"/>
          <w:lang w:val="fr-FR"/>
        </w:rPr>
        <w:t>/</w:t>
      </w:r>
      <w:r w:rsidR="009D4082">
        <w:rPr>
          <w:b/>
          <w:bCs/>
          <w:i/>
          <w:iCs/>
          <w:color w:val="auto"/>
          <w:szCs w:val="24"/>
          <w:lang w:val="fr-FR"/>
        </w:rPr>
        <w:t>10</w:t>
      </w:r>
      <w:r w:rsidRPr="007505CB">
        <w:rPr>
          <w:b/>
          <w:bCs/>
          <w:i/>
          <w:iCs/>
          <w:color w:val="auto"/>
          <w:szCs w:val="24"/>
          <w:lang w:val="fr-FR"/>
        </w:rPr>
        <w:t>/2026 à 10 heure</w:t>
      </w:r>
    </w:p>
    <w:p w14:paraId="226B0E03" w14:textId="77777777" w:rsidR="007505CB" w:rsidRPr="007505CB" w:rsidRDefault="007505CB" w:rsidP="00411282">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color w:val="auto"/>
          <w:sz w:val="22"/>
          <w:lang w:val="fr-FR"/>
        </w:rPr>
      </w:pPr>
      <w:r w:rsidRPr="007505CB">
        <w:rPr>
          <w:color w:val="auto"/>
          <w:szCs w:val="24"/>
          <w:lang w:val="fr-FR"/>
        </w:rPr>
        <w:t>L’adresse pour la soumission de votre Cotation est la suivante :</w:t>
      </w:r>
    </w:p>
    <w:p w14:paraId="0005548C" w14:textId="2B8C67F8"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bCs/>
          <w:color w:val="auto"/>
          <w:szCs w:val="24"/>
          <w:lang w:val="fr-FR"/>
        </w:rPr>
      </w:pPr>
      <w:r w:rsidRPr="007505CB">
        <w:rPr>
          <w:color w:val="auto"/>
          <w:szCs w:val="24"/>
          <w:lang w:val="fr-FR"/>
        </w:rPr>
        <w:t>A l’attention  de:</w:t>
      </w:r>
      <w:r w:rsidRPr="007505CB">
        <w:rPr>
          <w:color w:val="auto"/>
          <w:szCs w:val="24"/>
          <w:lang w:val="fr-FR"/>
        </w:rPr>
        <w:tab/>
      </w:r>
      <w:r w:rsidRPr="00E90E38">
        <w:rPr>
          <w:b/>
          <w:bCs/>
          <w:color w:val="auto"/>
          <w:szCs w:val="24"/>
          <w:highlight w:val="cyan"/>
          <w:lang w:val="fr-FR"/>
        </w:rPr>
        <w:t>Le Maire de la</w:t>
      </w:r>
      <w:r w:rsidRPr="007505CB">
        <w:rPr>
          <w:b/>
          <w:bCs/>
          <w:color w:val="auto"/>
          <w:szCs w:val="24"/>
          <w:lang w:val="fr-FR"/>
        </w:rPr>
        <w:t xml:space="preserve"> </w:t>
      </w:r>
      <w:r w:rsidRPr="007505CB">
        <w:rPr>
          <w:b/>
          <w:bCs/>
          <w:color w:val="auto"/>
          <w:szCs w:val="24"/>
          <w:highlight w:val="cyan"/>
          <w:lang w:val="fr-FR"/>
        </w:rPr>
        <w:t xml:space="preserve">Commune de </w:t>
      </w:r>
      <w:r w:rsidR="00810A60">
        <w:rPr>
          <w:b/>
          <w:bCs/>
          <w:color w:val="auto"/>
          <w:szCs w:val="24"/>
          <w:highlight w:val="cyan"/>
          <w:lang w:val="fr-FR"/>
        </w:rPr>
        <w:t>NDOP</w:t>
      </w:r>
      <w:r w:rsidR="0082389E">
        <w:rPr>
          <w:b/>
          <w:bCs/>
          <w:color w:val="auto"/>
          <w:szCs w:val="24"/>
          <w:highlight w:val="cyan"/>
          <w:lang w:val="fr-FR"/>
        </w:rPr>
        <w:t xml:space="preserve"> </w:t>
      </w:r>
    </w:p>
    <w:p w14:paraId="67892EF6" w14:textId="17B1968F"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7505CB">
        <w:rPr>
          <w:color w:val="auto"/>
          <w:szCs w:val="24"/>
          <w:lang w:val="fr-FR"/>
        </w:rPr>
        <w:t xml:space="preserve">Administration: </w:t>
      </w:r>
      <w:r w:rsidRPr="007505CB">
        <w:rPr>
          <w:color w:val="auto"/>
          <w:szCs w:val="24"/>
          <w:lang w:val="fr-FR"/>
        </w:rPr>
        <w:tab/>
      </w:r>
      <w:r w:rsidRPr="007505CB">
        <w:rPr>
          <w:color w:val="auto"/>
          <w:szCs w:val="24"/>
          <w:lang w:val="fr-FR"/>
        </w:rPr>
        <w:tab/>
      </w:r>
      <w:r w:rsidRPr="00E90E38">
        <w:rPr>
          <w:b/>
          <w:bCs/>
          <w:color w:val="auto"/>
          <w:szCs w:val="24"/>
          <w:highlight w:val="cyan"/>
          <w:lang w:val="fr-FR"/>
        </w:rPr>
        <w:t>La Commune de</w:t>
      </w:r>
      <w:r w:rsidRPr="007505CB">
        <w:rPr>
          <w:b/>
          <w:bCs/>
          <w:color w:val="auto"/>
          <w:szCs w:val="24"/>
          <w:lang w:val="fr-FR"/>
        </w:rPr>
        <w:t xml:space="preserve"> </w:t>
      </w:r>
      <w:r w:rsidRPr="007505CB">
        <w:rPr>
          <w:b/>
          <w:bCs/>
          <w:color w:val="auto"/>
          <w:szCs w:val="24"/>
          <w:lang w:val="fr-FR"/>
        </w:rPr>
        <w:tab/>
      </w:r>
      <w:r w:rsidR="00810A60">
        <w:rPr>
          <w:b/>
          <w:bCs/>
          <w:color w:val="auto"/>
          <w:szCs w:val="24"/>
          <w:highlight w:val="cyan"/>
          <w:lang w:val="fr-FR"/>
        </w:rPr>
        <w:t>NDOP</w:t>
      </w:r>
      <w:r w:rsidR="0082389E">
        <w:rPr>
          <w:b/>
          <w:bCs/>
          <w:color w:val="auto"/>
          <w:szCs w:val="24"/>
          <w:highlight w:val="cyan"/>
          <w:lang w:val="fr-FR"/>
        </w:rPr>
        <w:t xml:space="preserve"> </w:t>
      </w:r>
    </w:p>
    <w:p w14:paraId="14DB84BD" w14:textId="28B27D78"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7505CB">
        <w:rPr>
          <w:color w:val="auto"/>
          <w:szCs w:val="24"/>
          <w:lang w:val="fr-FR"/>
        </w:rPr>
        <w:t>Ville:</w:t>
      </w:r>
      <w:r w:rsidRPr="007505CB">
        <w:rPr>
          <w:color w:val="auto"/>
          <w:szCs w:val="24"/>
          <w:lang w:val="fr-FR"/>
        </w:rPr>
        <w:tab/>
      </w:r>
      <w:r w:rsidRPr="007505CB">
        <w:rPr>
          <w:color w:val="auto"/>
          <w:szCs w:val="24"/>
          <w:lang w:val="fr-FR"/>
        </w:rPr>
        <w:tab/>
      </w:r>
      <w:r w:rsidRPr="007505CB">
        <w:rPr>
          <w:color w:val="auto"/>
          <w:szCs w:val="24"/>
          <w:lang w:val="fr-FR"/>
        </w:rPr>
        <w:tab/>
      </w:r>
      <w:r w:rsidR="00810A60">
        <w:rPr>
          <w:b/>
          <w:bCs/>
          <w:color w:val="auto"/>
          <w:szCs w:val="24"/>
          <w:highlight w:val="cyan"/>
          <w:lang w:val="fr-FR"/>
        </w:rPr>
        <w:t>NDOP</w:t>
      </w:r>
      <w:r w:rsidR="0082389E">
        <w:rPr>
          <w:b/>
          <w:bCs/>
          <w:color w:val="auto"/>
          <w:szCs w:val="24"/>
          <w:highlight w:val="cyan"/>
          <w:lang w:val="fr-FR"/>
        </w:rPr>
        <w:t xml:space="preserve"> </w:t>
      </w:r>
    </w:p>
    <w:p w14:paraId="5599F46B" w14:textId="50C6DCAC" w:rsidR="00E30A45" w:rsidRPr="00E30A45" w:rsidRDefault="007505CB" w:rsidP="00E30A45">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r w:rsidRPr="007505CB">
        <w:rPr>
          <w:color w:val="auto"/>
          <w:szCs w:val="24"/>
          <w:lang w:val="fr-FR"/>
        </w:rPr>
        <w:t>Boîte Postale:</w:t>
      </w:r>
      <w:r w:rsidRPr="007505CB">
        <w:rPr>
          <w:color w:val="auto"/>
          <w:szCs w:val="24"/>
          <w:lang w:val="fr-FR"/>
        </w:rPr>
        <w:tab/>
      </w:r>
      <w:r w:rsidRPr="007505CB">
        <w:rPr>
          <w:color w:val="auto"/>
          <w:szCs w:val="24"/>
          <w:lang w:val="fr-FR"/>
        </w:rPr>
        <w:tab/>
      </w:r>
      <w:r w:rsidR="00E30A45" w:rsidRPr="00E30A45">
        <w:rPr>
          <w:b/>
          <w:bCs/>
          <w:color w:val="auto"/>
          <w:szCs w:val="24"/>
          <w:highlight w:val="cyan"/>
          <w:lang w:val="fr-FR"/>
        </w:rPr>
        <w:t>B.P Box </w:t>
      </w:r>
      <w:r w:rsidR="004D022A">
        <w:rPr>
          <w:b/>
          <w:bCs/>
          <w:color w:val="auto"/>
          <w:szCs w:val="24"/>
          <w:highlight w:val="cyan"/>
          <w:lang w:val="fr-FR"/>
        </w:rPr>
        <w:t>……………</w:t>
      </w:r>
      <w:r w:rsidR="00E30A45" w:rsidRPr="00E30A45">
        <w:rPr>
          <w:b/>
          <w:bCs/>
          <w:color w:val="auto"/>
          <w:szCs w:val="24"/>
          <w:highlight w:val="cyan"/>
          <w:lang w:val="fr-FR"/>
        </w:rPr>
        <w:t xml:space="preserve"> </w:t>
      </w:r>
      <w:r w:rsidR="004D022A">
        <w:rPr>
          <w:b/>
          <w:bCs/>
          <w:color w:val="auto"/>
          <w:szCs w:val="24"/>
          <w:highlight w:val="cyan"/>
          <w:lang w:val="fr-FR"/>
        </w:rPr>
        <w:t>NDOP</w:t>
      </w:r>
    </w:p>
    <w:p w14:paraId="4480012E" w14:textId="0E429600"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color w:val="auto"/>
          <w:szCs w:val="24"/>
          <w:lang w:val="fr-FR"/>
        </w:rPr>
      </w:pPr>
    </w:p>
    <w:p w14:paraId="7DBA163A" w14:textId="77777777"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7505CB">
        <w:rPr>
          <w:color w:val="auto"/>
          <w:szCs w:val="24"/>
          <w:lang w:val="fr-FR"/>
        </w:rPr>
        <w:t>Pays:</w:t>
      </w:r>
      <w:r w:rsidRPr="007505CB">
        <w:rPr>
          <w:color w:val="auto"/>
          <w:szCs w:val="24"/>
          <w:lang w:val="fr-FR"/>
        </w:rPr>
        <w:tab/>
      </w:r>
      <w:r w:rsidRPr="007505CB">
        <w:rPr>
          <w:color w:val="auto"/>
          <w:szCs w:val="24"/>
          <w:lang w:val="fr-FR"/>
        </w:rPr>
        <w:tab/>
      </w:r>
      <w:r w:rsidRPr="007505CB">
        <w:rPr>
          <w:color w:val="auto"/>
          <w:szCs w:val="24"/>
          <w:lang w:val="fr-FR"/>
        </w:rPr>
        <w:tab/>
      </w:r>
      <w:r w:rsidRPr="00E90E38">
        <w:rPr>
          <w:b/>
          <w:bCs/>
          <w:color w:val="auto"/>
          <w:szCs w:val="24"/>
          <w:highlight w:val="cyan"/>
          <w:lang w:val="fr-FR"/>
        </w:rPr>
        <w:t>Cameroun</w:t>
      </w:r>
    </w:p>
    <w:p w14:paraId="66F3AB13" w14:textId="31565A04"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color w:val="auto"/>
          <w:szCs w:val="24"/>
          <w:lang w:val="fr-FR"/>
        </w:rPr>
      </w:pPr>
      <w:r w:rsidRPr="007505CB">
        <w:rPr>
          <w:color w:val="auto"/>
          <w:szCs w:val="24"/>
          <w:lang w:val="fr-FR"/>
        </w:rPr>
        <w:t xml:space="preserve">Cell phone: </w:t>
      </w:r>
      <w:r w:rsidR="00080E52">
        <w:rPr>
          <w:color w:val="auto"/>
          <w:szCs w:val="24"/>
          <w:lang w:val="fr-FR"/>
        </w:rPr>
        <w:t xml:space="preserve">                    </w:t>
      </w:r>
      <w:r w:rsidR="00A574BB" w:rsidRPr="00A574BB">
        <w:rPr>
          <w:color w:val="auto"/>
          <w:szCs w:val="24"/>
          <w:lang w:val="fr-FR"/>
        </w:rPr>
        <w:t xml:space="preserve">(+237) </w:t>
      </w:r>
      <w:r w:rsidR="00372DE0" w:rsidRPr="00372DE0">
        <w:rPr>
          <w:b/>
          <w:bCs/>
          <w:color w:val="auto"/>
          <w:szCs w:val="24"/>
          <w:lang w:val="fr-CM"/>
        </w:rPr>
        <w:t>677622501</w:t>
      </w:r>
    </w:p>
    <w:p w14:paraId="2CF6E96C" w14:textId="690A4AC2" w:rsidR="007505CB" w:rsidRPr="00593677" w:rsidRDefault="007505CB" w:rsidP="007505CB">
      <w:pPr>
        <w:tabs>
          <w:tab w:val="num" w:pos="450"/>
        </w:tabs>
        <w:spacing w:before="120" w:after="120" w:line="259" w:lineRule="auto"/>
        <w:ind w:left="450" w:firstLine="0"/>
        <w:jc w:val="left"/>
        <w:rPr>
          <w:rFonts w:eastAsia="Calibri"/>
          <w:color w:val="auto"/>
          <w:sz w:val="22"/>
          <w:lang w:val="fr-FR"/>
        </w:rPr>
      </w:pPr>
      <w:r w:rsidRPr="00593677">
        <w:rPr>
          <w:rFonts w:eastAsia="Calibri"/>
          <w:color w:val="auto"/>
          <w:sz w:val="22"/>
          <w:highlight w:val="yellow"/>
          <w:lang w:val="fr-FR"/>
        </w:rPr>
        <w:t>Mail :</w:t>
      </w:r>
      <w:r w:rsidRPr="00593677">
        <w:rPr>
          <w:rFonts w:eastAsia="Calibri"/>
          <w:color w:val="auto"/>
          <w:sz w:val="22"/>
          <w:highlight w:val="yellow"/>
          <w:lang w:val="fr-FR"/>
        </w:rPr>
        <w:tab/>
      </w:r>
      <w:r w:rsidRPr="00593677">
        <w:rPr>
          <w:rFonts w:eastAsia="Calibri"/>
          <w:color w:val="auto"/>
          <w:sz w:val="22"/>
          <w:highlight w:val="yellow"/>
          <w:lang w:val="fr-FR"/>
        </w:rPr>
        <w:tab/>
      </w:r>
      <w:r w:rsidRPr="00593677">
        <w:rPr>
          <w:rFonts w:eastAsia="Calibri"/>
          <w:color w:val="auto"/>
          <w:sz w:val="22"/>
          <w:highlight w:val="yellow"/>
          <w:lang w:val="fr-FR"/>
        </w:rPr>
        <w:tab/>
      </w:r>
      <w:r w:rsidR="00A574BB" w:rsidRPr="00593677">
        <w:rPr>
          <w:lang w:val="fr-FR"/>
        </w:rPr>
        <w:t>…………………………….</w:t>
      </w:r>
    </w:p>
    <w:p w14:paraId="17658ED5" w14:textId="77777777" w:rsidR="007505CB" w:rsidRPr="00593677" w:rsidRDefault="007505CB" w:rsidP="00D41100">
      <w:pPr>
        <w:spacing w:before="120" w:after="120" w:line="259" w:lineRule="auto"/>
        <w:ind w:firstLine="0"/>
        <w:rPr>
          <w:rFonts w:eastAsia="Calibri"/>
          <w:b/>
          <w:bCs/>
          <w:color w:val="auto"/>
          <w:sz w:val="22"/>
          <w:szCs w:val="24"/>
          <w:lang w:val="fr-FR"/>
        </w:rPr>
      </w:pPr>
      <w:r w:rsidRPr="00593677">
        <w:rPr>
          <w:rFonts w:eastAsia="Calibri"/>
          <w:b/>
          <w:bCs/>
          <w:color w:val="auto"/>
          <w:sz w:val="22"/>
          <w:szCs w:val="24"/>
          <w:lang w:val="fr-FR"/>
        </w:rPr>
        <w:lastRenderedPageBreak/>
        <w:t>Ouverture des Cotations</w:t>
      </w:r>
    </w:p>
    <w:p w14:paraId="2E253681" w14:textId="77777777" w:rsidR="007505CB" w:rsidRPr="007505CB" w:rsidRDefault="007505CB" w:rsidP="00411282">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Les Cotations seront ouvertes par les représentants de l’Acheteur immédiatement après la date et l’heure limites de soumission des Cotations.</w:t>
      </w:r>
    </w:p>
    <w:p w14:paraId="64A8C462" w14:textId="77777777" w:rsidR="007505CB" w:rsidRPr="007505CB" w:rsidRDefault="007505CB" w:rsidP="00D41100">
      <w:pPr>
        <w:spacing w:before="120" w:after="120" w:line="259" w:lineRule="auto"/>
        <w:ind w:firstLine="0"/>
        <w:rPr>
          <w:rFonts w:eastAsia="Calibri"/>
          <w:b/>
          <w:color w:val="auto"/>
          <w:sz w:val="22"/>
          <w:szCs w:val="24"/>
        </w:rPr>
      </w:pPr>
      <w:r w:rsidRPr="007505CB">
        <w:rPr>
          <w:rFonts w:eastAsia="Calibri"/>
          <w:b/>
          <w:color w:val="auto"/>
          <w:sz w:val="22"/>
          <w:szCs w:val="24"/>
          <w:lang w:val="fr"/>
        </w:rPr>
        <w:t>Évaluation des Cotations</w:t>
      </w:r>
    </w:p>
    <w:p w14:paraId="6B424056" w14:textId="22AABFF6" w:rsidR="007505CB" w:rsidRPr="004E0F68" w:rsidRDefault="007505CB" w:rsidP="004E0F68">
      <w:pPr>
        <w:numPr>
          <w:ilvl w:val="0"/>
          <w:numId w:val="56"/>
        </w:numPr>
        <w:suppressAutoHyphens/>
        <w:spacing w:before="120" w:after="120" w:line="240" w:lineRule="auto"/>
        <w:ind w:left="450" w:hanging="450"/>
        <w:rPr>
          <w:color w:val="auto"/>
          <w:szCs w:val="24"/>
          <w:lang w:val="fr-FR"/>
        </w:rPr>
      </w:pPr>
      <w:r w:rsidRPr="007505CB">
        <w:rPr>
          <w:color w:val="auto"/>
          <w:szCs w:val="24"/>
          <w:lang w:val="fr"/>
        </w:rPr>
        <w:t>Les Cotations seront évaluées afin de s’assurer du respect des spécifications techniques, des calendriers de livraison et d’achèvement et de toutes autres exigences de la DC.</w:t>
      </w:r>
    </w:p>
    <w:p w14:paraId="67AB149B" w14:textId="77777777" w:rsidR="007505CB" w:rsidRPr="007505CB" w:rsidRDefault="007505CB" w:rsidP="007505CB">
      <w:pPr>
        <w:spacing w:after="0" w:line="240" w:lineRule="auto"/>
        <w:ind w:left="1440" w:hanging="720"/>
        <w:jc w:val="left"/>
        <w:rPr>
          <w:color w:val="auto"/>
          <w:sz w:val="22"/>
          <w:szCs w:val="20"/>
          <w:lang w:val="fr-FR"/>
        </w:rPr>
      </w:pPr>
    </w:p>
    <w:p w14:paraId="006C5E93" w14:textId="616EA1D5" w:rsidR="007505CB" w:rsidRPr="007505CB" w:rsidRDefault="007505CB" w:rsidP="00CA204D">
      <w:pPr>
        <w:spacing w:after="0" w:line="240" w:lineRule="auto"/>
        <w:ind w:left="1440" w:hanging="720"/>
        <w:jc w:val="left"/>
        <w:rPr>
          <w:b/>
          <w:bCs/>
          <w:color w:val="auto"/>
          <w:sz w:val="22"/>
          <w:szCs w:val="20"/>
          <w:lang w:val="en-GB"/>
        </w:rPr>
      </w:pPr>
      <w:r w:rsidRPr="007505CB">
        <w:rPr>
          <w:color w:val="auto"/>
          <w:sz w:val="22"/>
          <w:szCs w:val="20"/>
          <w:lang w:val="fr-FR"/>
        </w:rPr>
        <w:t xml:space="preserve">                                             </w:t>
      </w:r>
      <w:r w:rsidRPr="007505CB">
        <w:rPr>
          <w:b/>
          <w:bCs/>
          <w:color w:val="auto"/>
          <w:sz w:val="22"/>
          <w:szCs w:val="20"/>
          <w:lang w:val="en-GB"/>
        </w:rPr>
        <w:t xml:space="preserve">GRILLE D’EVALUATION </w:t>
      </w:r>
    </w:p>
    <w:p w14:paraId="5874D9FC" w14:textId="77777777" w:rsidR="007505CB" w:rsidRPr="007505CB" w:rsidRDefault="007505CB" w:rsidP="007505CB">
      <w:pPr>
        <w:spacing w:after="0" w:line="240" w:lineRule="auto"/>
        <w:ind w:left="1440" w:hanging="720"/>
        <w:jc w:val="left"/>
        <w:rPr>
          <w:color w:val="auto"/>
          <w:sz w:val="22"/>
          <w:szCs w:val="20"/>
          <w:lang w:val="en-GB"/>
        </w:rPr>
      </w:pPr>
    </w:p>
    <w:tbl>
      <w:tblPr>
        <w:tblW w:w="10220" w:type="dxa"/>
        <w:jc w:val="center"/>
        <w:tblCellMar>
          <w:left w:w="10" w:type="dxa"/>
          <w:right w:w="10" w:type="dxa"/>
        </w:tblCellMar>
        <w:tblLook w:val="04A0" w:firstRow="1" w:lastRow="0" w:firstColumn="1" w:lastColumn="0" w:noHBand="0" w:noVBand="1"/>
      </w:tblPr>
      <w:tblGrid>
        <w:gridCol w:w="823"/>
        <w:gridCol w:w="7394"/>
        <w:gridCol w:w="2003"/>
      </w:tblGrid>
      <w:tr w:rsidR="007505CB" w:rsidRPr="007505CB" w14:paraId="092250B7"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DB7550" w14:textId="77777777" w:rsidR="007505CB" w:rsidRPr="007505CB" w:rsidRDefault="007505CB" w:rsidP="007505CB">
            <w:pPr>
              <w:widowControl w:val="0"/>
              <w:tabs>
                <w:tab w:val="left" w:pos="7080"/>
              </w:tabs>
              <w:autoSpaceDE w:val="0"/>
              <w:spacing w:after="0" w:line="240" w:lineRule="auto"/>
              <w:ind w:right="-20" w:firstLine="0"/>
              <w:jc w:val="center"/>
              <w:rPr>
                <w:b/>
                <w:iCs/>
                <w:color w:val="auto"/>
                <w:lang w:val="en-GB"/>
              </w:rPr>
            </w:pPr>
            <w:r w:rsidRPr="007505CB">
              <w:rPr>
                <w:b/>
                <w:iCs/>
                <w:color w:val="auto"/>
                <w:sz w:val="22"/>
                <w:lang w:val="en-GB"/>
              </w:rPr>
              <w:t>No</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30380F" w14:textId="77777777" w:rsidR="007505CB" w:rsidRPr="007505CB" w:rsidRDefault="007505CB" w:rsidP="007505CB">
            <w:pPr>
              <w:widowControl w:val="0"/>
              <w:tabs>
                <w:tab w:val="left" w:pos="7080"/>
              </w:tabs>
              <w:autoSpaceDE w:val="0"/>
              <w:spacing w:after="0" w:line="240" w:lineRule="auto"/>
              <w:ind w:right="-20" w:firstLine="0"/>
              <w:jc w:val="center"/>
              <w:rPr>
                <w:b/>
                <w:iCs/>
                <w:color w:val="auto"/>
                <w:lang w:val="en-GB"/>
              </w:rPr>
            </w:pPr>
            <w:r w:rsidRPr="007505CB">
              <w:rPr>
                <w:b/>
                <w:iCs/>
                <w:color w:val="auto"/>
                <w:sz w:val="22"/>
                <w:lang w:val="en-GB"/>
              </w:rPr>
              <w:t>Designation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E3618E" w14:textId="77777777" w:rsidR="007505CB" w:rsidRPr="007505CB" w:rsidRDefault="007505CB" w:rsidP="007505CB">
            <w:pPr>
              <w:widowControl w:val="0"/>
              <w:tabs>
                <w:tab w:val="left" w:pos="7080"/>
              </w:tabs>
              <w:autoSpaceDE w:val="0"/>
              <w:spacing w:after="0" w:line="240" w:lineRule="auto"/>
              <w:ind w:right="-20" w:firstLine="0"/>
              <w:jc w:val="center"/>
              <w:rPr>
                <w:b/>
                <w:iCs/>
                <w:color w:val="auto"/>
                <w:lang w:val="en-GB"/>
              </w:rPr>
            </w:pPr>
            <w:r w:rsidRPr="007505CB">
              <w:rPr>
                <w:b/>
                <w:iCs/>
                <w:color w:val="auto"/>
                <w:sz w:val="22"/>
                <w:lang w:val="en-GB"/>
              </w:rPr>
              <w:t>BINARY NOTATION</w:t>
            </w:r>
          </w:p>
        </w:tc>
      </w:tr>
      <w:tr w:rsidR="007505CB" w:rsidRPr="007505CB" w14:paraId="68874C28"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47F44F1" w14:textId="77777777" w:rsidR="007505CB" w:rsidRPr="007505CB" w:rsidRDefault="007505CB" w:rsidP="007505CB">
            <w:pPr>
              <w:widowControl w:val="0"/>
              <w:tabs>
                <w:tab w:val="left" w:pos="7080"/>
              </w:tabs>
              <w:autoSpaceDE w:val="0"/>
              <w:spacing w:after="0" w:line="240" w:lineRule="auto"/>
              <w:ind w:right="-20" w:firstLine="0"/>
              <w:jc w:val="left"/>
              <w:rPr>
                <w:b/>
                <w:iCs/>
                <w:color w:val="auto"/>
                <w:lang w:val="en-GB"/>
              </w:rPr>
            </w:pPr>
            <w:r w:rsidRPr="007505CB">
              <w:rPr>
                <w:b/>
                <w:iCs/>
                <w:color w:val="auto"/>
                <w:sz w:val="22"/>
                <w:lang w:val="en-GB"/>
              </w:rPr>
              <w:t>1</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1847777" w14:textId="77777777" w:rsidR="007505CB" w:rsidRPr="007505CB" w:rsidRDefault="007505CB" w:rsidP="007505CB">
            <w:pPr>
              <w:widowControl w:val="0"/>
              <w:tabs>
                <w:tab w:val="left" w:pos="7080"/>
              </w:tabs>
              <w:autoSpaceDE w:val="0"/>
              <w:spacing w:after="0" w:line="240" w:lineRule="auto"/>
              <w:ind w:right="-20" w:firstLine="0"/>
              <w:jc w:val="left"/>
              <w:rPr>
                <w:b/>
                <w:iCs/>
                <w:color w:val="auto"/>
                <w:szCs w:val="24"/>
                <w:lang w:val="en-GB"/>
              </w:rPr>
            </w:pPr>
            <w:r w:rsidRPr="007505CB">
              <w:rPr>
                <w:b/>
                <w:iCs/>
                <w:color w:val="auto"/>
                <w:szCs w:val="24"/>
                <w:lang w:val="en-GB"/>
              </w:rPr>
              <w:t>Presentation of the Offer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7E69F" w14:textId="77777777" w:rsidR="007505CB" w:rsidRPr="007505CB" w:rsidRDefault="007505CB" w:rsidP="007505CB">
            <w:pPr>
              <w:widowControl w:val="0"/>
              <w:tabs>
                <w:tab w:val="left" w:pos="7080"/>
              </w:tabs>
              <w:autoSpaceDE w:val="0"/>
              <w:spacing w:after="0" w:line="240" w:lineRule="auto"/>
              <w:ind w:right="-20" w:firstLine="0"/>
              <w:jc w:val="center"/>
              <w:rPr>
                <w:b/>
                <w:iCs/>
                <w:color w:val="auto"/>
                <w:lang w:val="en-GB"/>
              </w:rPr>
            </w:pPr>
          </w:p>
        </w:tc>
      </w:tr>
      <w:tr w:rsidR="007505CB" w:rsidRPr="007505CB" w14:paraId="48D0DA0C" w14:textId="77777777" w:rsidTr="00F63832">
        <w:trPr>
          <w:trHeight w:val="13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981980A"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B2749F" w14:textId="77777777" w:rsidR="007505CB" w:rsidRPr="007505CB" w:rsidRDefault="007505CB" w:rsidP="007505CB">
            <w:pPr>
              <w:widowControl w:val="0"/>
              <w:tabs>
                <w:tab w:val="left" w:pos="7080"/>
              </w:tabs>
              <w:autoSpaceDE w:val="0"/>
              <w:spacing w:after="0" w:line="240" w:lineRule="auto"/>
              <w:ind w:right="-20" w:firstLine="0"/>
              <w:jc w:val="left"/>
              <w:rPr>
                <w:iCs/>
                <w:color w:val="auto"/>
                <w:szCs w:val="24"/>
                <w:lang w:val="en-GB"/>
              </w:rPr>
            </w:pPr>
            <w:r w:rsidRPr="007505CB">
              <w:rPr>
                <w:iCs/>
                <w:color w:val="auto"/>
                <w:szCs w:val="24"/>
                <w:lang w:val="en-GB"/>
              </w:rPr>
              <w:t>Compliance with the order prescribed in the RFQ and dividers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30F26C"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r w:rsidRPr="007505CB">
              <w:rPr>
                <w:iCs/>
                <w:color w:val="auto"/>
                <w:sz w:val="22"/>
                <w:lang w:val="en-GB"/>
              </w:rPr>
              <w:t>Yes/No</w:t>
            </w:r>
          </w:p>
        </w:tc>
      </w:tr>
      <w:tr w:rsidR="007505CB" w:rsidRPr="007505CB" w14:paraId="32BE68F7" w14:textId="77777777" w:rsidTr="00F63832">
        <w:trPr>
          <w:trHeight w:val="9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F49DCC6"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A74650" w14:textId="77777777" w:rsidR="007505CB" w:rsidRPr="007505CB" w:rsidRDefault="007505CB" w:rsidP="007505CB">
            <w:pPr>
              <w:widowControl w:val="0"/>
              <w:tabs>
                <w:tab w:val="left" w:pos="7080"/>
              </w:tabs>
              <w:autoSpaceDE w:val="0"/>
              <w:spacing w:after="0" w:line="240" w:lineRule="auto"/>
              <w:ind w:right="-20" w:firstLine="0"/>
              <w:jc w:val="left"/>
              <w:rPr>
                <w:iCs/>
                <w:color w:val="auto"/>
                <w:szCs w:val="24"/>
                <w:lang w:val="en-GB"/>
              </w:rPr>
            </w:pPr>
            <w:r w:rsidRPr="007505CB">
              <w:rPr>
                <w:iCs/>
                <w:color w:val="auto"/>
                <w:szCs w:val="24"/>
                <w:lang w:val="en-GB"/>
              </w:rPr>
              <w:t>Legibility and pagination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412F3F"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0F3F2B1B" w14:textId="77777777" w:rsidTr="00F6383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4DCDA6EB" w14:textId="77777777" w:rsidR="007505CB" w:rsidRPr="007505CB" w:rsidRDefault="007505CB" w:rsidP="007505CB">
            <w:pPr>
              <w:widowControl w:val="0"/>
              <w:tabs>
                <w:tab w:val="left" w:pos="7080"/>
              </w:tabs>
              <w:autoSpaceDE w:val="0"/>
              <w:spacing w:after="0" w:line="240" w:lineRule="auto"/>
              <w:ind w:right="-20" w:firstLine="0"/>
              <w:jc w:val="left"/>
              <w:rPr>
                <w:b/>
                <w:iCs/>
                <w:color w:val="auto"/>
                <w:sz w:val="22"/>
                <w:lang w:val="en-GB"/>
              </w:rPr>
            </w:pPr>
            <w:r w:rsidRPr="007505CB">
              <w:rPr>
                <w:b/>
                <w:iCs/>
                <w:color w:val="auto"/>
                <w:sz w:val="22"/>
                <w:lang w:val="en-GB"/>
              </w:rPr>
              <w:t>2</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5896162" w14:textId="77777777" w:rsidR="007505CB" w:rsidRPr="007505CB" w:rsidRDefault="007505CB" w:rsidP="007505CB">
            <w:pPr>
              <w:widowControl w:val="0"/>
              <w:tabs>
                <w:tab w:val="left" w:pos="7080"/>
              </w:tabs>
              <w:autoSpaceDE w:val="0"/>
              <w:spacing w:after="0" w:line="240" w:lineRule="auto"/>
              <w:ind w:right="-20" w:firstLine="0"/>
              <w:jc w:val="left"/>
              <w:rPr>
                <w:b/>
                <w:iCs/>
                <w:color w:val="auto"/>
                <w:szCs w:val="24"/>
                <w:lang w:val="en-GB"/>
              </w:rPr>
            </w:pPr>
            <w:r w:rsidRPr="007505CB">
              <w:rPr>
                <w:b/>
                <w:iCs/>
                <w:color w:val="auto"/>
                <w:szCs w:val="24"/>
                <w:lang w:val="en-GB"/>
              </w:rPr>
              <w:t>Experience of the bidder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9C889" w14:textId="77777777" w:rsidR="007505CB" w:rsidRPr="007505CB" w:rsidRDefault="007505CB" w:rsidP="007505CB">
            <w:pPr>
              <w:widowControl w:val="0"/>
              <w:tabs>
                <w:tab w:val="left" w:pos="7080"/>
              </w:tabs>
              <w:autoSpaceDE w:val="0"/>
              <w:spacing w:after="0" w:line="240" w:lineRule="auto"/>
              <w:ind w:right="-20" w:firstLine="0"/>
              <w:jc w:val="center"/>
              <w:rPr>
                <w:color w:val="auto"/>
                <w:lang w:val="en-GB"/>
              </w:rPr>
            </w:pPr>
          </w:p>
        </w:tc>
      </w:tr>
      <w:tr w:rsidR="007505CB" w:rsidRPr="007505CB" w14:paraId="2400F900" w14:textId="77777777" w:rsidTr="00F6383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5655D8A" w14:textId="77777777" w:rsidR="007505CB" w:rsidRPr="007505CB" w:rsidRDefault="007505CB" w:rsidP="007505CB">
            <w:pPr>
              <w:widowControl w:val="0"/>
              <w:tabs>
                <w:tab w:val="left" w:pos="7080"/>
              </w:tabs>
              <w:autoSpaceDE w:val="0"/>
              <w:spacing w:after="0" w:line="240" w:lineRule="auto"/>
              <w:ind w:right="-20" w:firstLine="0"/>
              <w:jc w:val="left"/>
              <w:rPr>
                <w:b/>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C2297D"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Two references in the execution of works contracts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BE5648" w14:textId="77777777" w:rsidR="007505CB" w:rsidRPr="007505CB" w:rsidRDefault="007505CB" w:rsidP="007505CB">
            <w:pPr>
              <w:widowControl w:val="0"/>
              <w:tabs>
                <w:tab w:val="left" w:pos="7080"/>
              </w:tabs>
              <w:autoSpaceDE w:val="0"/>
              <w:spacing w:after="0" w:line="240" w:lineRule="auto"/>
              <w:ind w:right="-20" w:firstLine="0"/>
              <w:jc w:val="left"/>
              <w:rPr>
                <w:color w:val="auto"/>
                <w:lang w:val="en-GB"/>
              </w:rPr>
            </w:pPr>
            <w:r w:rsidRPr="007505CB">
              <w:rPr>
                <w:iCs/>
                <w:color w:val="auto"/>
                <w:sz w:val="22"/>
                <w:lang w:val="en-GB"/>
              </w:rPr>
              <w:t>Yes/No</w:t>
            </w:r>
          </w:p>
        </w:tc>
      </w:tr>
      <w:tr w:rsidR="007505CB" w:rsidRPr="007505CB" w14:paraId="7A3CAF29" w14:textId="77777777" w:rsidTr="00F6383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45D3D9B" w14:textId="77777777" w:rsidR="007505CB" w:rsidRPr="007505CB" w:rsidRDefault="007505CB" w:rsidP="007505CB">
            <w:pPr>
              <w:widowControl w:val="0"/>
              <w:tabs>
                <w:tab w:val="left" w:pos="7080"/>
              </w:tabs>
              <w:autoSpaceDE w:val="0"/>
              <w:spacing w:after="0" w:line="240" w:lineRule="auto"/>
              <w:ind w:right="-20" w:firstLine="0"/>
              <w:jc w:val="left"/>
              <w:rPr>
                <w:b/>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113D86"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One reference similar to the mission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720BD4" w14:textId="77777777" w:rsidR="007505CB" w:rsidRPr="007505CB" w:rsidRDefault="007505CB" w:rsidP="007505CB">
            <w:pPr>
              <w:widowControl w:val="0"/>
              <w:tabs>
                <w:tab w:val="left" w:pos="7080"/>
              </w:tabs>
              <w:autoSpaceDE w:val="0"/>
              <w:spacing w:after="0" w:line="240" w:lineRule="auto"/>
              <w:ind w:right="-20" w:firstLine="0"/>
              <w:jc w:val="left"/>
              <w:rPr>
                <w:color w:val="auto"/>
                <w:lang w:val="en-GB"/>
              </w:rPr>
            </w:pPr>
            <w:r w:rsidRPr="007505CB">
              <w:rPr>
                <w:iCs/>
                <w:color w:val="auto"/>
                <w:sz w:val="22"/>
                <w:lang w:val="en-GB"/>
              </w:rPr>
              <w:t>Yes/No</w:t>
            </w:r>
          </w:p>
        </w:tc>
      </w:tr>
      <w:tr w:rsidR="007505CB" w:rsidRPr="007505CB" w14:paraId="699D0B9E" w14:textId="77777777" w:rsidTr="00F6383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0518AE5C" w14:textId="77777777" w:rsidR="007505CB" w:rsidRPr="007505CB" w:rsidRDefault="007505CB" w:rsidP="007505CB">
            <w:pPr>
              <w:widowControl w:val="0"/>
              <w:tabs>
                <w:tab w:val="left" w:pos="7080"/>
              </w:tabs>
              <w:autoSpaceDE w:val="0"/>
              <w:spacing w:after="0" w:line="240" w:lineRule="auto"/>
              <w:ind w:right="-20" w:firstLine="0"/>
              <w:jc w:val="left"/>
              <w:rPr>
                <w:b/>
                <w:iCs/>
                <w:color w:val="auto"/>
                <w:lang w:val="en-GB"/>
              </w:rPr>
            </w:pPr>
            <w:r w:rsidRPr="007505CB">
              <w:rPr>
                <w:b/>
                <w:iCs/>
                <w:color w:val="auto"/>
                <w:lang w:val="en-GB"/>
              </w:rPr>
              <w:t>3</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EE5B9A5" w14:textId="77777777" w:rsidR="007505CB" w:rsidRPr="007505CB" w:rsidRDefault="007505CB" w:rsidP="007505CB">
            <w:pPr>
              <w:widowControl w:val="0"/>
              <w:tabs>
                <w:tab w:val="left" w:pos="7080"/>
              </w:tabs>
              <w:autoSpaceDE w:val="0"/>
              <w:spacing w:after="0" w:line="240" w:lineRule="auto"/>
              <w:ind w:right="-20" w:firstLine="0"/>
              <w:jc w:val="left"/>
              <w:rPr>
                <w:b/>
                <w:iCs/>
                <w:color w:val="auto"/>
                <w:szCs w:val="24"/>
                <w:lang w:val="en-GB"/>
              </w:rPr>
            </w:pPr>
            <w:r w:rsidRPr="007505CB">
              <w:rPr>
                <w:b/>
                <w:iCs/>
                <w:color w:val="auto"/>
                <w:szCs w:val="24"/>
                <w:lang w:val="en-GB"/>
              </w:rPr>
              <w:t>Staff quality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0FA796" w14:textId="77777777" w:rsidR="007505CB" w:rsidRPr="007505CB" w:rsidRDefault="007505CB" w:rsidP="007505CB">
            <w:pPr>
              <w:widowControl w:val="0"/>
              <w:tabs>
                <w:tab w:val="left" w:pos="7080"/>
              </w:tabs>
              <w:autoSpaceDE w:val="0"/>
              <w:spacing w:after="0" w:line="240" w:lineRule="auto"/>
              <w:ind w:right="-20" w:firstLine="0"/>
              <w:jc w:val="center"/>
              <w:rPr>
                <w:color w:val="auto"/>
                <w:lang w:val="en-GB"/>
              </w:rPr>
            </w:pPr>
          </w:p>
        </w:tc>
      </w:tr>
      <w:tr w:rsidR="007505CB" w:rsidRPr="007505CB" w14:paraId="53B23EE2" w14:textId="77777777" w:rsidTr="00F63832">
        <w:trPr>
          <w:trHeight w:val="167"/>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8D39C6B"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247D8C" w14:textId="77777777" w:rsidR="007505CB" w:rsidRPr="007505CB" w:rsidRDefault="007505CB" w:rsidP="00411282">
            <w:pPr>
              <w:numPr>
                <w:ilvl w:val="0"/>
                <w:numId w:val="57"/>
              </w:numPr>
              <w:spacing w:after="160" w:line="278" w:lineRule="auto"/>
              <w:contextualSpacing/>
              <w:jc w:val="left"/>
              <w:rPr>
                <w:b/>
                <w:bCs/>
                <w:color w:val="auto"/>
                <w:szCs w:val="24"/>
                <w:lang w:val="en-GB"/>
              </w:rPr>
            </w:pPr>
            <w:r w:rsidRPr="007505CB">
              <w:rPr>
                <w:b/>
                <w:bCs/>
                <w:color w:val="auto"/>
                <w:szCs w:val="24"/>
                <w:lang w:val="en-GB"/>
              </w:rPr>
              <w:t>Works Director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16B69"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r>
      <w:tr w:rsidR="007505CB" w:rsidRPr="007505CB" w14:paraId="4DFAABF6" w14:textId="77777777" w:rsidTr="00F63832">
        <w:trPr>
          <w:trHeight w:val="31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8235697"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BDCDAC" w14:textId="4A0333A4"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 xml:space="preserve">At least Master </w:t>
            </w:r>
            <w:r w:rsidR="006C62DA">
              <w:rPr>
                <w:color w:val="auto"/>
                <w:szCs w:val="24"/>
                <w:lang w:val="en-GB"/>
              </w:rPr>
              <w:t>Electrical</w:t>
            </w:r>
            <w:r w:rsidRPr="007505CB">
              <w:rPr>
                <w:color w:val="auto"/>
                <w:szCs w:val="24"/>
                <w:lang w:val="en-GB"/>
              </w:rPr>
              <w:t xml:space="preserve"> engineer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883233"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6C9DF726"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4A3E99D"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5FF6E"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Curriculum Vitae of the Mission Manager,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4FF2A"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6469DEEF"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31F679E"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D6C0C8"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At least 3 years’ experience in similar works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AEB530"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72B6208A"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C9A5143"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2C5A65" w14:textId="334467BD" w:rsidR="007505CB" w:rsidRPr="007505CB" w:rsidRDefault="00130986" w:rsidP="00411282">
            <w:pPr>
              <w:numPr>
                <w:ilvl w:val="0"/>
                <w:numId w:val="57"/>
              </w:numPr>
              <w:spacing w:after="160" w:line="278" w:lineRule="auto"/>
              <w:contextualSpacing/>
              <w:jc w:val="left"/>
              <w:rPr>
                <w:b/>
                <w:bCs/>
                <w:color w:val="auto"/>
                <w:szCs w:val="24"/>
                <w:lang w:val="en-GB"/>
              </w:rPr>
            </w:pPr>
            <w:r>
              <w:rPr>
                <w:b/>
                <w:bCs/>
                <w:color w:val="auto"/>
                <w:szCs w:val="24"/>
                <w:lang w:val="en-GB"/>
              </w:rPr>
              <w:t>ENGINEER</w:t>
            </w:r>
            <w:r w:rsidR="007505CB" w:rsidRPr="007505CB">
              <w:rPr>
                <w:b/>
                <w:bCs/>
                <w:color w:val="auto"/>
                <w:szCs w:val="24"/>
                <w:lang w:val="en-GB"/>
              </w:rPr>
              <w:t xml:space="preserve"> </w:t>
            </w:r>
            <w:r w:rsidRPr="007505CB">
              <w:rPr>
                <w:b/>
                <w:bCs/>
                <w:color w:val="auto"/>
                <w:szCs w:val="24"/>
                <w:lang w:val="en-GB"/>
              </w:rPr>
              <w:t>(According</w:t>
            </w:r>
            <w:r w:rsidR="007505CB" w:rsidRPr="007505CB">
              <w:rPr>
                <w:b/>
                <w:bCs/>
                <w:color w:val="auto"/>
                <w:szCs w:val="24"/>
                <w:lang w:val="en-GB"/>
              </w:rPr>
              <w:t xml:space="preserve"> to the Sector)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94B379" w14:textId="77777777" w:rsidR="007505CB" w:rsidRPr="007505CB" w:rsidRDefault="007505CB" w:rsidP="007505CB">
            <w:pPr>
              <w:spacing w:after="0" w:line="240" w:lineRule="auto"/>
              <w:ind w:firstLine="0"/>
              <w:jc w:val="left"/>
              <w:rPr>
                <w:iCs/>
                <w:color w:val="auto"/>
                <w:sz w:val="22"/>
                <w:lang w:val="en-GB"/>
              </w:rPr>
            </w:pPr>
          </w:p>
        </w:tc>
      </w:tr>
      <w:tr w:rsidR="007505CB" w:rsidRPr="007505CB" w14:paraId="174112A1"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00B4A70"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3391B6" w14:textId="5FE94F53"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 xml:space="preserve">At least a </w:t>
            </w:r>
            <w:r w:rsidR="00130986" w:rsidRPr="007505CB">
              <w:rPr>
                <w:color w:val="auto"/>
                <w:szCs w:val="24"/>
                <w:lang w:val="en-GB"/>
              </w:rPr>
              <w:t>degree</w:t>
            </w:r>
            <w:r w:rsidRPr="007505CB">
              <w:rPr>
                <w:color w:val="auto"/>
                <w:szCs w:val="24"/>
                <w:lang w:val="en-GB"/>
              </w:rPr>
              <w:t xml:space="preserve"> in or any other equivalent field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69E9F4"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14EFC49E"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6746DED"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9E2DC"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0C985"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3905FC4A"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D5697F2"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1001BF"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1FC645"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3F7E35A1"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5AC77B4"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78FF8B" w14:textId="77777777" w:rsidR="007505CB" w:rsidRPr="007505CB" w:rsidRDefault="007505CB" w:rsidP="00411282">
            <w:pPr>
              <w:numPr>
                <w:ilvl w:val="0"/>
                <w:numId w:val="57"/>
              </w:numPr>
              <w:spacing w:after="160" w:line="278" w:lineRule="auto"/>
              <w:contextualSpacing/>
              <w:jc w:val="left"/>
              <w:rPr>
                <w:b/>
                <w:bCs/>
                <w:color w:val="auto"/>
                <w:szCs w:val="24"/>
                <w:lang w:val="en-GB"/>
              </w:rPr>
            </w:pPr>
            <w:r w:rsidRPr="007505CB">
              <w:rPr>
                <w:b/>
                <w:bCs/>
                <w:color w:val="auto"/>
                <w:szCs w:val="24"/>
                <w:lang w:val="en-GB"/>
              </w:rPr>
              <w:t>Foreman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F05875" w14:textId="77777777" w:rsidR="007505CB" w:rsidRPr="007505CB" w:rsidRDefault="007505CB" w:rsidP="007505CB">
            <w:pPr>
              <w:spacing w:after="0" w:line="240" w:lineRule="auto"/>
              <w:ind w:firstLine="0"/>
              <w:jc w:val="left"/>
              <w:rPr>
                <w:iCs/>
                <w:color w:val="auto"/>
                <w:sz w:val="22"/>
                <w:lang w:val="en-GB"/>
              </w:rPr>
            </w:pPr>
          </w:p>
        </w:tc>
      </w:tr>
      <w:tr w:rsidR="007505CB" w:rsidRPr="007505CB" w14:paraId="53F93DBC"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7DC3302"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9DC58C"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At least HND in electrical power system and proof of training in renewable energies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03BF7"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6783FCD5"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1BC22852"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918F29"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DC24E"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7FDB8E85"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D8767B2"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A1FC37"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55C10C"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70BF2DD2"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F7881E" w14:textId="77777777" w:rsidR="007505CB" w:rsidRPr="007505CB" w:rsidRDefault="007505CB" w:rsidP="007505CB">
            <w:pPr>
              <w:spacing w:after="0" w:line="240" w:lineRule="auto"/>
              <w:ind w:firstLine="0"/>
              <w:jc w:val="left"/>
              <w:rPr>
                <w:color w:val="auto"/>
                <w:lang w:val="en-GB"/>
              </w:rPr>
            </w:pPr>
            <w:r w:rsidRPr="007505CB">
              <w:rPr>
                <w:color w:val="auto"/>
                <w:lang w:val="en-GB"/>
              </w:rPr>
              <w:t>4</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72DADDB" w14:textId="77777777" w:rsidR="007505CB" w:rsidRPr="007505CB" w:rsidRDefault="007505CB" w:rsidP="007505CB">
            <w:pPr>
              <w:widowControl w:val="0"/>
              <w:tabs>
                <w:tab w:val="left" w:pos="7080"/>
              </w:tabs>
              <w:autoSpaceDE w:val="0"/>
              <w:spacing w:after="0" w:line="240" w:lineRule="auto"/>
              <w:ind w:right="-20" w:firstLine="0"/>
              <w:jc w:val="left"/>
              <w:rPr>
                <w:b/>
                <w:iCs/>
                <w:color w:val="auto"/>
                <w:szCs w:val="24"/>
                <w:lang w:val="en-GB"/>
              </w:rPr>
            </w:pPr>
            <w:r w:rsidRPr="007505CB">
              <w:rPr>
                <w:b/>
                <w:iCs/>
                <w:color w:val="auto"/>
                <w:szCs w:val="24"/>
                <w:lang w:val="en-GB"/>
              </w:rPr>
              <w:t>Construction equipment</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7384EC" w14:textId="77777777" w:rsidR="007505CB" w:rsidRPr="007505CB" w:rsidRDefault="007505CB" w:rsidP="007505CB">
            <w:pPr>
              <w:widowControl w:val="0"/>
              <w:tabs>
                <w:tab w:val="left" w:pos="7080"/>
              </w:tabs>
              <w:autoSpaceDE w:val="0"/>
              <w:spacing w:after="0" w:line="240" w:lineRule="auto"/>
              <w:ind w:right="-20" w:firstLine="0"/>
              <w:jc w:val="center"/>
              <w:rPr>
                <w:color w:val="auto"/>
                <w:lang w:val="en-GB"/>
              </w:rPr>
            </w:pPr>
          </w:p>
        </w:tc>
      </w:tr>
      <w:tr w:rsidR="007505CB" w:rsidRPr="007505CB" w14:paraId="61AB23A6" w14:textId="77777777" w:rsidTr="00F63832">
        <w:trPr>
          <w:trHeight w:val="143"/>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DB431"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06B303"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List of small items of equipment appropriate to the task (photocopies of purchase invoices must be provided)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0E53A2"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34BD99DF"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83812D" w14:textId="77777777" w:rsidR="007505CB" w:rsidRPr="007505CB" w:rsidRDefault="007505CB" w:rsidP="007505CB">
            <w:pPr>
              <w:spacing w:after="0" w:line="240" w:lineRule="auto"/>
              <w:ind w:firstLine="0"/>
              <w:jc w:val="left"/>
              <w:rPr>
                <w:color w:val="auto"/>
                <w:lang w:val="en-GB"/>
              </w:rPr>
            </w:pPr>
            <w:r w:rsidRPr="007505CB">
              <w:rPr>
                <w:b/>
                <w:iCs/>
                <w:color w:val="auto"/>
                <w:sz w:val="22"/>
                <w:lang w:val="en-GB"/>
              </w:rPr>
              <w:t>5</w:t>
            </w:r>
          </w:p>
          <w:p w14:paraId="38FF8E70" w14:textId="77777777" w:rsidR="007505CB" w:rsidRPr="007505CB" w:rsidRDefault="007505CB" w:rsidP="007505CB">
            <w:pPr>
              <w:spacing w:after="0" w:line="240" w:lineRule="auto"/>
              <w:ind w:firstLine="0"/>
              <w:jc w:val="left"/>
              <w:rPr>
                <w:color w:val="auto"/>
                <w:lang w:val="en-GB"/>
              </w:rPr>
            </w:pP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F083887" w14:textId="77777777" w:rsidR="007505CB" w:rsidRPr="007505CB" w:rsidRDefault="007505CB" w:rsidP="007505CB">
            <w:pPr>
              <w:widowControl w:val="0"/>
              <w:tabs>
                <w:tab w:val="left" w:pos="7080"/>
              </w:tabs>
              <w:autoSpaceDE w:val="0"/>
              <w:spacing w:after="0" w:line="240" w:lineRule="auto"/>
              <w:ind w:right="-20" w:firstLine="0"/>
              <w:jc w:val="left"/>
              <w:rPr>
                <w:b/>
                <w:iCs/>
                <w:color w:val="auto"/>
                <w:szCs w:val="24"/>
                <w:lang w:val="en-GB"/>
              </w:rPr>
            </w:pPr>
            <w:r w:rsidRPr="007505CB">
              <w:rPr>
                <w:b/>
                <w:iCs/>
                <w:color w:val="auto"/>
                <w:szCs w:val="24"/>
                <w:lang w:val="en-GB"/>
              </w:rPr>
              <w:t>Work execution methodology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6D64B7" w14:textId="77777777" w:rsidR="007505CB" w:rsidRPr="007505CB" w:rsidRDefault="007505CB" w:rsidP="007505CB">
            <w:pPr>
              <w:widowControl w:val="0"/>
              <w:tabs>
                <w:tab w:val="left" w:pos="7080"/>
              </w:tabs>
              <w:autoSpaceDE w:val="0"/>
              <w:spacing w:after="0" w:line="240" w:lineRule="auto"/>
              <w:ind w:right="-20" w:firstLine="0"/>
              <w:jc w:val="left"/>
              <w:rPr>
                <w:color w:val="auto"/>
                <w:lang w:val="en-GB"/>
              </w:rPr>
            </w:pPr>
          </w:p>
        </w:tc>
      </w:tr>
      <w:tr w:rsidR="007505CB" w:rsidRPr="007505CB" w14:paraId="73B13D6D" w14:textId="77777777" w:rsidTr="00F63832">
        <w:trPr>
          <w:trHeight w:val="174"/>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4CE3C"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8C5E9"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Detailed technical note on the organization of the work</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3D6DFB"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0768392E" w14:textId="77777777" w:rsidTr="00F63832">
        <w:trPr>
          <w:trHeight w:val="216"/>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E798D"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DA1947"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Description of the socio-environmental protection rules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08606F"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10F7BFEB" w14:textId="77777777" w:rsidTr="00F63832">
        <w:trPr>
          <w:trHeight w:val="177"/>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663C54"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253936"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Detailed work schedule with deadlines ≤ ninety (60) days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10862A"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575F56A5"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8A58DD" w14:textId="77777777" w:rsidR="007505CB" w:rsidRPr="007505CB" w:rsidRDefault="007505CB" w:rsidP="007505CB">
            <w:pPr>
              <w:spacing w:after="0" w:line="240" w:lineRule="auto"/>
              <w:ind w:firstLine="0"/>
              <w:jc w:val="left"/>
              <w:rPr>
                <w:b/>
                <w:iCs/>
                <w:color w:val="auto"/>
                <w:sz w:val="22"/>
                <w:lang w:val="en-GB"/>
              </w:rPr>
            </w:pPr>
            <w:r w:rsidRPr="007505CB">
              <w:rPr>
                <w:b/>
                <w:iCs/>
                <w:color w:val="auto"/>
                <w:sz w:val="22"/>
                <w:lang w:val="en-GB"/>
              </w:rPr>
              <w:t>6</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FDC7E" w14:textId="77777777" w:rsidR="007505CB" w:rsidRPr="007505CB" w:rsidRDefault="007505CB" w:rsidP="007505CB">
            <w:pPr>
              <w:widowControl w:val="0"/>
              <w:tabs>
                <w:tab w:val="left" w:pos="7080"/>
              </w:tabs>
              <w:autoSpaceDE w:val="0"/>
              <w:spacing w:after="0" w:line="240" w:lineRule="auto"/>
              <w:ind w:right="-20" w:firstLine="0"/>
              <w:jc w:val="left"/>
              <w:rPr>
                <w:iCs/>
                <w:color w:val="auto"/>
                <w:szCs w:val="24"/>
                <w:lang w:val="en-GB"/>
              </w:rPr>
            </w:pPr>
            <w:r w:rsidRPr="007505CB">
              <w:rPr>
                <w:iCs/>
                <w:color w:val="auto"/>
                <w:szCs w:val="24"/>
                <w:lang w:val="en-GB"/>
              </w:rPr>
              <w:t>Special technical specifications,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3AAF2F"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r w:rsidRPr="007505CB">
              <w:rPr>
                <w:iCs/>
                <w:color w:val="auto"/>
                <w:sz w:val="22"/>
                <w:lang w:val="en-GB"/>
              </w:rPr>
              <w:t>Yes/No</w:t>
            </w:r>
          </w:p>
        </w:tc>
      </w:tr>
      <w:tr w:rsidR="007505CB" w:rsidRPr="007505CB" w14:paraId="41D1B2C6" w14:textId="77777777" w:rsidTr="00F63832">
        <w:trPr>
          <w:trHeight w:val="27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BD719" w14:textId="77777777" w:rsidR="007505CB" w:rsidRPr="007505CB" w:rsidRDefault="007505CB" w:rsidP="007505CB">
            <w:pPr>
              <w:spacing w:after="0" w:line="240" w:lineRule="auto"/>
              <w:ind w:firstLine="0"/>
              <w:jc w:val="left"/>
              <w:rPr>
                <w:b/>
                <w:iCs/>
                <w:color w:val="auto"/>
                <w:sz w:val="22"/>
                <w:lang w:val="en-GB"/>
              </w:rPr>
            </w:pPr>
            <w:r w:rsidRPr="007505CB">
              <w:rPr>
                <w:b/>
                <w:iCs/>
                <w:color w:val="auto"/>
                <w:sz w:val="22"/>
                <w:lang w:val="en-GB"/>
              </w:rPr>
              <w:t>7</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7CE26" w14:textId="77777777" w:rsidR="007505CB" w:rsidRPr="007505CB" w:rsidRDefault="007505CB" w:rsidP="007505CB">
            <w:pPr>
              <w:widowControl w:val="0"/>
              <w:tabs>
                <w:tab w:val="left" w:pos="7080"/>
              </w:tabs>
              <w:autoSpaceDE w:val="0"/>
              <w:spacing w:after="0" w:line="240" w:lineRule="auto"/>
              <w:ind w:right="-20" w:firstLine="0"/>
              <w:jc w:val="left"/>
              <w:rPr>
                <w:iCs/>
                <w:color w:val="auto"/>
                <w:szCs w:val="24"/>
                <w:lang w:val="en-GB"/>
              </w:rPr>
            </w:pPr>
            <w:r w:rsidRPr="007505CB">
              <w:rPr>
                <w:iCs/>
                <w:color w:val="auto"/>
                <w:szCs w:val="24"/>
                <w:lang w:val="en-GB"/>
              </w:rPr>
              <w:t>Environmental and social clauses,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3C4938"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r w:rsidRPr="007505CB">
              <w:rPr>
                <w:iCs/>
                <w:color w:val="auto"/>
                <w:sz w:val="22"/>
                <w:lang w:val="en-GB"/>
              </w:rPr>
              <w:t>Yes/No</w:t>
            </w:r>
          </w:p>
        </w:tc>
      </w:tr>
      <w:tr w:rsidR="007505CB" w:rsidRPr="007505CB" w14:paraId="7BE45341"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C43012" w14:textId="77777777" w:rsidR="007505CB" w:rsidRPr="007505CB" w:rsidRDefault="007505CB" w:rsidP="007505CB">
            <w:pPr>
              <w:spacing w:after="0" w:line="240" w:lineRule="auto"/>
              <w:ind w:firstLine="0"/>
              <w:jc w:val="left"/>
              <w:rPr>
                <w:b/>
                <w:iCs/>
                <w:color w:val="auto"/>
                <w:sz w:val="22"/>
                <w:lang w:val="en-GB"/>
              </w:rPr>
            </w:pPr>
            <w:r w:rsidRPr="007505CB">
              <w:rPr>
                <w:b/>
                <w:iCs/>
                <w:color w:val="auto"/>
                <w:sz w:val="22"/>
                <w:lang w:val="en-GB"/>
              </w:rPr>
              <w:t>8</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74E9B9" w14:textId="77777777" w:rsidR="007505CB" w:rsidRPr="007505CB" w:rsidRDefault="007505CB" w:rsidP="007505CB">
            <w:pPr>
              <w:widowControl w:val="0"/>
              <w:tabs>
                <w:tab w:val="left" w:pos="7080"/>
              </w:tabs>
              <w:autoSpaceDE w:val="0"/>
              <w:spacing w:after="0" w:line="240" w:lineRule="auto"/>
              <w:ind w:right="-20" w:firstLine="0"/>
              <w:jc w:val="left"/>
              <w:rPr>
                <w:iCs/>
                <w:color w:val="auto"/>
                <w:szCs w:val="24"/>
                <w:lang w:val="en-GB"/>
              </w:rPr>
            </w:pPr>
            <w:r w:rsidRPr="007505CB">
              <w:rPr>
                <w:iCs/>
                <w:color w:val="auto"/>
                <w:szCs w:val="24"/>
                <w:lang w:val="en-GB"/>
              </w:rPr>
              <w:t>Special Administrative Conditions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37271D"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r w:rsidRPr="007505CB">
              <w:rPr>
                <w:iCs/>
                <w:color w:val="auto"/>
                <w:sz w:val="22"/>
                <w:lang w:val="en-GB"/>
              </w:rPr>
              <w:t>Yes/No</w:t>
            </w:r>
          </w:p>
        </w:tc>
      </w:tr>
      <w:tr w:rsidR="007505CB" w:rsidRPr="007505CB" w14:paraId="72CB0CA6" w14:textId="77777777" w:rsidTr="00F63832">
        <w:trPr>
          <w:trHeight w:val="13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5AEF03"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FE616" w14:textId="77777777" w:rsidR="007505CB" w:rsidRPr="007505CB" w:rsidRDefault="007505CB" w:rsidP="007505CB">
            <w:pPr>
              <w:widowControl w:val="0"/>
              <w:tabs>
                <w:tab w:val="left" w:pos="7080"/>
              </w:tabs>
              <w:autoSpaceDE w:val="0"/>
              <w:spacing w:after="0" w:line="240" w:lineRule="auto"/>
              <w:ind w:right="-20" w:firstLine="0"/>
              <w:jc w:val="center"/>
              <w:rPr>
                <w:b/>
                <w:iCs/>
                <w:color w:val="auto"/>
                <w:szCs w:val="24"/>
                <w:lang w:val="en-GB"/>
              </w:rPr>
            </w:pPr>
            <w:r w:rsidRPr="007505CB">
              <w:rPr>
                <w:b/>
                <w:iCs/>
                <w:color w:val="auto"/>
                <w:szCs w:val="24"/>
                <w:lang w:val="en-GB"/>
              </w:rPr>
              <w:t>Total of “Yes”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AA2F9" w14:textId="77777777" w:rsidR="007505CB" w:rsidRPr="007505CB" w:rsidRDefault="007505CB" w:rsidP="007505CB">
            <w:pPr>
              <w:widowControl w:val="0"/>
              <w:tabs>
                <w:tab w:val="left" w:pos="7080"/>
              </w:tabs>
              <w:autoSpaceDE w:val="0"/>
              <w:spacing w:after="0" w:line="240" w:lineRule="auto"/>
              <w:ind w:right="-20" w:firstLine="0"/>
              <w:jc w:val="center"/>
              <w:rPr>
                <w:b/>
                <w:iCs/>
                <w:color w:val="auto"/>
                <w:lang w:val="en-GB"/>
              </w:rPr>
            </w:pPr>
            <w:r w:rsidRPr="007505CB">
              <w:rPr>
                <w:b/>
                <w:iCs/>
                <w:color w:val="auto"/>
                <w:sz w:val="22"/>
                <w:lang w:val="en-GB"/>
              </w:rPr>
              <w:t>….. /20</w:t>
            </w:r>
          </w:p>
        </w:tc>
      </w:tr>
    </w:tbl>
    <w:p w14:paraId="7B043A5B" w14:textId="77777777" w:rsidR="007505CB" w:rsidRPr="007505CB" w:rsidRDefault="007505CB" w:rsidP="004E0F68">
      <w:pPr>
        <w:suppressAutoHyphens/>
        <w:spacing w:before="120" w:after="0" w:line="240" w:lineRule="auto"/>
        <w:ind w:firstLine="0"/>
        <w:rPr>
          <w:rFonts w:eastAsia="Calibri"/>
          <w:b/>
          <w:bCs/>
          <w:i/>
          <w:iCs/>
          <w:color w:val="auto"/>
          <w:szCs w:val="24"/>
          <w:lang w:val="fr-FR"/>
        </w:rPr>
      </w:pPr>
      <w:r w:rsidRPr="007505CB">
        <w:rPr>
          <w:rFonts w:eastAsia="Calibri"/>
          <w:b/>
          <w:bCs/>
          <w:i/>
          <w:iCs/>
          <w:color w:val="auto"/>
          <w:szCs w:val="24"/>
          <w:u w:val="single"/>
          <w:lang w:val="fr-FR"/>
        </w:rPr>
        <w:lastRenderedPageBreak/>
        <w:t xml:space="preserve">NB : </w:t>
      </w:r>
      <w:r w:rsidRPr="007505CB">
        <w:rPr>
          <w:rFonts w:eastAsia="Calibri"/>
          <w:b/>
          <w:bCs/>
          <w:i/>
          <w:iCs/>
          <w:color w:val="auto"/>
          <w:szCs w:val="24"/>
          <w:lang w:val="fr-FR"/>
        </w:rPr>
        <w:t>seules les offres ayant obtenu un total de 17 « oui » sur 20 seront admises à l'étape suivante de la procédure..</w:t>
      </w:r>
    </w:p>
    <w:p w14:paraId="6C3FB901" w14:textId="77777777" w:rsidR="007505CB" w:rsidRPr="007505CB" w:rsidRDefault="007505CB" w:rsidP="004E0F68">
      <w:pPr>
        <w:numPr>
          <w:ilvl w:val="0"/>
          <w:numId w:val="58"/>
        </w:numPr>
        <w:suppressAutoHyphens/>
        <w:spacing w:before="120" w:after="0" w:line="240" w:lineRule="auto"/>
        <w:contextualSpacing/>
        <w:jc w:val="left"/>
        <w:rPr>
          <w:color w:val="auto"/>
          <w:szCs w:val="24"/>
          <w:lang w:val="fr-FR"/>
        </w:rPr>
      </w:pPr>
      <w:r w:rsidRPr="007505CB">
        <w:rPr>
          <w:color w:val="auto"/>
          <w:szCs w:val="24"/>
          <w:lang w:val="fr-FR"/>
        </w:rPr>
        <w:t>Vérifier les opérations arithmétiques, multiplier les prix unitaires par les quantités le cas échéant et utiliser le prix en toutes lettres pour apporter les corrections nécessaires ;</w:t>
      </w:r>
    </w:p>
    <w:p w14:paraId="726CE3F5" w14:textId="3F4D32EA" w:rsidR="007505CB" w:rsidRPr="004E0F68" w:rsidRDefault="007505CB" w:rsidP="004E0F68">
      <w:pPr>
        <w:numPr>
          <w:ilvl w:val="0"/>
          <w:numId w:val="58"/>
        </w:numPr>
        <w:suppressAutoHyphens/>
        <w:spacing w:before="120" w:after="0" w:line="240" w:lineRule="auto"/>
        <w:contextualSpacing/>
        <w:jc w:val="left"/>
        <w:rPr>
          <w:color w:val="auto"/>
          <w:szCs w:val="24"/>
          <w:lang w:val="fr-FR"/>
        </w:rPr>
      </w:pPr>
      <w:r w:rsidRPr="007505CB">
        <w:rPr>
          <w:color w:val="auto"/>
          <w:szCs w:val="24"/>
        </w:rPr>
        <w:t></w:t>
      </w:r>
      <w:r w:rsidRPr="007505CB">
        <w:rPr>
          <w:color w:val="auto"/>
          <w:szCs w:val="24"/>
          <w:lang w:val="fr-FR"/>
        </w:rPr>
        <w:t xml:space="preserve">    Établir un tableau récapitulatif des offres sur la base des montants corrigés des éventuelles erreurs arithmétiques, classés par ordre croissant.</w:t>
      </w:r>
    </w:p>
    <w:p w14:paraId="567211CF" w14:textId="77777777" w:rsidR="007505CB" w:rsidRPr="007505CB" w:rsidRDefault="007505CB" w:rsidP="004E0F68">
      <w:pPr>
        <w:suppressAutoHyphens/>
        <w:spacing w:before="120" w:after="0" w:line="240" w:lineRule="auto"/>
        <w:ind w:left="450" w:firstLine="0"/>
        <w:rPr>
          <w:color w:val="auto"/>
          <w:szCs w:val="24"/>
          <w:lang w:val="fr-FR"/>
        </w:rPr>
      </w:pPr>
      <w:r w:rsidRPr="007505CB">
        <w:rPr>
          <w:color w:val="auto"/>
          <w:szCs w:val="24"/>
          <w:lang w:val="fr-FR"/>
        </w:rPr>
        <w:t>27.    À des fins d'évaluation et de comparaison, la ou les devises des offres doivent être converties en une devise unique. La devise qui sera utilisée à des fins de comparaison pour convertir, au taux de change vendeur, les prix proposés exprimés en différentes devises en une seule devise est : le franc CFA (XAF). La source du taux de change est : la Banque des États de l'Afrique centrale (BEAC). La date de référence pour le taux de change est : vingt-huit (28) jours avant la date de soumission des offres.</w:t>
      </w:r>
    </w:p>
    <w:p w14:paraId="712209F0" w14:textId="77777777" w:rsidR="007505CB" w:rsidRPr="007505CB" w:rsidRDefault="007505CB" w:rsidP="004E0F68">
      <w:pPr>
        <w:suppressAutoHyphens/>
        <w:spacing w:before="120" w:after="0" w:line="240" w:lineRule="auto"/>
        <w:ind w:left="450" w:firstLine="0"/>
        <w:rPr>
          <w:color w:val="auto"/>
          <w:szCs w:val="24"/>
          <w:lang w:val="fr-FR"/>
        </w:rPr>
      </w:pPr>
      <w:r w:rsidRPr="007505CB">
        <w:rPr>
          <w:b/>
          <w:bCs/>
          <w:color w:val="auto"/>
          <w:szCs w:val="24"/>
          <w:lang w:val="fr-FR"/>
        </w:rPr>
        <w:t>NB</w:t>
      </w:r>
      <w:r w:rsidRPr="007505CB">
        <w:rPr>
          <w:color w:val="auto"/>
          <w:szCs w:val="24"/>
          <w:lang w:val="fr-FR"/>
        </w:rPr>
        <w:t>: si la devise de référence n'est pas cotée à cette date, le taux de change retenu sera celui du dernier jour de cotation précédent).</w:t>
      </w:r>
    </w:p>
    <w:p w14:paraId="41E430ED" w14:textId="77777777" w:rsidR="007505CB" w:rsidRPr="007505CB" w:rsidRDefault="007505CB" w:rsidP="004E0F68">
      <w:pPr>
        <w:suppressAutoHyphens/>
        <w:spacing w:before="120" w:after="0" w:line="240" w:lineRule="auto"/>
        <w:ind w:left="450" w:firstLine="0"/>
        <w:rPr>
          <w:color w:val="auto"/>
          <w:szCs w:val="24"/>
          <w:lang w:val="fr-FR"/>
        </w:rPr>
      </w:pPr>
      <w:r w:rsidRPr="007505CB">
        <w:rPr>
          <w:color w:val="auto"/>
          <w:szCs w:val="24"/>
          <w:lang w:val="fr-FR"/>
        </w:rPr>
        <w:t xml:space="preserve">28.    Pour les offres techniquement conformes, les prix évalués totaux, hors montants provisoires et provisions pour imprévus, mais incluant les travaux journaliers lorsque ceux-ci font l'objet d'une tarification concurrentielle, seront comparés afin de déterminer le ou les prix évalués les plus bas. </w:t>
      </w:r>
    </w:p>
    <w:p w14:paraId="6A35CDEF" w14:textId="77777777" w:rsidR="007505CB" w:rsidRPr="007505CB" w:rsidRDefault="007505CB" w:rsidP="004E0F68">
      <w:pPr>
        <w:suppressAutoHyphens/>
        <w:spacing w:before="120" w:after="0" w:line="240" w:lineRule="auto"/>
        <w:ind w:left="450" w:firstLine="0"/>
        <w:rPr>
          <w:color w:val="auto"/>
          <w:szCs w:val="24"/>
          <w:lang w:val="fr-FR"/>
        </w:rPr>
      </w:pPr>
      <w:r w:rsidRPr="007505CB">
        <w:rPr>
          <w:color w:val="auto"/>
          <w:szCs w:val="24"/>
          <w:lang w:val="fr-FR"/>
        </w:rPr>
        <w:t>(Sans objet) [Insérer ce qui suit s'il y a plusieurs lots : « Les offres seront évaluées par lot, en tenant compte des remises éventuelles, après avoir examiné toutes les combinaisons possibles de lots ».</w:t>
      </w:r>
    </w:p>
    <w:p w14:paraId="492D6E50" w14:textId="0FA71CA5" w:rsidR="007505CB" w:rsidRPr="004E0F68" w:rsidRDefault="007505CB" w:rsidP="004E0F68">
      <w:pPr>
        <w:spacing w:before="120" w:after="0" w:line="240" w:lineRule="auto"/>
        <w:ind w:firstLine="0"/>
        <w:jc w:val="left"/>
        <w:rPr>
          <w:rFonts w:eastAsia="Calibri"/>
          <w:b/>
          <w:color w:val="auto"/>
          <w:szCs w:val="24"/>
          <w:lang w:val="fr-FR"/>
        </w:rPr>
      </w:pPr>
      <w:r w:rsidRPr="007505CB">
        <w:rPr>
          <w:rFonts w:eastAsia="Calibri"/>
          <w:b/>
          <w:color w:val="auto"/>
          <w:szCs w:val="24"/>
          <w:lang w:val="fr"/>
        </w:rPr>
        <w:t>Attribution du Marché</w:t>
      </w:r>
    </w:p>
    <w:p w14:paraId="6EEDC149" w14:textId="77777777" w:rsidR="007505CB" w:rsidRPr="007505CB" w:rsidRDefault="007505CB" w:rsidP="004E0F68">
      <w:pPr>
        <w:suppressAutoHyphens/>
        <w:spacing w:before="120" w:after="0" w:line="240" w:lineRule="auto"/>
        <w:ind w:left="450" w:firstLine="0"/>
        <w:rPr>
          <w:color w:val="auto"/>
          <w:szCs w:val="24"/>
          <w:lang w:val="fr-FR"/>
        </w:rPr>
      </w:pPr>
      <w:r w:rsidRPr="007505CB">
        <w:rPr>
          <w:color w:val="auto"/>
          <w:szCs w:val="24"/>
          <w:lang w:val="fr-FR"/>
        </w:rPr>
        <w:t>29.    Le marché sera attribué au soumissionnaire qui remplit les conditions d'éligibilité conformément à l'appel d'offres, propose le ou les prix évalués les plus bas, présente une offre techniquement conforme et garantit l'achèvement des travaux à la date prévue.</w:t>
      </w:r>
    </w:p>
    <w:p w14:paraId="321CFFA3" w14:textId="77777777" w:rsidR="007505CB" w:rsidRPr="007505CB" w:rsidRDefault="007505CB" w:rsidP="004E0F68">
      <w:pPr>
        <w:suppressAutoHyphens/>
        <w:spacing w:before="120" w:after="0" w:line="240" w:lineRule="auto"/>
        <w:ind w:left="450" w:firstLine="0"/>
        <w:rPr>
          <w:color w:val="auto"/>
          <w:szCs w:val="24"/>
          <w:lang w:val="fr-FR"/>
        </w:rPr>
      </w:pPr>
      <w:r w:rsidRPr="007505CB">
        <w:rPr>
          <w:color w:val="auto"/>
          <w:szCs w:val="24"/>
          <w:lang w:val="fr-FR"/>
        </w:rPr>
        <w:t xml:space="preserve">28.    Le Maître d'ouvrage invitera par le moyen le plus rapide [par exemple, par courrier électronique] le ou les soumissionnaires retenus à toute discussion [qui devrait se dérouler en ligne compte tenu de la situation d'urgence] pouvant être nécessaire pour conclure le contrat ou, à défaut, pour la signature du contrat. </w:t>
      </w:r>
    </w:p>
    <w:p w14:paraId="1D87DC45" w14:textId="77777777" w:rsidR="007505CB" w:rsidRPr="007505CB" w:rsidRDefault="007505CB" w:rsidP="004E0F68">
      <w:pPr>
        <w:suppressAutoHyphens/>
        <w:spacing w:before="120" w:after="0" w:line="240" w:lineRule="auto"/>
        <w:ind w:left="450" w:firstLine="0"/>
        <w:rPr>
          <w:color w:val="auto"/>
          <w:szCs w:val="24"/>
          <w:lang w:val="fr-FR"/>
        </w:rPr>
      </w:pPr>
      <w:r w:rsidRPr="007505CB">
        <w:rPr>
          <w:color w:val="auto"/>
          <w:szCs w:val="24"/>
          <w:lang w:val="fr-FR"/>
        </w:rPr>
        <w:t>29.    Le Maître d'ouvrage communiquera par le moyen le plus rapide aux autres soumissionnaires sa décision d'attribution du marché. Un soumissionnaire non retenu peut demander des éclaircissements sur les raisons pour lesquelles son offre n’a pas été retenue. L’Employeur répondra à cette demande dans un délai raisonnable.</w:t>
      </w:r>
    </w:p>
    <w:p w14:paraId="001A048F" w14:textId="77777777" w:rsidR="007505CB" w:rsidRPr="007505CB" w:rsidRDefault="007505CB" w:rsidP="004E0F68">
      <w:pPr>
        <w:suppressAutoHyphens/>
        <w:spacing w:before="120" w:after="0" w:line="240" w:lineRule="auto"/>
        <w:ind w:left="450" w:firstLine="0"/>
        <w:rPr>
          <w:color w:val="auto"/>
          <w:szCs w:val="24"/>
          <w:lang w:val="fr-FR"/>
        </w:rPr>
      </w:pPr>
      <w:r w:rsidRPr="007505CB">
        <w:rPr>
          <w:color w:val="auto"/>
          <w:szCs w:val="24"/>
          <w:lang w:val="fr-FR"/>
        </w:rPr>
        <w:t>30.    L'Employeur publiera un avis d'attribution de marché sur son site web en libre accès, si disponible, ou dans un journal à diffusion nationale ou sur le site web de la BNDU, dans les 15 (quinze) jours suivant l'attribution du marché. Les informations comprendront le nom du ou des soumissionnaires retenus, le prix du marché, la durée du marché, un résumé de son objet ainsi que les noms des soumissionnaires et leurs prix proposés et évalués.</w:t>
      </w:r>
    </w:p>
    <w:p w14:paraId="012D8BFD" w14:textId="77777777" w:rsidR="007505CB" w:rsidRPr="007505CB" w:rsidRDefault="007505CB" w:rsidP="004E0F68">
      <w:pPr>
        <w:spacing w:after="0" w:line="240" w:lineRule="auto"/>
        <w:ind w:firstLine="0"/>
        <w:rPr>
          <w:rFonts w:eastAsia="Calibri"/>
          <w:b/>
          <w:color w:val="auto"/>
          <w:sz w:val="22"/>
          <w:lang w:val="fr-FR"/>
        </w:rPr>
      </w:pPr>
    </w:p>
    <w:p w14:paraId="4B601891" w14:textId="77777777" w:rsidR="007505CB" w:rsidRPr="007505CB" w:rsidRDefault="007505CB" w:rsidP="004E0F68">
      <w:pPr>
        <w:spacing w:after="0" w:line="240" w:lineRule="auto"/>
        <w:ind w:left="5040" w:firstLine="720"/>
        <w:rPr>
          <w:rFonts w:eastAsia="Calibri"/>
          <w:b/>
          <w:color w:val="auto"/>
          <w:sz w:val="22"/>
          <w:lang w:val="fr-FR"/>
        </w:rPr>
      </w:pPr>
    </w:p>
    <w:p w14:paraId="409B489B" w14:textId="77777777" w:rsidR="007505CB" w:rsidRPr="007505CB" w:rsidRDefault="007505CB" w:rsidP="004E0F68">
      <w:pPr>
        <w:spacing w:after="0" w:line="240" w:lineRule="auto"/>
        <w:ind w:left="5040" w:firstLine="720"/>
        <w:rPr>
          <w:rFonts w:eastAsia="Calibri"/>
          <w:b/>
          <w:color w:val="auto"/>
          <w:szCs w:val="24"/>
          <w:lang w:val="fr-FR"/>
        </w:rPr>
      </w:pPr>
      <w:r w:rsidRPr="007505CB">
        <w:rPr>
          <w:rFonts w:eastAsia="Calibri"/>
          <w:b/>
          <w:color w:val="auto"/>
          <w:szCs w:val="24"/>
          <w:lang w:val="fr-FR"/>
        </w:rPr>
        <w:t>Au Nom de l'Employeur :</w:t>
      </w:r>
    </w:p>
    <w:p w14:paraId="203D3DE0" w14:textId="02A484CF" w:rsidR="007505CB" w:rsidRPr="007505CB" w:rsidRDefault="00810A60" w:rsidP="004E0F68">
      <w:pPr>
        <w:spacing w:after="0" w:line="240" w:lineRule="auto"/>
        <w:ind w:left="5040" w:firstLine="720"/>
        <w:rPr>
          <w:rFonts w:eastAsia="Calibri"/>
          <w:b/>
          <w:color w:val="auto"/>
          <w:szCs w:val="24"/>
          <w:lang w:val="fr-FR"/>
        </w:rPr>
      </w:pPr>
      <w:r>
        <w:rPr>
          <w:rFonts w:eastAsia="Calibri"/>
          <w:b/>
          <w:color w:val="auto"/>
          <w:szCs w:val="24"/>
          <w:highlight w:val="cyan"/>
          <w:lang w:val="fr-FR"/>
        </w:rPr>
        <w:t>NDOP</w:t>
      </w:r>
      <w:r w:rsidR="0082389E">
        <w:rPr>
          <w:rFonts w:eastAsia="Calibri"/>
          <w:b/>
          <w:color w:val="auto"/>
          <w:szCs w:val="24"/>
          <w:highlight w:val="cyan"/>
          <w:lang w:val="fr-FR"/>
        </w:rPr>
        <w:t xml:space="preserve"> </w:t>
      </w:r>
      <w:r w:rsidR="007505CB" w:rsidRPr="007505CB">
        <w:rPr>
          <w:rFonts w:eastAsia="Calibri"/>
          <w:b/>
          <w:color w:val="auto"/>
          <w:szCs w:val="24"/>
          <w:lang w:val="fr-FR"/>
        </w:rPr>
        <w:t>, le ………………</w:t>
      </w:r>
    </w:p>
    <w:p w14:paraId="758A4D01" w14:textId="2D8EC881" w:rsidR="007505CB" w:rsidRPr="007505CB" w:rsidRDefault="007505CB" w:rsidP="004E0F68">
      <w:pPr>
        <w:spacing w:after="0" w:line="240" w:lineRule="auto"/>
        <w:ind w:left="5040" w:firstLine="720"/>
        <w:rPr>
          <w:rFonts w:eastAsia="Calibri"/>
          <w:b/>
          <w:color w:val="auto"/>
          <w:szCs w:val="24"/>
          <w:lang w:val="fr-FR"/>
        </w:rPr>
      </w:pPr>
      <w:r w:rsidRPr="007505CB">
        <w:rPr>
          <w:rFonts w:eastAsia="Calibri"/>
          <w:b/>
          <w:color w:val="auto"/>
          <w:szCs w:val="24"/>
          <w:lang w:val="fr-FR"/>
        </w:rPr>
        <w:t>Signature :</w:t>
      </w:r>
    </w:p>
    <w:p w14:paraId="55B90D35" w14:textId="77777777" w:rsidR="007505CB" w:rsidRPr="007505CB" w:rsidRDefault="007505CB" w:rsidP="004E0F68">
      <w:pPr>
        <w:spacing w:after="0" w:line="240" w:lineRule="auto"/>
        <w:ind w:left="360" w:firstLine="0"/>
        <w:rPr>
          <w:rFonts w:eastAsia="Calibri"/>
          <w:b/>
          <w:color w:val="auto"/>
          <w:sz w:val="22"/>
          <w:lang w:val="fr-FR"/>
        </w:rPr>
      </w:pPr>
      <w:r w:rsidRPr="007505CB">
        <w:rPr>
          <w:rFonts w:eastAsia="Calibri"/>
          <w:b/>
          <w:color w:val="auto"/>
          <w:sz w:val="22"/>
          <w:lang w:val="fr-FR"/>
        </w:rPr>
        <w:t>Pièces jointes :</w:t>
      </w:r>
    </w:p>
    <w:p w14:paraId="373C8F2F" w14:textId="77777777" w:rsidR="007505CB" w:rsidRPr="007505CB" w:rsidRDefault="007505CB" w:rsidP="004E0F68">
      <w:pPr>
        <w:spacing w:after="0" w:line="240" w:lineRule="auto"/>
        <w:ind w:left="360" w:firstLine="0"/>
        <w:rPr>
          <w:rFonts w:eastAsia="Calibri"/>
          <w:b/>
          <w:color w:val="auto"/>
          <w:sz w:val="22"/>
          <w:lang w:val="fr-FR"/>
        </w:rPr>
      </w:pPr>
      <w:r w:rsidRPr="007505CB">
        <w:rPr>
          <w:rFonts w:eastAsia="Calibri"/>
          <w:b/>
          <w:color w:val="auto"/>
          <w:sz w:val="22"/>
          <w:lang w:val="fr-FR"/>
        </w:rPr>
        <w:t>Annexe 1 : Cahier des charges</w:t>
      </w:r>
    </w:p>
    <w:p w14:paraId="294DCB41" w14:textId="77777777" w:rsidR="007505CB" w:rsidRPr="007505CB" w:rsidRDefault="007505CB" w:rsidP="004E0F68">
      <w:pPr>
        <w:spacing w:after="0" w:line="240" w:lineRule="auto"/>
        <w:ind w:left="360" w:firstLine="0"/>
        <w:rPr>
          <w:rFonts w:eastAsia="Calibri"/>
          <w:b/>
          <w:color w:val="auto"/>
          <w:sz w:val="22"/>
          <w:lang w:val="fr-FR"/>
        </w:rPr>
      </w:pPr>
      <w:r w:rsidRPr="007505CB">
        <w:rPr>
          <w:rFonts w:eastAsia="Calibri"/>
          <w:b/>
          <w:color w:val="auto"/>
          <w:sz w:val="22"/>
          <w:lang w:val="fr-FR"/>
        </w:rPr>
        <w:t>Annexe 2 : Formulaire de devis</w:t>
      </w:r>
    </w:p>
    <w:p w14:paraId="23E45E74" w14:textId="768577D3" w:rsidR="00570387" w:rsidRPr="004E0F68" w:rsidRDefault="007505CB" w:rsidP="004E0F68">
      <w:pPr>
        <w:spacing w:after="0" w:line="240" w:lineRule="auto"/>
        <w:ind w:left="1440" w:hanging="720"/>
        <w:jc w:val="left"/>
        <w:rPr>
          <w:color w:val="auto"/>
          <w:sz w:val="22"/>
          <w:szCs w:val="20"/>
          <w:lang w:val="fr-FR"/>
        </w:rPr>
      </w:pPr>
      <w:r w:rsidRPr="007505CB">
        <w:rPr>
          <w:rFonts w:eastAsia="Calibri"/>
          <w:b/>
          <w:color w:val="auto"/>
          <w:sz w:val="22"/>
          <w:lang w:val="fr-FR"/>
        </w:rPr>
        <w:t>Annexe 3 : Formulaires de contrat</w:t>
      </w:r>
    </w:p>
    <w:p w14:paraId="26AF6D36" w14:textId="7952D6EE" w:rsidR="004D0BDD" w:rsidRPr="004E0F68" w:rsidRDefault="004B14DA" w:rsidP="004E0F68">
      <w:pPr>
        <w:jc w:val="center"/>
        <w:rPr>
          <w:b/>
          <w:sz w:val="36"/>
          <w:highlight w:val="yellow"/>
        </w:rPr>
      </w:pPr>
      <w:r w:rsidRPr="00620F9B">
        <w:rPr>
          <w:b/>
          <w:sz w:val="36"/>
        </w:rPr>
        <w:lastRenderedPageBreak/>
        <w:t xml:space="preserve">ANNEX 1: </w:t>
      </w:r>
      <w:r w:rsidRPr="004320F8">
        <w:rPr>
          <w:b/>
          <w:sz w:val="36"/>
          <w:highlight w:val="cyan"/>
        </w:rPr>
        <w:t>Work Requirements Specifications</w:t>
      </w:r>
    </w:p>
    <w:p w14:paraId="41095AF5" w14:textId="51F6DED9" w:rsidR="00451F93" w:rsidRPr="008E7A51" w:rsidRDefault="00451F93" w:rsidP="008E7A51">
      <w:pPr>
        <w:rPr>
          <w:b/>
          <w:highlight w:val="cyan"/>
        </w:rPr>
      </w:pPr>
      <w:r w:rsidRPr="004320F8">
        <w:rPr>
          <w:b/>
          <w:highlight w:val="cyan"/>
        </w:rPr>
        <w:t>1- Special Technical Specifications (STS)</w:t>
      </w:r>
    </w:p>
    <w:p w14:paraId="4403DC4C" w14:textId="4DF8D3D4" w:rsidR="0014364C" w:rsidRPr="00620F9B" w:rsidRDefault="0014364C" w:rsidP="0014364C">
      <w:pPr>
        <w:rPr>
          <w:b/>
        </w:rPr>
      </w:pPr>
      <w:r w:rsidRPr="00620F9B">
        <w:rPr>
          <w:b/>
        </w:rPr>
        <w:t xml:space="preserve">1-1. </w:t>
      </w:r>
      <w:r w:rsidR="00617694" w:rsidRPr="00617694">
        <w:rPr>
          <w:b/>
          <w:bCs/>
          <w:highlight w:val="cyan"/>
        </w:rPr>
        <w:t>THE CONSTRUCTION OF A SOLAR POWERED BOREHOLE AT MBEUKONG QUARTERS AND CONSTRUCTION OF A SOLAR POWERED BOREHOLE AT NTENKOH QUARTERS IN NDOP MUNICIPALITY, NGOKETUNDJIA DIVISION OF THE NORTH WEST REGION</w:t>
      </w:r>
      <w:r>
        <w:rPr>
          <w:b/>
        </w:rPr>
        <w:t>.</w:t>
      </w:r>
      <w:r w:rsidRPr="0014364C">
        <w:rPr>
          <w:b/>
        </w:rPr>
        <w:t xml:space="preserve"> </w:t>
      </w:r>
    </w:p>
    <w:p w14:paraId="54210234" w14:textId="77777777" w:rsidR="001F3ABF" w:rsidRPr="00E30A45" w:rsidRDefault="001F3ABF" w:rsidP="001F3ABF">
      <w:pPr>
        <w:rPr>
          <w:szCs w:val="24"/>
        </w:rPr>
      </w:pPr>
      <w:r w:rsidRPr="00E30A45">
        <w:rPr>
          <w:szCs w:val="24"/>
        </w:rPr>
        <w:t>TECHNICAL SPECIFICATIONS FOR THE BOREHOLE</w:t>
      </w:r>
    </w:p>
    <w:p w14:paraId="115E5870" w14:textId="77777777" w:rsidR="001F3ABF" w:rsidRPr="00E30A45" w:rsidRDefault="001F3ABF" w:rsidP="001F3ABF">
      <w:pPr>
        <w:rPr>
          <w:b/>
          <w:szCs w:val="24"/>
        </w:rPr>
      </w:pPr>
      <w:r w:rsidRPr="00E30A45">
        <w:rPr>
          <w:b/>
          <w:szCs w:val="24"/>
        </w:rPr>
        <w:t>A-INTRODUCTION</w:t>
      </w:r>
    </w:p>
    <w:p w14:paraId="6B738877" w14:textId="77777777" w:rsidR="001F3ABF" w:rsidRPr="00E30A45" w:rsidRDefault="001F3ABF" w:rsidP="001F3ABF">
      <w:pPr>
        <w:rPr>
          <w:szCs w:val="24"/>
        </w:rPr>
      </w:pPr>
      <w:r w:rsidRPr="00E30A45">
        <w:rPr>
          <w:szCs w:val="24"/>
        </w:rPr>
        <w:t>This specification aims to define the mode of execution of work to be done following the norms and approved standards, according to the documents of the Contract.</w:t>
      </w:r>
    </w:p>
    <w:p w14:paraId="2A1DDC4C" w14:textId="7A0C5D45" w:rsidR="001F3ABF" w:rsidRPr="00E30A45" w:rsidRDefault="001F3ABF" w:rsidP="004E0F68">
      <w:pPr>
        <w:rPr>
          <w:szCs w:val="24"/>
        </w:rPr>
      </w:pPr>
      <w:r w:rsidRPr="00E30A45">
        <w:rPr>
          <w:szCs w:val="24"/>
        </w:rPr>
        <w:t>The choice of technological options for achieving the proposed work has the sole concern to ensure a better functionality of facilities in compliance with safety rules for the protection of property and persons.</w:t>
      </w:r>
      <w:r w:rsidRPr="00E30A45">
        <w:rPr>
          <w:szCs w:val="24"/>
        </w:rPr>
        <w:br/>
        <w:t>It has been established as a guide to clarify and supplement the guidance of the estimate and drawings notwithstanding the terms of the Contract.</w:t>
      </w:r>
    </w:p>
    <w:p w14:paraId="5699173D" w14:textId="77777777" w:rsidR="001F3ABF" w:rsidRPr="00E30A45" w:rsidRDefault="001F3ABF" w:rsidP="001F3ABF">
      <w:pPr>
        <w:rPr>
          <w:b/>
          <w:szCs w:val="24"/>
          <w:u w:val="single"/>
          <w:lang w:val="en-GB"/>
        </w:rPr>
      </w:pPr>
      <w:r w:rsidRPr="00E30A45">
        <w:rPr>
          <w:b/>
          <w:szCs w:val="24"/>
          <w:u w:val="single"/>
          <w:lang w:val="en-GB"/>
        </w:rPr>
        <w:t>Consolidated formation</w:t>
      </w:r>
    </w:p>
    <w:p w14:paraId="4A1D71E0" w14:textId="77777777" w:rsidR="001F3ABF" w:rsidRPr="00E30A45" w:rsidRDefault="001F3ABF" w:rsidP="001F3ABF">
      <w:pPr>
        <w:rPr>
          <w:b/>
          <w:szCs w:val="24"/>
          <w:lang w:val="en-GB"/>
        </w:rPr>
      </w:pPr>
      <w:r w:rsidRPr="00E30A45">
        <w:rPr>
          <w:szCs w:val="24"/>
          <w:lang w:val="en-GB"/>
        </w:rPr>
        <w:t>Water as known is the most important life keeper. Groundwater is the major source of supply.  This can only be achieved by effective and professional placement of a borehole.</w:t>
      </w:r>
    </w:p>
    <w:p w14:paraId="66A67BBC" w14:textId="77777777" w:rsidR="001F3ABF" w:rsidRPr="00E30A45" w:rsidRDefault="001F3ABF" w:rsidP="001F3ABF">
      <w:pPr>
        <w:rPr>
          <w:szCs w:val="24"/>
          <w:lang w:val="en-GB"/>
        </w:rPr>
      </w:pPr>
      <w:r w:rsidRPr="00E30A45">
        <w:rPr>
          <w:szCs w:val="24"/>
          <w:lang w:val="en-GB"/>
        </w:rPr>
        <w:t>Reaching underground reservoirs can sometimes prove to be very extremely challenging exercise.  However, our proposed methodology and scope of work has been defined as being:-</w:t>
      </w:r>
    </w:p>
    <w:p w14:paraId="1BE5C194" w14:textId="77777777" w:rsidR="001F3ABF" w:rsidRPr="00E30A45" w:rsidRDefault="001F3ABF" w:rsidP="001F3ABF">
      <w:pPr>
        <w:rPr>
          <w:b/>
          <w:szCs w:val="24"/>
          <w:u w:val="single"/>
          <w:lang w:val="en-GB"/>
        </w:rPr>
      </w:pPr>
      <w:r w:rsidRPr="00E30A45">
        <w:rPr>
          <w:b/>
          <w:szCs w:val="24"/>
          <w:u w:val="single"/>
          <w:lang w:val="en-GB"/>
        </w:rPr>
        <w:t>Rig Set Up</w:t>
      </w:r>
    </w:p>
    <w:p w14:paraId="583FFBEB" w14:textId="77777777" w:rsidR="001F3ABF" w:rsidRPr="00E30A45" w:rsidRDefault="001F3ABF" w:rsidP="001F3ABF">
      <w:pPr>
        <w:rPr>
          <w:szCs w:val="24"/>
          <w:lang w:val="en-GB"/>
        </w:rPr>
      </w:pPr>
      <w:r w:rsidRPr="00E30A45">
        <w:rPr>
          <w:szCs w:val="24"/>
          <w:lang w:val="en-GB"/>
        </w:rPr>
        <w:t>The rotary rig will be moved into a position of the selected site by the consulting hydro geologist.  The unit will be levelled into position using hydraulic jacks.  This is on pre-positioned heavy-duty timber slippers. This is done in order to avoid any deviation in the borehole during drilling operations and also to achieve affective vertically of the borehole.</w:t>
      </w:r>
    </w:p>
    <w:p w14:paraId="29B04635" w14:textId="77777777" w:rsidR="001F3ABF" w:rsidRPr="00E30A45" w:rsidRDefault="001F3ABF" w:rsidP="001F3ABF">
      <w:pPr>
        <w:rPr>
          <w:b/>
          <w:szCs w:val="24"/>
          <w:u w:val="single"/>
          <w:lang w:val="en-GB"/>
        </w:rPr>
      </w:pPr>
      <w:r w:rsidRPr="00E30A45">
        <w:rPr>
          <w:b/>
          <w:szCs w:val="24"/>
          <w:u w:val="single"/>
          <w:lang w:val="en-GB"/>
        </w:rPr>
        <w:t>Borehole Drilling</w:t>
      </w:r>
    </w:p>
    <w:p w14:paraId="6A821EF1" w14:textId="77777777" w:rsidR="001F3ABF" w:rsidRPr="00E30A45" w:rsidRDefault="001F3ABF" w:rsidP="001F3ABF">
      <w:pPr>
        <w:rPr>
          <w:szCs w:val="24"/>
          <w:u w:val="single"/>
          <w:lang w:val="en-GB"/>
        </w:rPr>
      </w:pPr>
      <w:r w:rsidRPr="00E30A45">
        <w:rPr>
          <w:szCs w:val="24"/>
          <w:u w:val="single"/>
          <w:lang w:val="en-GB"/>
        </w:rPr>
        <w:t xml:space="preserve">(A)    </w:t>
      </w:r>
      <w:r w:rsidRPr="00E30A45">
        <w:rPr>
          <w:b/>
          <w:szCs w:val="24"/>
          <w:u w:val="single"/>
          <w:lang w:val="en-GB"/>
        </w:rPr>
        <w:t>Consolidated Formation</w:t>
      </w:r>
    </w:p>
    <w:p w14:paraId="1CE9EC87" w14:textId="77777777" w:rsidR="001F3ABF" w:rsidRPr="00E30A45" w:rsidRDefault="001F3ABF" w:rsidP="001F3ABF">
      <w:pPr>
        <w:rPr>
          <w:szCs w:val="24"/>
          <w:lang w:val="en-GB"/>
        </w:rPr>
      </w:pPr>
      <w:r w:rsidRPr="00E30A45">
        <w:rPr>
          <w:szCs w:val="24"/>
          <w:lang w:val="en-GB"/>
        </w:rPr>
        <w:t>We shall deploy the use of hydraulic rotary rig namely DTH with Mission Hammer Bits.  This combines the percussive action of cable tool drilling with the rotating action of rotary drilling.  Its fast penetration rate in medium hard to very hard formations results from two important factors.</w:t>
      </w:r>
    </w:p>
    <w:p w14:paraId="5523BCE0" w14:textId="77777777" w:rsidR="001F3ABF" w:rsidRPr="00E30A45" w:rsidRDefault="001F3ABF" w:rsidP="001F3ABF">
      <w:pPr>
        <w:rPr>
          <w:szCs w:val="24"/>
          <w:lang w:val="en-GB"/>
        </w:rPr>
      </w:pPr>
      <w:r w:rsidRPr="00E30A45">
        <w:rPr>
          <w:szCs w:val="24"/>
          <w:lang w:val="en-GB"/>
        </w:rPr>
        <w:t>1.    Since its bottom – hole tool, the piston blows are transmitted directly to the bit without losing energy through the drill string</w:t>
      </w:r>
    </w:p>
    <w:p w14:paraId="5711C24D" w14:textId="77777777" w:rsidR="001F3ABF" w:rsidRPr="00E30A45" w:rsidRDefault="001F3ABF" w:rsidP="001F3ABF">
      <w:pPr>
        <w:rPr>
          <w:szCs w:val="24"/>
          <w:lang w:val="en-GB"/>
        </w:rPr>
      </w:pPr>
      <w:r w:rsidRPr="00E30A45">
        <w:rPr>
          <w:szCs w:val="24"/>
          <w:lang w:val="en-GB"/>
        </w:rPr>
        <w:t>2.    The air is fully used for rapid impacting action and for lifting cuttings from the hole.</w:t>
      </w:r>
    </w:p>
    <w:p w14:paraId="5F57F783" w14:textId="77777777" w:rsidR="001F3ABF" w:rsidRPr="00E30A45" w:rsidRDefault="001F3ABF" w:rsidP="001F3ABF">
      <w:pPr>
        <w:rPr>
          <w:szCs w:val="24"/>
          <w:lang w:val="en-GB"/>
        </w:rPr>
      </w:pPr>
      <w:r w:rsidRPr="00E30A45">
        <w:rPr>
          <w:szCs w:val="24"/>
          <w:lang w:val="en-GB"/>
        </w:rPr>
        <w:t>This tool is operated by high-pressure compressed air, injected through hollow drilling pipes by means of 1200cfm, 320 psi Ingersole Rand Screw Air Compressor. Compressed air ensures that the moment water is located, compressed air immediately lifts it to the surface.</w:t>
      </w:r>
    </w:p>
    <w:p w14:paraId="4CBF39E0" w14:textId="77777777" w:rsidR="001F3ABF" w:rsidRPr="00E30A45" w:rsidRDefault="001F3ABF" w:rsidP="001F3ABF">
      <w:pPr>
        <w:rPr>
          <w:szCs w:val="24"/>
          <w:lang w:val="en-GB"/>
        </w:rPr>
      </w:pPr>
      <w:r w:rsidRPr="00E30A45">
        <w:rPr>
          <w:szCs w:val="24"/>
          <w:lang w:val="en-GB"/>
        </w:rPr>
        <w:t>We propose to drill sufficient diameter hole from ground level to final depth (s) using Down-The-Hole (DTH) hammer or Mud Drilling with air/Water and foam to have a recommended finished borehole.</w:t>
      </w:r>
    </w:p>
    <w:p w14:paraId="5F1C25AF" w14:textId="77777777" w:rsidR="001F3ABF" w:rsidRPr="00E30A45" w:rsidRDefault="001F3ABF" w:rsidP="001F3ABF">
      <w:pPr>
        <w:rPr>
          <w:szCs w:val="24"/>
          <w:lang w:val="en-GB"/>
        </w:rPr>
      </w:pPr>
      <w:r w:rsidRPr="00E30A45">
        <w:rPr>
          <w:szCs w:val="24"/>
          <w:lang w:val="en-GB"/>
        </w:rPr>
        <w:lastRenderedPageBreak/>
        <w:t>We shall from time to time allow the consulting hydrogeologist if any to inspect our daily logs, geotechnical logs, water bearing strata, water rest level, estimation of yields, borehole plumpness etc.</w:t>
      </w:r>
    </w:p>
    <w:p w14:paraId="55DE8636" w14:textId="77777777" w:rsidR="001F3ABF" w:rsidRPr="00E30A45" w:rsidRDefault="001F3ABF" w:rsidP="001F3ABF">
      <w:pPr>
        <w:rPr>
          <w:szCs w:val="24"/>
          <w:lang w:val="en-GB"/>
        </w:rPr>
      </w:pPr>
      <w:r w:rsidRPr="00E30A45">
        <w:rPr>
          <w:szCs w:val="24"/>
          <w:lang w:val="en-GB"/>
        </w:rPr>
        <w:t xml:space="preserve">(B)    </w:t>
      </w:r>
      <w:r w:rsidRPr="00E30A45">
        <w:rPr>
          <w:b/>
          <w:szCs w:val="24"/>
          <w:u w:val="single"/>
          <w:lang w:val="en-GB"/>
        </w:rPr>
        <w:t>Unconsolidated Formation</w:t>
      </w:r>
    </w:p>
    <w:p w14:paraId="54CFA513" w14:textId="77777777" w:rsidR="001F3ABF" w:rsidRPr="00E30A45" w:rsidRDefault="001F3ABF" w:rsidP="001F3ABF">
      <w:pPr>
        <w:rPr>
          <w:szCs w:val="24"/>
          <w:lang w:val="en-GB"/>
        </w:rPr>
      </w:pPr>
      <w:r w:rsidRPr="00E30A45">
        <w:rPr>
          <w:szCs w:val="24"/>
          <w:lang w:val="en-GB"/>
        </w:rPr>
        <w:t>Borehole drilling (unconsolidated formation) we propose to drill 10” or 12” hole up to overburden zone then install suitable surface casing then telescope the borehole to final recommended depth and then install 6” (152mm) or 8” (200mm) ID permanent casing.</w:t>
      </w:r>
    </w:p>
    <w:p w14:paraId="3CFCB37A" w14:textId="77777777" w:rsidR="001F3ABF" w:rsidRPr="00E30A45" w:rsidRDefault="001F3ABF" w:rsidP="001F3ABF">
      <w:pPr>
        <w:rPr>
          <w:b/>
          <w:szCs w:val="24"/>
          <w:u w:val="single"/>
          <w:lang w:val="en-GB"/>
        </w:rPr>
      </w:pPr>
      <w:r w:rsidRPr="00E30A45">
        <w:rPr>
          <w:b/>
          <w:szCs w:val="24"/>
          <w:u w:val="single"/>
          <w:lang w:val="en-GB"/>
        </w:rPr>
        <w:t>Borehole Design &amp; Construction</w:t>
      </w:r>
    </w:p>
    <w:p w14:paraId="457E2689" w14:textId="77777777" w:rsidR="001F3ABF" w:rsidRPr="00E30A45" w:rsidRDefault="001F3ABF" w:rsidP="001F3ABF">
      <w:pPr>
        <w:rPr>
          <w:szCs w:val="24"/>
          <w:lang w:val="en-GB"/>
        </w:rPr>
      </w:pPr>
      <w:r w:rsidRPr="00E30A45">
        <w:rPr>
          <w:szCs w:val="24"/>
          <w:lang w:val="en-GB"/>
        </w:rPr>
        <w:t>On completion of drilling works to the satisfaction of the consulting hydrogeologist if any or the Employer, we shall proceed with the borehole construction as shall be instructed and in accordance with the design specified.</w:t>
      </w:r>
    </w:p>
    <w:p w14:paraId="13994019" w14:textId="77777777" w:rsidR="001F3ABF" w:rsidRPr="00E30A45" w:rsidRDefault="001F3ABF" w:rsidP="001F3ABF">
      <w:pPr>
        <w:rPr>
          <w:szCs w:val="24"/>
          <w:lang w:val="en-GB"/>
        </w:rPr>
      </w:pPr>
      <w:r w:rsidRPr="00E30A45">
        <w:rPr>
          <w:szCs w:val="24"/>
          <w:lang w:val="en-GB"/>
        </w:rPr>
        <w:t>The construction will involve installation of casings, screens, filter gravel pack all to the approval of the consulting hydrogeologist.</w:t>
      </w:r>
    </w:p>
    <w:p w14:paraId="793CA8E4" w14:textId="77777777" w:rsidR="001F3ABF" w:rsidRPr="00E30A45" w:rsidRDefault="001F3ABF" w:rsidP="001F3ABF">
      <w:pPr>
        <w:rPr>
          <w:b/>
          <w:szCs w:val="24"/>
          <w:u w:val="single"/>
          <w:lang w:val="en-GB"/>
        </w:rPr>
      </w:pPr>
      <w:r w:rsidRPr="00E30A45">
        <w:rPr>
          <w:b/>
          <w:szCs w:val="24"/>
          <w:u w:val="single"/>
          <w:lang w:val="en-GB"/>
        </w:rPr>
        <w:t>Borehole Chemical Development Works</w:t>
      </w:r>
    </w:p>
    <w:p w14:paraId="27281A4E" w14:textId="77777777" w:rsidR="001F3ABF" w:rsidRPr="00E30A45" w:rsidRDefault="001F3ABF" w:rsidP="001F3ABF">
      <w:pPr>
        <w:rPr>
          <w:b/>
          <w:szCs w:val="24"/>
          <w:u w:val="single"/>
          <w:lang w:val="en-GB"/>
        </w:rPr>
      </w:pPr>
      <w:r w:rsidRPr="00E30A45">
        <w:rPr>
          <w:szCs w:val="24"/>
          <w:lang w:val="en-GB"/>
        </w:rPr>
        <w:t>Chemical development depends on the basis of observations made during drilling by the Supervisor.  Depending on whatever the matter shall be, we shall carry with us the typical dosage rates e,g calgon injection and we shall use the chemical as per the instructions of the Supervisor.  We shall use an air compressor of 1200 cfm, 320 psi to carry our chemical development works using air-lifting method.  We will sodium hexameta phosphate,, 66% chlorine granular calcium hypo chlorite and chlorine as per the instruction of the supervisor.</w:t>
      </w:r>
    </w:p>
    <w:p w14:paraId="4885F655" w14:textId="77777777" w:rsidR="001F3ABF" w:rsidRPr="00E30A45" w:rsidRDefault="001F3ABF" w:rsidP="001F3ABF">
      <w:pPr>
        <w:rPr>
          <w:b/>
          <w:szCs w:val="24"/>
          <w:u w:val="single"/>
          <w:lang w:val="en-GB"/>
        </w:rPr>
      </w:pPr>
      <w:r w:rsidRPr="00E30A45">
        <w:rPr>
          <w:b/>
          <w:szCs w:val="24"/>
          <w:u w:val="single"/>
          <w:lang w:val="en-GB"/>
        </w:rPr>
        <w:t>Borehole Physical Development Works</w:t>
      </w:r>
    </w:p>
    <w:p w14:paraId="5647E61B" w14:textId="77777777" w:rsidR="001F3ABF" w:rsidRPr="00E30A45" w:rsidRDefault="001F3ABF" w:rsidP="001F3ABF">
      <w:pPr>
        <w:rPr>
          <w:szCs w:val="24"/>
          <w:lang w:val="en-GB"/>
        </w:rPr>
      </w:pPr>
      <w:r w:rsidRPr="00E30A45">
        <w:rPr>
          <w:szCs w:val="24"/>
          <w:lang w:val="en-GB"/>
        </w:rPr>
        <w:t>On satisfactory completion of the borehole construction works, we shall use an IR Compressor of 1200 cfm, 320 psi to carry out physical development works using air-lifting method with occasional addition of biodegradable polymer or as will have been specified in order to achieve the desired goals of producing clean sediment-free and improving aquifer permeability.</w:t>
      </w:r>
    </w:p>
    <w:p w14:paraId="1F5381BD" w14:textId="77777777" w:rsidR="001F3ABF" w:rsidRPr="00E30A45" w:rsidRDefault="001F3ABF" w:rsidP="001F3ABF">
      <w:pPr>
        <w:rPr>
          <w:b/>
          <w:szCs w:val="24"/>
          <w:u w:val="single"/>
          <w:lang w:val="en-GB"/>
        </w:rPr>
      </w:pPr>
      <w:r w:rsidRPr="00E30A45">
        <w:rPr>
          <w:b/>
          <w:szCs w:val="24"/>
          <w:u w:val="single"/>
          <w:lang w:val="en-GB"/>
        </w:rPr>
        <w:t>Test Pumping &amp; Discharge Measurements</w:t>
      </w:r>
    </w:p>
    <w:p w14:paraId="61A4E0A9" w14:textId="77777777" w:rsidR="001F3ABF" w:rsidRPr="00E30A45" w:rsidRDefault="001F3ABF" w:rsidP="001F3ABF">
      <w:pPr>
        <w:rPr>
          <w:szCs w:val="24"/>
          <w:lang w:val="en-GB"/>
        </w:rPr>
      </w:pPr>
      <w:r w:rsidRPr="00E30A45">
        <w:rPr>
          <w:szCs w:val="24"/>
          <w:lang w:val="en-GB"/>
        </w:rPr>
        <w:t>Upon satisfactory construction of developments works, we shall use an electric submersible pump with fully functioning non-return valve in the pump itself. We shall then proceed with expeditious test pumping operations as shall be instructed by the consulting hydro geologist.  This will have been specified and designed to test aquifer parameters such as hydraulic conductivities, transmissibility and storability from which design yield will be determined.</w:t>
      </w:r>
    </w:p>
    <w:p w14:paraId="0D4BABA8" w14:textId="77777777" w:rsidR="001F3ABF" w:rsidRPr="00E30A45" w:rsidRDefault="001F3ABF" w:rsidP="001F3ABF">
      <w:pPr>
        <w:rPr>
          <w:szCs w:val="24"/>
          <w:lang w:val="en-GB"/>
        </w:rPr>
      </w:pPr>
      <w:r w:rsidRPr="00E30A45">
        <w:rPr>
          <w:szCs w:val="24"/>
          <w:lang w:val="en-GB"/>
        </w:rPr>
        <w:t>The test pump will consist of step draw down and constant drawdown test as per the instruction of supervisor.</w:t>
      </w:r>
    </w:p>
    <w:p w14:paraId="2B0513F7" w14:textId="77777777" w:rsidR="001F3ABF" w:rsidRPr="00E30A45" w:rsidRDefault="001F3ABF" w:rsidP="001F3ABF">
      <w:pPr>
        <w:rPr>
          <w:szCs w:val="24"/>
          <w:lang w:val="en-GB"/>
        </w:rPr>
      </w:pPr>
      <w:r w:rsidRPr="00E30A45">
        <w:rPr>
          <w:szCs w:val="24"/>
          <w:lang w:val="en-GB"/>
        </w:rPr>
        <w:t>We shall provide un-interruptible power generating set 20 to 82.5 KVA to efficiently run the pump set</w:t>
      </w:r>
    </w:p>
    <w:p w14:paraId="7CDBAC97" w14:textId="77777777" w:rsidR="001F3ABF" w:rsidRPr="00E30A45" w:rsidRDefault="001F3ABF" w:rsidP="001F3ABF">
      <w:pPr>
        <w:rPr>
          <w:szCs w:val="24"/>
          <w:lang w:val="en-GB"/>
        </w:rPr>
      </w:pPr>
      <w:r w:rsidRPr="00E30A45">
        <w:rPr>
          <w:szCs w:val="24"/>
          <w:lang w:val="en-GB"/>
        </w:rPr>
        <w:t>Discharge measurement during constant drawdown test shall be done using a volumetric method of 20 litres, 50 litres or 200 litres depending with the yield of the borehole and the drum set horizontally on the ground.  Time measurement shall be recorded by means of a stopwatch.</w:t>
      </w:r>
    </w:p>
    <w:p w14:paraId="12791019" w14:textId="77777777" w:rsidR="001F3ABF" w:rsidRPr="00E30A45" w:rsidRDefault="001F3ABF" w:rsidP="001F3ABF">
      <w:pPr>
        <w:rPr>
          <w:szCs w:val="24"/>
          <w:lang w:val="en-GB"/>
        </w:rPr>
      </w:pPr>
      <w:r w:rsidRPr="00E30A45">
        <w:rPr>
          <w:szCs w:val="24"/>
          <w:lang w:val="en-GB"/>
        </w:rPr>
        <w:t>During testing, we shall monitor water level using electric sounding or lighting dipper.  The dipper, will go in through a 1” piezometre tube installed alongside the test pumping rising main secured by insulation tape or cable clip.</w:t>
      </w:r>
    </w:p>
    <w:p w14:paraId="41E23CEA" w14:textId="77777777" w:rsidR="004E0F68" w:rsidRDefault="004E0F68" w:rsidP="001F3ABF">
      <w:pPr>
        <w:rPr>
          <w:b/>
          <w:szCs w:val="24"/>
          <w:u w:val="single"/>
          <w:lang w:val="en-GB"/>
        </w:rPr>
      </w:pPr>
    </w:p>
    <w:p w14:paraId="496B50A5" w14:textId="47632729" w:rsidR="001F3ABF" w:rsidRPr="00E30A45" w:rsidRDefault="001F3ABF" w:rsidP="001F3ABF">
      <w:pPr>
        <w:rPr>
          <w:b/>
          <w:szCs w:val="24"/>
          <w:u w:val="single"/>
          <w:lang w:val="en-GB"/>
        </w:rPr>
      </w:pPr>
      <w:r w:rsidRPr="00E30A45">
        <w:rPr>
          <w:b/>
          <w:szCs w:val="24"/>
          <w:u w:val="single"/>
          <w:lang w:val="en-GB"/>
        </w:rPr>
        <w:lastRenderedPageBreak/>
        <w:t>Water Sampling</w:t>
      </w:r>
    </w:p>
    <w:p w14:paraId="3501A14F" w14:textId="77777777" w:rsidR="001F3ABF" w:rsidRPr="00E30A45" w:rsidRDefault="001F3ABF" w:rsidP="001F3ABF">
      <w:pPr>
        <w:rPr>
          <w:szCs w:val="24"/>
          <w:lang w:val="en-GB"/>
        </w:rPr>
      </w:pPr>
      <w:r w:rsidRPr="00E30A45">
        <w:rPr>
          <w:szCs w:val="24"/>
          <w:lang w:val="en-GB"/>
        </w:rPr>
        <w:t>We shall sample clean water in 1 litre jerry can and forward to the Government Chemist, Nairobi or any other competent authority for Chemical analysis.</w:t>
      </w:r>
    </w:p>
    <w:p w14:paraId="1A962599" w14:textId="77777777" w:rsidR="001F3ABF" w:rsidRPr="00E30A45" w:rsidRDefault="001F3ABF" w:rsidP="001F3ABF">
      <w:pPr>
        <w:rPr>
          <w:b/>
          <w:szCs w:val="24"/>
          <w:u w:val="single"/>
          <w:lang w:val="en-GB"/>
        </w:rPr>
      </w:pPr>
      <w:r w:rsidRPr="00E30A45">
        <w:rPr>
          <w:b/>
          <w:szCs w:val="24"/>
          <w:u w:val="single"/>
          <w:lang w:val="en-GB"/>
        </w:rPr>
        <w:t>Borehole Completion &amp; Capping</w:t>
      </w:r>
    </w:p>
    <w:p w14:paraId="0D2D2684" w14:textId="77777777" w:rsidR="001F3ABF" w:rsidRPr="00E30A45" w:rsidRDefault="001F3ABF" w:rsidP="001F3ABF">
      <w:pPr>
        <w:rPr>
          <w:szCs w:val="24"/>
          <w:lang w:val="en-GB"/>
        </w:rPr>
      </w:pPr>
      <w:r w:rsidRPr="00E30A45">
        <w:rPr>
          <w:szCs w:val="24"/>
          <w:lang w:val="en-GB"/>
        </w:rPr>
        <w:t>We shall approximately construct suitable concrete plug around casing with dimensions specified in the Bill of Quantities after successful completion of test pumping works.</w:t>
      </w:r>
    </w:p>
    <w:p w14:paraId="182B57D1" w14:textId="77777777" w:rsidR="001F3ABF" w:rsidRPr="00E30A45" w:rsidRDefault="001F3ABF" w:rsidP="001F3ABF">
      <w:pPr>
        <w:rPr>
          <w:b/>
          <w:szCs w:val="24"/>
          <w:u w:val="single"/>
          <w:lang w:val="en-GB"/>
        </w:rPr>
      </w:pPr>
      <w:r w:rsidRPr="00E30A45">
        <w:rPr>
          <w:b/>
          <w:szCs w:val="24"/>
          <w:u w:val="single"/>
          <w:lang w:val="en-GB"/>
        </w:rPr>
        <w:t xml:space="preserve">Reporting </w:t>
      </w:r>
    </w:p>
    <w:p w14:paraId="51D4B9CD" w14:textId="77777777" w:rsidR="001F3ABF" w:rsidRPr="00E30A45" w:rsidRDefault="001F3ABF" w:rsidP="001F3ABF">
      <w:pPr>
        <w:rPr>
          <w:szCs w:val="24"/>
          <w:lang w:val="en-GB"/>
        </w:rPr>
      </w:pPr>
      <w:r w:rsidRPr="00E30A45">
        <w:rPr>
          <w:szCs w:val="24"/>
          <w:lang w:val="en-GB"/>
        </w:rPr>
        <w:t>We shall compile a report after completion of the assignment, which will include: -</w:t>
      </w:r>
    </w:p>
    <w:p w14:paraId="68E8D53F" w14:textId="77777777" w:rsidR="001F3ABF" w:rsidRPr="00E30A45" w:rsidRDefault="001F3ABF" w:rsidP="001F3ABF">
      <w:pPr>
        <w:rPr>
          <w:szCs w:val="24"/>
          <w:lang w:val="en-GB"/>
        </w:rPr>
      </w:pPr>
      <w:r w:rsidRPr="00E30A45">
        <w:rPr>
          <w:szCs w:val="24"/>
          <w:lang w:val="en-GB"/>
        </w:rPr>
        <w:t>Drilling operations (i.e penetration and geological logs), results and borehole design construction with drawings.</w:t>
      </w:r>
    </w:p>
    <w:p w14:paraId="4749C1AE" w14:textId="77777777" w:rsidR="001F3ABF" w:rsidRPr="00E30A45" w:rsidRDefault="001F3ABF" w:rsidP="001F3ABF">
      <w:pPr>
        <w:rPr>
          <w:szCs w:val="24"/>
          <w:lang w:val="en-GB"/>
        </w:rPr>
      </w:pPr>
      <w:r w:rsidRPr="00E30A45">
        <w:rPr>
          <w:szCs w:val="24"/>
          <w:lang w:val="en-GB"/>
        </w:rPr>
        <w:t>Development and test pumping operations, results and analysis with graphs</w:t>
      </w:r>
    </w:p>
    <w:p w14:paraId="73980A59" w14:textId="77777777" w:rsidR="001F3ABF" w:rsidRPr="00E30A45" w:rsidRDefault="001F3ABF" w:rsidP="001F3ABF">
      <w:pPr>
        <w:rPr>
          <w:b/>
          <w:szCs w:val="24"/>
          <w:u w:val="single"/>
          <w:lang w:val="en-GB"/>
        </w:rPr>
      </w:pPr>
      <w:r w:rsidRPr="00E30A45">
        <w:rPr>
          <w:b/>
          <w:szCs w:val="24"/>
          <w:u w:val="single"/>
          <w:lang w:val="en-GB"/>
        </w:rPr>
        <w:t>Water quality analysis</w:t>
      </w:r>
    </w:p>
    <w:p w14:paraId="2AD1E5E1" w14:textId="77777777" w:rsidR="001F3ABF" w:rsidRPr="00E30A45" w:rsidRDefault="001F3ABF" w:rsidP="001F3ABF">
      <w:pPr>
        <w:rPr>
          <w:szCs w:val="24"/>
          <w:lang w:val="en-GB"/>
        </w:rPr>
      </w:pPr>
      <w:r w:rsidRPr="00E30A45">
        <w:rPr>
          <w:szCs w:val="24"/>
          <w:lang w:val="en-GB"/>
        </w:rPr>
        <w:t>Recommendations on groundwater abstraction and utilization, including submersible pump specifications</w:t>
      </w:r>
    </w:p>
    <w:p w14:paraId="516CB1CB" w14:textId="77777777" w:rsidR="001F3ABF" w:rsidRPr="00E30A45" w:rsidRDefault="001F3ABF" w:rsidP="001F3ABF">
      <w:pPr>
        <w:rPr>
          <w:b/>
          <w:szCs w:val="24"/>
          <w:u w:val="single"/>
          <w:lang w:val="en-GB"/>
        </w:rPr>
      </w:pPr>
      <w:r w:rsidRPr="00E30A45">
        <w:rPr>
          <w:b/>
          <w:szCs w:val="24"/>
          <w:u w:val="single"/>
          <w:lang w:val="en-GB"/>
        </w:rPr>
        <w:t>Borehole Completion Certificate</w:t>
      </w:r>
    </w:p>
    <w:p w14:paraId="51ED9668" w14:textId="77777777" w:rsidR="001F3ABF" w:rsidRPr="00E30A45" w:rsidRDefault="001F3ABF" w:rsidP="001F3ABF">
      <w:pPr>
        <w:rPr>
          <w:szCs w:val="24"/>
          <w:lang w:val="en-GB"/>
        </w:rPr>
      </w:pPr>
      <w:r w:rsidRPr="00E30A45">
        <w:rPr>
          <w:szCs w:val="24"/>
          <w:lang w:val="en-GB"/>
        </w:rPr>
        <w:t>We trust that you will find our proposed methodology acceptable.</w:t>
      </w:r>
    </w:p>
    <w:p w14:paraId="22AFEF92" w14:textId="77777777" w:rsidR="001F3ABF" w:rsidRPr="00E30A45" w:rsidRDefault="001F3ABF" w:rsidP="001F3ABF">
      <w:pPr>
        <w:rPr>
          <w:szCs w:val="24"/>
        </w:rPr>
      </w:pPr>
    </w:p>
    <w:p w14:paraId="52867B12" w14:textId="77777777" w:rsidR="001F3ABF" w:rsidRPr="00E30A45" w:rsidRDefault="001F3ABF" w:rsidP="001F3ABF">
      <w:pPr>
        <w:rPr>
          <w:szCs w:val="24"/>
        </w:rPr>
      </w:pPr>
    </w:p>
    <w:p w14:paraId="0C2C42E0" w14:textId="77777777" w:rsidR="001F3ABF" w:rsidRPr="00E30A45" w:rsidRDefault="001F3ABF" w:rsidP="001F3ABF">
      <w:pPr>
        <w:rPr>
          <w:b/>
          <w:szCs w:val="24"/>
        </w:rPr>
      </w:pPr>
    </w:p>
    <w:p w14:paraId="190E3CFB" w14:textId="77777777" w:rsidR="001F3ABF" w:rsidRPr="00E30A45" w:rsidRDefault="001F3ABF" w:rsidP="001F3ABF">
      <w:pPr>
        <w:rPr>
          <w:b/>
          <w:bCs/>
          <w:szCs w:val="24"/>
        </w:rPr>
      </w:pPr>
    </w:p>
    <w:p w14:paraId="52462619" w14:textId="77777777" w:rsidR="001F3ABF" w:rsidRPr="00E30A45" w:rsidRDefault="001F3ABF" w:rsidP="001F3ABF">
      <w:pPr>
        <w:rPr>
          <w:b/>
          <w:bCs/>
          <w:szCs w:val="24"/>
        </w:rPr>
      </w:pPr>
    </w:p>
    <w:p w14:paraId="683080C5" w14:textId="77777777" w:rsidR="001F3ABF" w:rsidRPr="00E30A45" w:rsidRDefault="001F3ABF" w:rsidP="001F3ABF">
      <w:pPr>
        <w:rPr>
          <w:b/>
          <w:bCs/>
          <w:szCs w:val="24"/>
        </w:rPr>
      </w:pPr>
    </w:p>
    <w:p w14:paraId="27C8F0CA" w14:textId="77777777" w:rsidR="001F3ABF" w:rsidRPr="00E30A45" w:rsidRDefault="001F3ABF" w:rsidP="001F3ABF">
      <w:pPr>
        <w:rPr>
          <w:b/>
          <w:bCs/>
          <w:szCs w:val="24"/>
        </w:rPr>
      </w:pPr>
    </w:p>
    <w:p w14:paraId="62CA4C73" w14:textId="77777777" w:rsidR="001F3ABF" w:rsidRPr="00E30A45" w:rsidRDefault="001F3ABF" w:rsidP="001F3ABF">
      <w:pPr>
        <w:rPr>
          <w:b/>
          <w:bCs/>
          <w:szCs w:val="24"/>
        </w:rPr>
      </w:pPr>
    </w:p>
    <w:p w14:paraId="05E3B42B" w14:textId="77777777" w:rsidR="001F3ABF" w:rsidRPr="00E30A45" w:rsidRDefault="001F3ABF" w:rsidP="001F3ABF">
      <w:pPr>
        <w:rPr>
          <w:b/>
          <w:szCs w:val="24"/>
          <w:u w:val="single"/>
        </w:rPr>
      </w:pPr>
    </w:p>
    <w:p w14:paraId="0B8387AD" w14:textId="77777777" w:rsidR="001F3ABF" w:rsidRPr="00E30A45" w:rsidRDefault="001F3ABF" w:rsidP="001F3ABF">
      <w:pPr>
        <w:rPr>
          <w:b/>
          <w:szCs w:val="24"/>
          <w:u w:val="single"/>
        </w:rPr>
      </w:pPr>
    </w:p>
    <w:p w14:paraId="4FF8B836" w14:textId="77777777" w:rsidR="001F3ABF" w:rsidRDefault="001F3ABF" w:rsidP="001F3ABF">
      <w:pPr>
        <w:rPr>
          <w:b/>
          <w:szCs w:val="24"/>
          <w:u w:val="single"/>
        </w:rPr>
      </w:pPr>
    </w:p>
    <w:p w14:paraId="7552B64B" w14:textId="77777777" w:rsidR="00593677" w:rsidRDefault="00593677" w:rsidP="001F3ABF">
      <w:pPr>
        <w:rPr>
          <w:b/>
          <w:szCs w:val="24"/>
          <w:u w:val="single"/>
        </w:rPr>
      </w:pPr>
    </w:p>
    <w:p w14:paraId="01AE4612" w14:textId="77777777" w:rsidR="00593677" w:rsidRDefault="00593677" w:rsidP="001F3ABF">
      <w:pPr>
        <w:rPr>
          <w:b/>
          <w:szCs w:val="24"/>
          <w:u w:val="single"/>
        </w:rPr>
      </w:pPr>
    </w:p>
    <w:p w14:paraId="6EAB565B" w14:textId="77777777" w:rsidR="00593677" w:rsidRDefault="00593677" w:rsidP="001F3ABF">
      <w:pPr>
        <w:rPr>
          <w:b/>
          <w:szCs w:val="24"/>
          <w:u w:val="single"/>
        </w:rPr>
      </w:pPr>
    </w:p>
    <w:p w14:paraId="1EE5017F" w14:textId="77777777" w:rsidR="004E0F68" w:rsidRDefault="004E0F68" w:rsidP="001F3ABF">
      <w:pPr>
        <w:rPr>
          <w:b/>
          <w:szCs w:val="24"/>
          <w:u w:val="single"/>
        </w:rPr>
      </w:pPr>
    </w:p>
    <w:p w14:paraId="3F1A63A5" w14:textId="77777777" w:rsidR="004E0F68" w:rsidRDefault="004E0F68" w:rsidP="001F3ABF">
      <w:pPr>
        <w:rPr>
          <w:b/>
          <w:szCs w:val="24"/>
          <w:u w:val="single"/>
        </w:rPr>
      </w:pPr>
    </w:p>
    <w:p w14:paraId="703E0325" w14:textId="77777777" w:rsidR="004E0F68" w:rsidRDefault="004E0F68" w:rsidP="001F3ABF">
      <w:pPr>
        <w:rPr>
          <w:b/>
          <w:szCs w:val="24"/>
          <w:u w:val="single"/>
        </w:rPr>
      </w:pPr>
    </w:p>
    <w:p w14:paraId="53C24FD9" w14:textId="77777777" w:rsidR="004E0F68" w:rsidRDefault="004E0F68" w:rsidP="001F3ABF">
      <w:pPr>
        <w:rPr>
          <w:b/>
          <w:szCs w:val="24"/>
          <w:u w:val="single"/>
        </w:rPr>
      </w:pPr>
    </w:p>
    <w:p w14:paraId="608F989C" w14:textId="77777777" w:rsidR="004E0F68" w:rsidRDefault="004E0F68" w:rsidP="001F3ABF">
      <w:pPr>
        <w:rPr>
          <w:b/>
          <w:szCs w:val="24"/>
          <w:u w:val="single"/>
        </w:rPr>
      </w:pPr>
    </w:p>
    <w:p w14:paraId="172057A1" w14:textId="77777777" w:rsidR="004E0F68" w:rsidRDefault="004E0F68" w:rsidP="001F3ABF">
      <w:pPr>
        <w:rPr>
          <w:b/>
          <w:szCs w:val="24"/>
          <w:u w:val="single"/>
        </w:rPr>
      </w:pPr>
    </w:p>
    <w:p w14:paraId="64B6DB08" w14:textId="77777777" w:rsidR="004E0F68" w:rsidRDefault="004E0F68" w:rsidP="001F3ABF">
      <w:pPr>
        <w:rPr>
          <w:b/>
          <w:szCs w:val="24"/>
          <w:u w:val="single"/>
        </w:rPr>
      </w:pPr>
    </w:p>
    <w:p w14:paraId="01F88A43" w14:textId="77777777" w:rsidR="004E0F68" w:rsidRDefault="004E0F68" w:rsidP="001F3ABF">
      <w:pPr>
        <w:rPr>
          <w:b/>
          <w:szCs w:val="24"/>
          <w:u w:val="single"/>
        </w:rPr>
      </w:pPr>
    </w:p>
    <w:p w14:paraId="543DD2AF" w14:textId="77777777" w:rsidR="004E0F68" w:rsidRDefault="004E0F68" w:rsidP="001F3ABF">
      <w:pPr>
        <w:rPr>
          <w:b/>
          <w:szCs w:val="24"/>
          <w:u w:val="single"/>
        </w:rPr>
      </w:pPr>
    </w:p>
    <w:p w14:paraId="3BF69A35" w14:textId="77777777" w:rsidR="004E0F68" w:rsidRDefault="004E0F68" w:rsidP="001F3ABF">
      <w:pPr>
        <w:rPr>
          <w:b/>
          <w:szCs w:val="24"/>
          <w:u w:val="single"/>
        </w:rPr>
      </w:pPr>
    </w:p>
    <w:p w14:paraId="0F4B1356" w14:textId="77777777" w:rsidR="004E0F68" w:rsidRDefault="004E0F68" w:rsidP="001F3ABF">
      <w:pPr>
        <w:rPr>
          <w:b/>
          <w:szCs w:val="24"/>
          <w:u w:val="single"/>
        </w:rPr>
      </w:pPr>
    </w:p>
    <w:p w14:paraId="5EB32ADB" w14:textId="77777777" w:rsidR="004E0F68" w:rsidRDefault="004E0F68" w:rsidP="001F3ABF">
      <w:pPr>
        <w:rPr>
          <w:b/>
          <w:szCs w:val="24"/>
          <w:u w:val="single"/>
        </w:rPr>
      </w:pPr>
    </w:p>
    <w:p w14:paraId="39E86689" w14:textId="77777777" w:rsidR="004E0F68" w:rsidRDefault="004E0F68" w:rsidP="001F3ABF">
      <w:pPr>
        <w:rPr>
          <w:b/>
          <w:szCs w:val="24"/>
          <w:u w:val="single"/>
        </w:rPr>
      </w:pPr>
    </w:p>
    <w:p w14:paraId="0F9E8347" w14:textId="77777777" w:rsidR="004E0F68" w:rsidRDefault="004E0F68" w:rsidP="001F3ABF">
      <w:pPr>
        <w:rPr>
          <w:b/>
          <w:szCs w:val="24"/>
          <w:u w:val="single"/>
        </w:rPr>
      </w:pPr>
    </w:p>
    <w:p w14:paraId="72344CE3" w14:textId="77777777" w:rsidR="004E0F68" w:rsidRDefault="004E0F68" w:rsidP="001F3ABF">
      <w:pPr>
        <w:rPr>
          <w:b/>
          <w:szCs w:val="24"/>
          <w:u w:val="single"/>
        </w:rPr>
      </w:pPr>
    </w:p>
    <w:p w14:paraId="71F00700" w14:textId="77777777" w:rsidR="004E0F68" w:rsidRDefault="004E0F68" w:rsidP="001F3ABF">
      <w:pPr>
        <w:rPr>
          <w:b/>
          <w:szCs w:val="24"/>
          <w:u w:val="single"/>
        </w:rPr>
      </w:pPr>
    </w:p>
    <w:p w14:paraId="4145B203" w14:textId="77777777" w:rsidR="004E0F68" w:rsidRDefault="004E0F68" w:rsidP="001F3ABF">
      <w:pPr>
        <w:rPr>
          <w:b/>
          <w:szCs w:val="24"/>
          <w:u w:val="single"/>
        </w:rPr>
      </w:pPr>
    </w:p>
    <w:p w14:paraId="6C21E69A" w14:textId="77777777" w:rsidR="004E0F68" w:rsidRDefault="004E0F68" w:rsidP="001F3ABF">
      <w:pPr>
        <w:rPr>
          <w:b/>
          <w:szCs w:val="24"/>
          <w:u w:val="single"/>
        </w:rPr>
      </w:pPr>
    </w:p>
    <w:p w14:paraId="583B4CDD" w14:textId="77777777" w:rsidR="004E0F68" w:rsidRDefault="004E0F68" w:rsidP="001F3ABF">
      <w:pPr>
        <w:rPr>
          <w:b/>
          <w:szCs w:val="24"/>
          <w:u w:val="single"/>
        </w:rPr>
      </w:pPr>
    </w:p>
    <w:p w14:paraId="7086DC66" w14:textId="77777777" w:rsidR="00593677" w:rsidRPr="00E30A45" w:rsidRDefault="00593677" w:rsidP="001F3ABF">
      <w:pPr>
        <w:rPr>
          <w:b/>
          <w:szCs w:val="24"/>
          <w:u w:val="single"/>
        </w:rPr>
      </w:pPr>
    </w:p>
    <w:p w14:paraId="13BFCA95" w14:textId="77777777" w:rsidR="001F3ABF" w:rsidRPr="00E30A45" w:rsidRDefault="001F3ABF" w:rsidP="001F3ABF">
      <w:pPr>
        <w:rPr>
          <w:b/>
          <w:szCs w:val="24"/>
        </w:rPr>
      </w:pPr>
    </w:p>
    <w:p w14:paraId="3FCB7D3C" w14:textId="77777777" w:rsidR="001F3ABF" w:rsidRPr="00E30A45" w:rsidRDefault="001F3ABF" w:rsidP="001F3ABF">
      <w:pPr>
        <w:rPr>
          <w:b/>
          <w:i/>
          <w:iCs/>
          <w:szCs w:val="24"/>
        </w:rPr>
      </w:pPr>
      <w:r w:rsidRPr="00E30A45">
        <w:rPr>
          <w:b/>
          <w:szCs w:val="24"/>
        </w:rPr>
        <w:t>SPECIAL TECHNICAL CONDITION (C.C.T.P) FOR THE SOLAR PUMP</w:t>
      </w:r>
    </w:p>
    <w:p w14:paraId="7C904F18" w14:textId="77777777" w:rsidR="001F3ABF" w:rsidRPr="00E30A45" w:rsidRDefault="001F3ABF" w:rsidP="001F3ABF">
      <w:pPr>
        <w:rPr>
          <w:szCs w:val="24"/>
        </w:rPr>
      </w:pPr>
    </w:p>
    <w:p w14:paraId="473745ED" w14:textId="77777777" w:rsidR="001F3ABF" w:rsidRPr="00E30A45" w:rsidRDefault="001F3ABF" w:rsidP="001F3ABF">
      <w:pPr>
        <w:rPr>
          <w:szCs w:val="24"/>
        </w:rPr>
      </w:pPr>
    </w:p>
    <w:p w14:paraId="2E8278D4" w14:textId="77777777" w:rsidR="001F3ABF" w:rsidRPr="00E30A45" w:rsidRDefault="001F3ABF" w:rsidP="001F3ABF">
      <w:pPr>
        <w:rPr>
          <w:szCs w:val="24"/>
        </w:rPr>
      </w:pPr>
    </w:p>
    <w:p w14:paraId="5E622DC9" w14:textId="77777777" w:rsidR="001F3ABF" w:rsidRPr="00E30A45" w:rsidRDefault="001F3ABF" w:rsidP="001F3ABF">
      <w:pPr>
        <w:rPr>
          <w:szCs w:val="24"/>
        </w:rPr>
      </w:pPr>
    </w:p>
    <w:p w14:paraId="778370E0" w14:textId="77777777" w:rsidR="001F3ABF" w:rsidRPr="00E30A45" w:rsidRDefault="001F3ABF" w:rsidP="001F3ABF">
      <w:pPr>
        <w:rPr>
          <w:szCs w:val="24"/>
        </w:rPr>
      </w:pPr>
    </w:p>
    <w:p w14:paraId="088E410E" w14:textId="77777777" w:rsidR="001F3ABF" w:rsidRPr="00E30A45" w:rsidRDefault="001F3ABF" w:rsidP="001F3ABF">
      <w:pPr>
        <w:rPr>
          <w:szCs w:val="24"/>
        </w:rPr>
      </w:pPr>
    </w:p>
    <w:p w14:paraId="54627D58" w14:textId="77777777" w:rsidR="001F3ABF" w:rsidRPr="00E30A45" w:rsidRDefault="001F3ABF" w:rsidP="001F3ABF">
      <w:pPr>
        <w:rPr>
          <w:szCs w:val="24"/>
        </w:rPr>
      </w:pPr>
      <w:r w:rsidRPr="00E30A45">
        <w:rPr>
          <w:szCs w:val="24"/>
        </w:rPr>
        <w:tab/>
      </w:r>
    </w:p>
    <w:p w14:paraId="616F68D7" w14:textId="77777777" w:rsidR="001F3ABF" w:rsidRPr="00E30A45" w:rsidRDefault="001F3ABF" w:rsidP="001F3ABF">
      <w:pPr>
        <w:rPr>
          <w:szCs w:val="24"/>
        </w:rPr>
      </w:pPr>
      <w:r w:rsidRPr="00E30A45">
        <w:rPr>
          <w:noProof/>
          <w:szCs w:val="24"/>
        </w:rPr>
        <w:lastRenderedPageBreak/>
        <w:drawing>
          <wp:inline distT="0" distB="0" distL="0" distR="0" wp14:anchorId="0BE19AAC" wp14:editId="68F7721A">
            <wp:extent cx="6663690" cy="6663690"/>
            <wp:effectExtent l="0" t="0" r="0" b="0"/>
            <wp:docPr id="5" name="Picture 5" descr="SINES - submersible solar pump - Grundfos SQfl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oom" descr="SINES - submersible solar pump - Grundfos SQflex"/>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63690" cy="6663690"/>
                    </a:xfrm>
                    <a:prstGeom prst="rect">
                      <a:avLst/>
                    </a:prstGeom>
                    <a:noFill/>
                    <a:ln>
                      <a:noFill/>
                    </a:ln>
                  </pic:spPr>
                </pic:pic>
              </a:graphicData>
            </a:graphic>
          </wp:inline>
        </w:drawing>
      </w:r>
    </w:p>
    <w:p w14:paraId="0A15F213" w14:textId="77777777" w:rsidR="001F3ABF" w:rsidRPr="00E30A45" w:rsidRDefault="001F3ABF" w:rsidP="001F3ABF">
      <w:pPr>
        <w:rPr>
          <w:szCs w:val="24"/>
        </w:rPr>
      </w:pPr>
      <w:r w:rsidRPr="00E30A45">
        <w:rPr>
          <w:szCs w:val="24"/>
        </w:rPr>
        <w:br/>
      </w:r>
      <w:r w:rsidRPr="00E30A45">
        <w:rPr>
          <w:szCs w:val="24"/>
        </w:rPr>
        <w:br/>
      </w:r>
    </w:p>
    <w:p w14:paraId="06F480F2" w14:textId="77777777" w:rsidR="001F3ABF" w:rsidRPr="00E30A45" w:rsidRDefault="001F3ABF" w:rsidP="001F3ABF">
      <w:pPr>
        <w:rPr>
          <w:vanish/>
          <w:szCs w:val="24"/>
        </w:rPr>
      </w:pPr>
      <w:r w:rsidRPr="00E30A45">
        <w:rPr>
          <w:vanish/>
          <w:szCs w:val="24"/>
        </w:rPr>
        <w:t>Top of Form</w:t>
      </w:r>
    </w:p>
    <w:p w14:paraId="6D0386AC" w14:textId="77777777" w:rsidR="001F3ABF" w:rsidRPr="00E30A45" w:rsidRDefault="001F3ABF" w:rsidP="001F3ABF">
      <w:pPr>
        <w:rPr>
          <w:vanish/>
          <w:szCs w:val="24"/>
        </w:rPr>
      </w:pPr>
      <w:r w:rsidRPr="00E30A45">
        <w:rPr>
          <w:vanish/>
          <w:szCs w:val="24"/>
        </w:rPr>
        <w:t>Bottom of Form</w:t>
      </w:r>
    </w:p>
    <w:p w14:paraId="3B526E9E" w14:textId="77777777" w:rsidR="001F3ABF" w:rsidRPr="00E30A45" w:rsidRDefault="001F3ABF" w:rsidP="001F3ABF">
      <w:pPr>
        <w:rPr>
          <w:b/>
          <w:bCs/>
          <w:szCs w:val="24"/>
        </w:rPr>
      </w:pPr>
      <w:bookmarkStart w:id="34" w:name="_Toc203011205"/>
      <w:r w:rsidRPr="00E30A45">
        <w:rPr>
          <w:b/>
          <w:bCs/>
          <w:szCs w:val="24"/>
        </w:rPr>
        <w:t>GRUNDFOS SQFLEX</w:t>
      </w:r>
      <w:bookmarkEnd w:id="34"/>
    </w:p>
    <w:p w14:paraId="646A803C" w14:textId="77777777" w:rsidR="001F3ABF" w:rsidRPr="00E30A45" w:rsidRDefault="001F3ABF" w:rsidP="00411282">
      <w:pPr>
        <w:numPr>
          <w:ilvl w:val="0"/>
          <w:numId w:val="61"/>
        </w:numPr>
        <w:rPr>
          <w:szCs w:val="24"/>
        </w:rPr>
      </w:pPr>
      <w:r w:rsidRPr="00E30A45">
        <w:rPr>
          <w:szCs w:val="24"/>
        </w:rPr>
        <w:t>Categorie : Submersible solar pumps</w:t>
      </w:r>
    </w:p>
    <w:p w14:paraId="64C659A8" w14:textId="77777777" w:rsidR="001F3ABF" w:rsidRPr="00E30A45" w:rsidRDefault="00000000" w:rsidP="001F3ABF">
      <w:pPr>
        <w:rPr>
          <w:szCs w:val="24"/>
        </w:rPr>
      </w:pPr>
      <w:r>
        <w:rPr>
          <w:szCs w:val="24"/>
        </w:rPr>
        <w:pict w14:anchorId="57C99EF3">
          <v:rect id="_x0000_i1025" style="width:0;height:1.5pt" o:hralign="center" o:hrstd="t" o:hr="t" fillcolor="#a0a0a0" stroked="f"/>
        </w:pict>
      </w:r>
    </w:p>
    <w:p w14:paraId="286A7666" w14:textId="77777777" w:rsidR="001F3ABF" w:rsidRPr="00E30A45" w:rsidRDefault="001F3ABF" w:rsidP="001F3ABF">
      <w:pPr>
        <w:rPr>
          <w:szCs w:val="24"/>
        </w:rPr>
      </w:pPr>
      <w:r w:rsidRPr="00E30A45">
        <w:rPr>
          <w:b/>
          <w:bCs/>
          <w:szCs w:val="24"/>
        </w:rPr>
        <w:t>Max. lift: 250m - Max. flow rate: 23m3/h</w:t>
      </w:r>
    </w:p>
    <w:p w14:paraId="174CDDE8" w14:textId="77777777" w:rsidR="001F3ABF" w:rsidRPr="00E30A45" w:rsidRDefault="001F3ABF" w:rsidP="001F3ABF">
      <w:pPr>
        <w:rPr>
          <w:szCs w:val="24"/>
        </w:rPr>
      </w:pPr>
      <w:r w:rsidRPr="00E30A45">
        <w:rPr>
          <w:szCs w:val="24"/>
        </w:rPr>
        <w:lastRenderedPageBreak/>
        <w:t>The SQFlex system is a reliable water supply system based on renewable energy sources, such as solar energy.</w:t>
      </w:r>
    </w:p>
    <w:p w14:paraId="7AE9BF41" w14:textId="77777777" w:rsidR="001F3ABF" w:rsidRPr="00E30A45" w:rsidRDefault="001F3ABF" w:rsidP="001F3ABF">
      <w:pPr>
        <w:rPr>
          <w:szCs w:val="24"/>
        </w:rPr>
      </w:pPr>
      <w:r w:rsidRPr="00E30A45">
        <w:rPr>
          <w:szCs w:val="24"/>
        </w:rPr>
        <w:t>Very flexible as to its energy supply and performance, the SQFlex system can be combined and adapted to any need according to the conditions of the installation site.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51"/>
        <w:gridCol w:w="2036"/>
        <w:gridCol w:w="2051"/>
      </w:tblGrid>
      <w:tr w:rsidR="001F3ABF" w:rsidRPr="00E30A45" w14:paraId="67E9D987" w14:textId="77777777" w:rsidTr="001B59AA">
        <w:trPr>
          <w:tblCellSpacing w:w="15" w:type="dxa"/>
        </w:trPr>
        <w:tc>
          <w:tcPr>
            <w:tcW w:w="0" w:type="auto"/>
            <w:gridSpan w:val="3"/>
            <w:vAlign w:val="center"/>
            <w:hideMark/>
          </w:tcPr>
          <w:p w14:paraId="745B26BB" w14:textId="77777777" w:rsidR="001F3ABF" w:rsidRPr="00E30A45" w:rsidRDefault="001F3ABF" w:rsidP="001B59AA">
            <w:pPr>
              <w:rPr>
                <w:szCs w:val="24"/>
              </w:rPr>
            </w:pPr>
            <w:r w:rsidRPr="00E30A45">
              <w:rPr>
                <w:b/>
                <w:bCs/>
                <w:szCs w:val="24"/>
              </w:rPr>
              <w:t>Motor type : MSF3, Power input - P1 : 0.35 kW</w:t>
            </w:r>
          </w:p>
        </w:tc>
      </w:tr>
      <w:tr w:rsidR="001F3ABF" w:rsidRPr="00E30A45" w14:paraId="3ECCB60A" w14:textId="77777777" w:rsidTr="001B59AA">
        <w:trPr>
          <w:tblCellSpacing w:w="15" w:type="dxa"/>
        </w:trPr>
        <w:tc>
          <w:tcPr>
            <w:tcW w:w="0" w:type="auto"/>
            <w:vAlign w:val="center"/>
            <w:hideMark/>
          </w:tcPr>
          <w:p w14:paraId="114B0B27" w14:textId="77777777" w:rsidR="001F3ABF" w:rsidRPr="00E30A45" w:rsidRDefault="001F3ABF" w:rsidP="001B59AA">
            <w:pPr>
              <w:rPr>
                <w:szCs w:val="24"/>
              </w:rPr>
            </w:pPr>
            <w:r w:rsidRPr="00E30A45">
              <w:rPr>
                <w:b/>
                <w:bCs/>
                <w:szCs w:val="24"/>
              </w:rPr>
              <w:t>SQF 1-30</w:t>
            </w:r>
            <w:r w:rsidRPr="00E30A45">
              <w:rPr>
                <w:szCs w:val="24"/>
              </w:rPr>
              <w:t xml:space="preserve"> </w:t>
            </w:r>
          </w:p>
          <w:p w14:paraId="06F79B5B" w14:textId="77777777" w:rsidR="001F3ABF" w:rsidRPr="00E30A45" w:rsidRDefault="001F3ABF" w:rsidP="001B59AA">
            <w:pPr>
              <w:rPr>
                <w:szCs w:val="24"/>
              </w:rPr>
            </w:pPr>
            <w:r w:rsidRPr="00E30A45">
              <w:rPr>
                <w:szCs w:val="24"/>
              </w:rPr>
              <w:t>Max. TDH: 40m</w:t>
            </w:r>
            <w:r w:rsidRPr="00E30A45">
              <w:rPr>
                <w:szCs w:val="24"/>
              </w:rPr>
              <w:br/>
              <w:t>Max: 2,1m³/h</w:t>
            </w:r>
          </w:p>
          <w:p w14:paraId="640FB0C6" w14:textId="77777777" w:rsidR="001F3ABF" w:rsidRPr="00E30A45" w:rsidRDefault="001F3ABF" w:rsidP="001B59AA">
            <w:pPr>
              <w:rPr>
                <w:szCs w:val="24"/>
              </w:rPr>
            </w:pPr>
            <w:r w:rsidRPr="00E30A45">
              <w:rPr>
                <w:szCs w:val="24"/>
              </w:rPr>
              <w:t>98842452</w:t>
            </w:r>
          </w:p>
        </w:tc>
        <w:tc>
          <w:tcPr>
            <w:tcW w:w="0" w:type="auto"/>
            <w:gridSpan w:val="2"/>
            <w:vAlign w:val="center"/>
            <w:hideMark/>
          </w:tcPr>
          <w:p w14:paraId="48FD770B" w14:textId="77777777" w:rsidR="001F3ABF" w:rsidRPr="00E30A45" w:rsidRDefault="001F3ABF" w:rsidP="001B59AA">
            <w:pPr>
              <w:rPr>
                <w:szCs w:val="24"/>
              </w:rPr>
            </w:pPr>
            <w:r w:rsidRPr="00E30A45">
              <w:rPr>
                <w:szCs w:val="24"/>
              </w:rPr>
              <w:t xml:space="preserve">    </w:t>
            </w:r>
          </w:p>
        </w:tc>
      </w:tr>
      <w:tr w:rsidR="001F3ABF" w:rsidRPr="00E30A45" w14:paraId="4C92C3E5" w14:textId="77777777" w:rsidTr="001B59AA">
        <w:trPr>
          <w:tblCellSpacing w:w="15" w:type="dxa"/>
        </w:trPr>
        <w:tc>
          <w:tcPr>
            <w:tcW w:w="0" w:type="auto"/>
            <w:gridSpan w:val="3"/>
            <w:vAlign w:val="center"/>
            <w:hideMark/>
          </w:tcPr>
          <w:p w14:paraId="4E707DB1" w14:textId="77777777" w:rsidR="001F3ABF" w:rsidRPr="00E30A45" w:rsidRDefault="001F3ABF" w:rsidP="001B59AA">
            <w:pPr>
              <w:rPr>
                <w:szCs w:val="24"/>
              </w:rPr>
            </w:pPr>
            <w:r w:rsidRPr="00E30A45">
              <w:rPr>
                <w:b/>
                <w:bCs/>
                <w:szCs w:val="24"/>
              </w:rPr>
              <w:t>Motor type : MSF3, Power input - P1 : 0.9 kW</w:t>
            </w:r>
          </w:p>
        </w:tc>
      </w:tr>
      <w:tr w:rsidR="001F3ABF" w:rsidRPr="00E30A45" w14:paraId="1B7E0FA0" w14:textId="77777777" w:rsidTr="001B59AA">
        <w:trPr>
          <w:tblCellSpacing w:w="15" w:type="dxa"/>
        </w:trPr>
        <w:tc>
          <w:tcPr>
            <w:tcW w:w="0" w:type="auto"/>
            <w:vAlign w:val="center"/>
            <w:hideMark/>
          </w:tcPr>
          <w:p w14:paraId="357204CE" w14:textId="77777777" w:rsidR="001F3ABF" w:rsidRPr="00E30A45" w:rsidRDefault="001F3ABF" w:rsidP="001B59AA">
            <w:pPr>
              <w:rPr>
                <w:szCs w:val="24"/>
              </w:rPr>
            </w:pPr>
            <w:r w:rsidRPr="00E30A45">
              <w:rPr>
                <w:b/>
                <w:bCs/>
                <w:szCs w:val="24"/>
              </w:rPr>
              <w:t>SQF 1-70</w:t>
            </w:r>
            <w:r w:rsidRPr="00E30A45">
              <w:rPr>
                <w:szCs w:val="24"/>
              </w:rPr>
              <w:t xml:space="preserve"> </w:t>
            </w:r>
          </w:p>
          <w:p w14:paraId="722F19CA" w14:textId="77777777" w:rsidR="001F3ABF" w:rsidRPr="00E30A45" w:rsidRDefault="001F3ABF" w:rsidP="001B59AA">
            <w:pPr>
              <w:rPr>
                <w:szCs w:val="24"/>
              </w:rPr>
            </w:pPr>
            <w:r w:rsidRPr="00E30A45">
              <w:rPr>
                <w:szCs w:val="24"/>
              </w:rPr>
              <w:t>Max. TDH: 70m</w:t>
            </w:r>
            <w:r w:rsidRPr="00E30A45">
              <w:rPr>
                <w:szCs w:val="24"/>
              </w:rPr>
              <w:br/>
              <w:t>Max: 3,7m³/h</w:t>
            </w:r>
          </w:p>
          <w:p w14:paraId="13FD5B1D" w14:textId="77777777" w:rsidR="001F3ABF" w:rsidRPr="00E30A45" w:rsidRDefault="001F3ABF" w:rsidP="001B59AA">
            <w:pPr>
              <w:rPr>
                <w:szCs w:val="24"/>
              </w:rPr>
            </w:pPr>
            <w:r w:rsidRPr="00E30A45">
              <w:rPr>
                <w:szCs w:val="24"/>
              </w:rPr>
              <w:t>99596857</w:t>
            </w:r>
          </w:p>
        </w:tc>
        <w:tc>
          <w:tcPr>
            <w:tcW w:w="0" w:type="auto"/>
            <w:gridSpan w:val="2"/>
            <w:vAlign w:val="center"/>
            <w:hideMark/>
          </w:tcPr>
          <w:p w14:paraId="799D1D68" w14:textId="77777777" w:rsidR="001F3ABF" w:rsidRPr="00E30A45" w:rsidRDefault="001F3ABF" w:rsidP="001B59AA">
            <w:pPr>
              <w:rPr>
                <w:szCs w:val="24"/>
              </w:rPr>
            </w:pPr>
            <w:r w:rsidRPr="00E30A45">
              <w:rPr>
                <w:szCs w:val="24"/>
              </w:rPr>
              <w:t xml:space="preserve">    </w:t>
            </w:r>
          </w:p>
        </w:tc>
      </w:tr>
      <w:tr w:rsidR="001F3ABF" w:rsidRPr="00E30A45" w14:paraId="4461E0E3" w14:textId="77777777" w:rsidTr="001B59AA">
        <w:trPr>
          <w:tblCellSpacing w:w="15" w:type="dxa"/>
        </w:trPr>
        <w:tc>
          <w:tcPr>
            <w:tcW w:w="0" w:type="auto"/>
            <w:gridSpan w:val="3"/>
            <w:vAlign w:val="center"/>
            <w:hideMark/>
          </w:tcPr>
          <w:p w14:paraId="4E2A35E1" w14:textId="77777777" w:rsidR="001F3ABF" w:rsidRPr="00E30A45" w:rsidRDefault="001F3ABF" w:rsidP="001B59AA">
            <w:pPr>
              <w:rPr>
                <w:szCs w:val="24"/>
              </w:rPr>
            </w:pPr>
            <w:r w:rsidRPr="00E30A45">
              <w:rPr>
                <w:b/>
                <w:bCs/>
                <w:szCs w:val="24"/>
              </w:rPr>
              <w:t>Motor type : MSF3, Power input - P1 : 1.4 kW</w:t>
            </w:r>
          </w:p>
        </w:tc>
      </w:tr>
      <w:tr w:rsidR="001F3ABF" w:rsidRPr="00E30A45" w14:paraId="451AF79A" w14:textId="77777777" w:rsidTr="001B59AA">
        <w:trPr>
          <w:tblCellSpacing w:w="15" w:type="dxa"/>
        </w:trPr>
        <w:tc>
          <w:tcPr>
            <w:tcW w:w="0" w:type="auto"/>
            <w:vAlign w:val="center"/>
            <w:hideMark/>
          </w:tcPr>
          <w:p w14:paraId="79FD50BC" w14:textId="77777777" w:rsidR="001F3ABF" w:rsidRPr="00E30A45" w:rsidRDefault="001F3ABF" w:rsidP="001B59AA">
            <w:pPr>
              <w:rPr>
                <w:szCs w:val="24"/>
              </w:rPr>
            </w:pPr>
            <w:r w:rsidRPr="00E30A45">
              <w:rPr>
                <w:b/>
                <w:bCs/>
                <w:szCs w:val="24"/>
              </w:rPr>
              <w:t>SQF 0.6-2</w:t>
            </w:r>
            <w:r w:rsidRPr="00E30A45">
              <w:rPr>
                <w:szCs w:val="24"/>
              </w:rPr>
              <w:t xml:space="preserve"> </w:t>
            </w:r>
          </w:p>
          <w:p w14:paraId="060F2833" w14:textId="77777777" w:rsidR="001F3ABF" w:rsidRPr="00E30A45" w:rsidRDefault="001F3ABF" w:rsidP="001B59AA">
            <w:pPr>
              <w:rPr>
                <w:szCs w:val="24"/>
              </w:rPr>
            </w:pPr>
            <w:r w:rsidRPr="00E30A45">
              <w:rPr>
                <w:szCs w:val="24"/>
              </w:rPr>
              <w:t>Max. TDH: 120m</w:t>
            </w:r>
            <w:r w:rsidRPr="00E30A45">
              <w:rPr>
                <w:szCs w:val="24"/>
              </w:rPr>
              <w:br/>
              <w:t>Max: 0,65m³/h</w:t>
            </w:r>
          </w:p>
          <w:p w14:paraId="0E85CF39" w14:textId="77777777" w:rsidR="001F3ABF" w:rsidRPr="00E30A45" w:rsidRDefault="001F3ABF" w:rsidP="001B59AA">
            <w:pPr>
              <w:rPr>
                <w:szCs w:val="24"/>
              </w:rPr>
            </w:pPr>
            <w:r w:rsidRPr="00E30A45">
              <w:rPr>
                <w:szCs w:val="24"/>
              </w:rPr>
              <w:t>95027324</w:t>
            </w:r>
          </w:p>
        </w:tc>
        <w:tc>
          <w:tcPr>
            <w:tcW w:w="0" w:type="auto"/>
            <w:vAlign w:val="center"/>
            <w:hideMark/>
          </w:tcPr>
          <w:p w14:paraId="3E6B7501" w14:textId="77777777" w:rsidR="001F3ABF" w:rsidRPr="00E30A45" w:rsidRDefault="001F3ABF" w:rsidP="001B59AA">
            <w:pPr>
              <w:rPr>
                <w:szCs w:val="24"/>
              </w:rPr>
            </w:pPr>
            <w:r w:rsidRPr="00E30A45">
              <w:rPr>
                <w:b/>
                <w:bCs/>
                <w:szCs w:val="24"/>
              </w:rPr>
              <w:t>SQF 0.6-3</w:t>
            </w:r>
            <w:r w:rsidRPr="00E30A45">
              <w:rPr>
                <w:szCs w:val="24"/>
              </w:rPr>
              <w:t xml:space="preserve"> </w:t>
            </w:r>
          </w:p>
          <w:p w14:paraId="3B748327" w14:textId="77777777" w:rsidR="001F3ABF" w:rsidRPr="00E30A45" w:rsidRDefault="001F3ABF" w:rsidP="001B59AA">
            <w:pPr>
              <w:rPr>
                <w:szCs w:val="24"/>
              </w:rPr>
            </w:pPr>
            <w:r w:rsidRPr="00E30A45">
              <w:rPr>
                <w:szCs w:val="24"/>
              </w:rPr>
              <w:t>Max. TDH: 200m</w:t>
            </w:r>
            <w:r w:rsidRPr="00E30A45">
              <w:rPr>
                <w:szCs w:val="24"/>
              </w:rPr>
              <w:br/>
              <w:t>Max: 0,63m³/h</w:t>
            </w:r>
          </w:p>
          <w:p w14:paraId="7FD83632" w14:textId="77777777" w:rsidR="001F3ABF" w:rsidRPr="00E30A45" w:rsidRDefault="001F3ABF" w:rsidP="001B59AA">
            <w:pPr>
              <w:rPr>
                <w:szCs w:val="24"/>
              </w:rPr>
            </w:pPr>
            <w:r w:rsidRPr="00E30A45">
              <w:rPr>
                <w:szCs w:val="24"/>
              </w:rPr>
              <w:t>95027326</w:t>
            </w:r>
          </w:p>
        </w:tc>
        <w:tc>
          <w:tcPr>
            <w:tcW w:w="0" w:type="auto"/>
            <w:vAlign w:val="center"/>
            <w:hideMark/>
          </w:tcPr>
          <w:p w14:paraId="24A423DC" w14:textId="77777777" w:rsidR="001F3ABF" w:rsidRPr="00E30A45" w:rsidRDefault="001F3ABF" w:rsidP="001B59AA">
            <w:pPr>
              <w:rPr>
                <w:szCs w:val="24"/>
              </w:rPr>
            </w:pPr>
            <w:r w:rsidRPr="00E30A45">
              <w:rPr>
                <w:b/>
                <w:bCs/>
                <w:szCs w:val="24"/>
              </w:rPr>
              <w:t>SQF 1.2-2</w:t>
            </w:r>
            <w:r w:rsidRPr="00E30A45">
              <w:rPr>
                <w:szCs w:val="24"/>
              </w:rPr>
              <w:t xml:space="preserve"> </w:t>
            </w:r>
          </w:p>
          <w:p w14:paraId="480086F6" w14:textId="77777777" w:rsidR="001F3ABF" w:rsidRPr="00E30A45" w:rsidRDefault="001F3ABF" w:rsidP="001B59AA">
            <w:pPr>
              <w:rPr>
                <w:szCs w:val="24"/>
              </w:rPr>
            </w:pPr>
            <w:r w:rsidRPr="00E30A45">
              <w:rPr>
                <w:szCs w:val="24"/>
              </w:rPr>
              <w:t>Max. TDH: 120m</w:t>
            </w:r>
            <w:r w:rsidRPr="00E30A45">
              <w:rPr>
                <w:szCs w:val="24"/>
              </w:rPr>
              <w:br/>
              <w:t>Max: 1,3m³/h</w:t>
            </w:r>
          </w:p>
          <w:p w14:paraId="5746759D" w14:textId="77777777" w:rsidR="001F3ABF" w:rsidRPr="00E30A45" w:rsidRDefault="001F3ABF" w:rsidP="001B59AA">
            <w:pPr>
              <w:rPr>
                <w:szCs w:val="24"/>
              </w:rPr>
            </w:pPr>
            <w:r w:rsidRPr="00E30A45">
              <w:rPr>
                <w:szCs w:val="24"/>
              </w:rPr>
              <w:t>95027326</w:t>
            </w:r>
          </w:p>
        </w:tc>
      </w:tr>
      <w:tr w:rsidR="001F3ABF" w:rsidRPr="00E30A45" w14:paraId="6188B3B2" w14:textId="77777777" w:rsidTr="001B59AA">
        <w:trPr>
          <w:tblCellSpacing w:w="15" w:type="dxa"/>
        </w:trPr>
        <w:tc>
          <w:tcPr>
            <w:tcW w:w="0" w:type="auto"/>
            <w:vAlign w:val="center"/>
            <w:hideMark/>
          </w:tcPr>
          <w:p w14:paraId="3699BA8B" w14:textId="77777777" w:rsidR="001F3ABF" w:rsidRPr="00E30A45" w:rsidRDefault="001F3ABF" w:rsidP="001B59AA">
            <w:pPr>
              <w:rPr>
                <w:szCs w:val="24"/>
              </w:rPr>
            </w:pPr>
            <w:r w:rsidRPr="00E30A45">
              <w:rPr>
                <w:b/>
                <w:bCs/>
                <w:szCs w:val="24"/>
              </w:rPr>
              <w:t>SQF 1.2-3</w:t>
            </w:r>
            <w:r w:rsidRPr="00E30A45">
              <w:rPr>
                <w:szCs w:val="24"/>
              </w:rPr>
              <w:t xml:space="preserve"> </w:t>
            </w:r>
          </w:p>
          <w:p w14:paraId="42963A0B" w14:textId="77777777" w:rsidR="001F3ABF" w:rsidRPr="00E30A45" w:rsidRDefault="001F3ABF" w:rsidP="001B59AA">
            <w:pPr>
              <w:rPr>
                <w:szCs w:val="24"/>
              </w:rPr>
            </w:pPr>
            <w:r w:rsidRPr="00E30A45">
              <w:rPr>
                <w:szCs w:val="24"/>
              </w:rPr>
              <w:t>Max. TDH: 250m</w:t>
            </w:r>
            <w:r w:rsidRPr="00E30A45">
              <w:rPr>
                <w:szCs w:val="24"/>
              </w:rPr>
              <w:br/>
              <w:t>Max: 1,3m³/h</w:t>
            </w:r>
          </w:p>
          <w:p w14:paraId="183D7FC8" w14:textId="77777777" w:rsidR="001F3ABF" w:rsidRPr="00E30A45" w:rsidRDefault="001F3ABF" w:rsidP="001B59AA">
            <w:pPr>
              <w:rPr>
                <w:szCs w:val="24"/>
              </w:rPr>
            </w:pPr>
            <w:r w:rsidRPr="00E30A45">
              <w:rPr>
                <w:szCs w:val="24"/>
              </w:rPr>
              <w:t>96834838</w:t>
            </w:r>
          </w:p>
        </w:tc>
        <w:tc>
          <w:tcPr>
            <w:tcW w:w="0" w:type="auto"/>
            <w:vAlign w:val="center"/>
            <w:hideMark/>
          </w:tcPr>
          <w:p w14:paraId="0A5BCF96" w14:textId="77777777" w:rsidR="001F3ABF" w:rsidRPr="00E30A45" w:rsidRDefault="001F3ABF" w:rsidP="001B59AA">
            <w:pPr>
              <w:rPr>
                <w:szCs w:val="24"/>
              </w:rPr>
            </w:pPr>
            <w:r w:rsidRPr="00E30A45">
              <w:rPr>
                <w:b/>
                <w:bCs/>
                <w:szCs w:val="24"/>
              </w:rPr>
              <w:t>SQF 2.5-2</w:t>
            </w:r>
            <w:r w:rsidRPr="00E30A45">
              <w:rPr>
                <w:szCs w:val="24"/>
              </w:rPr>
              <w:t xml:space="preserve"> </w:t>
            </w:r>
          </w:p>
          <w:p w14:paraId="7F375C3E" w14:textId="77777777" w:rsidR="001F3ABF" w:rsidRPr="00E30A45" w:rsidRDefault="001F3ABF" w:rsidP="001B59AA">
            <w:pPr>
              <w:rPr>
                <w:szCs w:val="24"/>
              </w:rPr>
            </w:pPr>
            <w:r w:rsidRPr="00E30A45">
              <w:rPr>
                <w:szCs w:val="24"/>
              </w:rPr>
              <w:t>Max. TDH: 120m</w:t>
            </w:r>
            <w:r w:rsidRPr="00E30A45">
              <w:rPr>
                <w:szCs w:val="24"/>
              </w:rPr>
              <w:br/>
              <w:t>Max: 2,80m³/h</w:t>
            </w:r>
          </w:p>
          <w:p w14:paraId="09DAC3EB" w14:textId="77777777" w:rsidR="001F3ABF" w:rsidRPr="00E30A45" w:rsidRDefault="001F3ABF" w:rsidP="001B59AA">
            <w:pPr>
              <w:rPr>
                <w:szCs w:val="24"/>
              </w:rPr>
            </w:pPr>
            <w:r w:rsidRPr="00E30A45">
              <w:rPr>
                <w:szCs w:val="24"/>
              </w:rPr>
              <w:t>95027330</w:t>
            </w:r>
          </w:p>
        </w:tc>
        <w:tc>
          <w:tcPr>
            <w:tcW w:w="0" w:type="auto"/>
            <w:vAlign w:val="center"/>
            <w:hideMark/>
          </w:tcPr>
          <w:p w14:paraId="289AB88F" w14:textId="77777777" w:rsidR="001F3ABF" w:rsidRPr="00E30A45" w:rsidRDefault="001F3ABF" w:rsidP="001B59AA">
            <w:pPr>
              <w:rPr>
                <w:szCs w:val="24"/>
              </w:rPr>
            </w:pPr>
            <w:r w:rsidRPr="00E30A45">
              <w:rPr>
                <w:b/>
                <w:bCs/>
                <w:szCs w:val="24"/>
              </w:rPr>
              <w:t>SQF 3A-10</w:t>
            </w:r>
            <w:r w:rsidRPr="00E30A45">
              <w:rPr>
                <w:szCs w:val="24"/>
              </w:rPr>
              <w:t xml:space="preserve"> </w:t>
            </w:r>
          </w:p>
          <w:p w14:paraId="52A7038A" w14:textId="77777777" w:rsidR="001F3ABF" w:rsidRPr="00E30A45" w:rsidRDefault="001F3ABF" w:rsidP="001B59AA">
            <w:pPr>
              <w:rPr>
                <w:szCs w:val="24"/>
              </w:rPr>
            </w:pPr>
            <w:r w:rsidRPr="00E30A45">
              <w:rPr>
                <w:szCs w:val="24"/>
              </w:rPr>
              <w:t>Max. TDH: 70m</w:t>
            </w:r>
            <w:r w:rsidRPr="00E30A45">
              <w:rPr>
                <w:szCs w:val="24"/>
              </w:rPr>
              <w:br/>
              <w:t>Max: 5m³/h</w:t>
            </w:r>
          </w:p>
          <w:p w14:paraId="6C3FAACF" w14:textId="77777777" w:rsidR="001F3ABF" w:rsidRPr="00E30A45" w:rsidRDefault="001F3ABF" w:rsidP="001B59AA">
            <w:pPr>
              <w:rPr>
                <w:szCs w:val="24"/>
              </w:rPr>
            </w:pPr>
            <w:r w:rsidRPr="00E30A45">
              <w:rPr>
                <w:szCs w:val="24"/>
              </w:rPr>
              <w:t>95027336</w:t>
            </w:r>
          </w:p>
        </w:tc>
      </w:tr>
      <w:tr w:rsidR="001F3ABF" w:rsidRPr="00E30A45" w14:paraId="3B2AC8F0" w14:textId="77777777" w:rsidTr="001B59AA">
        <w:trPr>
          <w:tblCellSpacing w:w="15" w:type="dxa"/>
        </w:trPr>
        <w:tc>
          <w:tcPr>
            <w:tcW w:w="0" w:type="auto"/>
            <w:vAlign w:val="center"/>
            <w:hideMark/>
          </w:tcPr>
          <w:p w14:paraId="54628E1A" w14:textId="77777777" w:rsidR="001F3ABF" w:rsidRPr="00E30A45" w:rsidRDefault="001F3ABF" w:rsidP="001B59AA">
            <w:pPr>
              <w:rPr>
                <w:szCs w:val="24"/>
              </w:rPr>
            </w:pPr>
            <w:r w:rsidRPr="00E30A45">
              <w:rPr>
                <w:b/>
                <w:bCs/>
                <w:szCs w:val="24"/>
              </w:rPr>
              <w:t>SQF 5A-7</w:t>
            </w:r>
            <w:r w:rsidRPr="00E30A45">
              <w:rPr>
                <w:szCs w:val="24"/>
              </w:rPr>
              <w:t xml:space="preserve"> </w:t>
            </w:r>
          </w:p>
          <w:p w14:paraId="63F25E80" w14:textId="77777777" w:rsidR="001F3ABF" w:rsidRPr="00E30A45" w:rsidRDefault="001F3ABF" w:rsidP="001B59AA">
            <w:pPr>
              <w:rPr>
                <w:szCs w:val="24"/>
              </w:rPr>
            </w:pPr>
            <w:r w:rsidRPr="00E30A45">
              <w:rPr>
                <w:szCs w:val="24"/>
              </w:rPr>
              <w:t>Max. TDH: 50m</w:t>
            </w:r>
            <w:r w:rsidRPr="00E30A45">
              <w:rPr>
                <w:szCs w:val="24"/>
              </w:rPr>
              <w:br/>
              <w:t>Max: 9m³/h</w:t>
            </w:r>
          </w:p>
          <w:p w14:paraId="64203348" w14:textId="77777777" w:rsidR="001F3ABF" w:rsidRPr="00E30A45" w:rsidRDefault="001F3ABF" w:rsidP="001B59AA">
            <w:pPr>
              <w:rPr>
                <w:szCs w:val="24"/>
              </w:rPr>
            </w:pPr>
            <w:r w:rsidRPr="00E30A45">
              <w:rPr>
                <w:szCs w:val="24"/>
              </w:rPr>
              <w:t>95027342</w:t>
            </w:r>
          </w:p>
        </w:tc>
        <w:tc>
          <w:tcPr>
            <w:tcW w:w="0" w:type="auto"/>
            <w:vAlign w:val="center"/>
            <w:hideMark/>
          </w:tcPr>
          <w:p w14:paraId="425C48BE" w14:textId="77777777" w:rsidR="001F3ABF" w:rsidRPr="00E30A45" w:rsidRDefault="001F3ABF" w:rsidP="001B59AA">
            <w:pPr>
              <w:rPr>
                <w:szCs w:val="24"/>
              </w:rPr>
            </w:pPr>
            <w:r w:rsidRPr="00E30A45">
              <w:rPr>
                <w:b/>
                <w:bCs/>
                <w:szCs w:val="24"/>
              </w:rPr>
              <w:t>SQF 7-4</w:t>
            </w:r>
            <w:r w:rsidRPr="00E30A45">
              <w:rPr>
                <w:szCs w:val="24"/>
              </w:rPr>
              <w:t xml:space="preserve"> </w:t>
            </w:r>
          </w:p>
          <w:p w14:paraId="695F76F7" w14:textId="77777777" w:rsidR="001F3ABF" w:rsidRPr="00E30A45" w:rsidRDefault="001F3ABF" w:rsidP="001B59AA">
            <w:pPr>
              <w:rPr>
                <w:szCs w:val="24"/>
              </w:rPr>
            </w:pPr>
            <w:r w:rsidRPr="00E30A45">
              <w:rPr>
                <w:szCs w:val="24"/>
              </w:rPr>
              <w:t>Max. TDH: 35m</w:t>
            </w:r>
            <w:r w:rsidRPr="00E30A45">
              <w:rPr>
                <w:szCs w:val="24"/>
              </w:rPr>
              <w:br/>
              <w:t>Max: 13,2m³/h</w:t>
            </w:r>
          </w:p>
          <w:p w14:paraId="0E63C8AF" w14:textId="77777777" w:rsidR="001F3ABF" w:rsidRPr="00E30A45" w:rsidRDefault="001F3ABF" w:rsidP="001B59AA">
            <w:pPr>
              <w:rPr>
                <w:szCs w:val="24"/>
              </w:rPr>
            </w:pPr>
            <w:r w:rsidRPr="00E30A45">
              <w:rPr>
                <w:szCs w:val="24"/>
              </w:rPr>
              <w:t>98978806</w:t>
            </w:r>
          </w:p>
        </w:tc>
        <w:tc>
          <w:tcPr>
            <w:tcW w:w="0" w:type="auto"/>
            <w:vAlign w:val="center"/>
            <w:hideMark/>
          </w:tcPr>
          <w:p w14:paraId="2516AB15" w14:textId="77777777" w:rsidR="001F3ABF" w:rsidRPr="00E30A45" w:rsidRDefault="001F3ABF" w:rsidP="001B59AA">
            <w:pPr>
              <w:rPr>
                <w:szCs w:val="24"/>
              </w:rPr>
            </w:pPr>
            <w:r w:rsidRPr="00E30A45">
              <w:rPr>
                <w:b/>
                <w:bCs/>
                <w:szCs w:val="24"/>
              </w:rPr>
              <w:t>SQF 8A-5</w:t>
            </w:r>
            <w:r w:rsidRPr="00E30A45">
              <w:rPr>
                <w:szCs w:val="24"/>
              </w:rPr>
              <w:t xml:space="preserve"> </w:t>
            </w:r>
          </w:p>
          <w:p w14:paraId="71ADFF5F" w14:textId="77777777" w:rsidR="001F3ABF" w:rsidRPr="00E30A45" w:rsidRDefault="001F3ABF" w:rsidP="001B59AA">
            <w:pPr>
              <w:rPr>
                <w:szCs w:val="24"/>
              </w:rPr>
            </w:pPr>
            <w:r w:rsidRPr="00E30A45">
              <w:rPr>
                <w:szCs w:val="24"/>
              </w:rPr>
              <w:t>Discontinued</w:t>
            </w:r>
          </w:p>
        </w:tc>
      </w:tr>
      <w:tr w:rsidR="001F3ABF" w:rsidRPr="00E30A45" w14:paraId="748CC8D5" w14:textId="77777777" w:rsidTr="001B59AA">
        <w:trPr>
          <w:tblCellSpacing w:w="15" w:type="dxa"/>
        </w:trPr>
        <w:tc>
          <w:tcPr>
            <w:tcW w:w="0" w:type="auto"/>
            <w:vAlign w:val="center"/>
            <w:hideMark/>
          </w:tcPr>
          <w:p w14:paraId="736B688A" w14:textId="77777777" w:rsidR="001F3ABF" w:rsidRPr="00E30A45" w:rsidRDefault="001F3ABF" w:rsidP="001B59AA">
            <w:pPr>
              <w:rPr>
                <w:szCs w:val="24"/>
              </w:rPr>
            </w:pPr>
            <w:r w:rsidRPr="00E30A45">
              <w:rPr>
                <w:b/>
                <w:bCs/>
                <w:szCs w:val="24"/>
              </w:rPr>
              <w:t>SQF 9-3</w:t>
            </w:r>
            <w:r w:rsidRPr="00E30A45">
              <w:rPr>
                <w:szCs w:val="24"/>
              </w:rPr>
              <w:t xml:space="preserve"> </w:t>
            </w:r>
          </w:p>
          <w:p w14:paraId="7A966FAA" w14:textId="77777777" w:rsidR="001F3ABF" w:rsidRPr="00E30A45" w:rsidRDefault="001F3ABF" w:rsidP="001B59AA">
            <w:pPr>
              <w:rPr>
                <w:szCs w:val="24"/>
              </w:rPr>
            </w:pPr>
            <w:r w:rsidRPr="00E30A45">
              <w:rPr>
                <w:szCs w:val="24"/>
              </w:rPr>
              <w:t>Max. TDH: 25m</w:t>
            </w:r>
            <w:r w:rsidRPr="00E30A45">
              <w:rPr>
                <w:szCs w:val="24"/>
              </w:rPr>
              <w:br/>
              <w:t>Max: 17m³/h</w:t>
            </w:r>
          </w:p>
          <w:p w14:paraId="7846BE92" w14:textId="77777777" w:rsidR="001F3ABF" w:rsidRPr="00E30A45" w:rsidRDefault="001F3ABF" w:rsidP="001B59AA">
            <w:pPr>
              <w:rPr>
                <w:szCs w:val="24"/>
              </w:rPr>
            </w:pPr>
            <w:r w:rsidRPr="00E30A45">
              <w:rPr>
                <w:szCs w:val="24"/>
              </w:rPr>
              <w:t>98978774</w:t>
            </w:r>
          </w:p>
        </w:tc>
        <w:tc>
          <w:tcPr>
            <w:tcW w:w="0" w:type="auto"/>
            <w:vAlign w:val="center"/>
            <w:hideMark/>
          </w:tcPr>
          <w:p w14:paraId="4D09E3F2" w14:textId="77777777" w:rsidR="001F3ABF" w:rsidRPr="00E30A45" w:rsidRDefault="001F3ABF" w:rsidP="001B59AA">
            <w:pPr>
              <w:rPr>
                <w:szCs w:val="24"/>
              </w:rPr>
            </w:pPr>
            <w:r w:rsidRPr="00E30A45">
              <w:rPr>
                <w:b/>
                <w:bCs/>
                <w:szCs w:val="24"/>
              </w:rPr>
              <w:t>SQF 11A-3</w:t>
            </w:r>
            <w:r w:rsidRPr="00E30A45">
              <w:rPr>
                <w:szCs w:val="24"/>
              </w:rPr>
              <w:t xml:space="preserve"> </w:t>
            </w:r>
          </w:p>
          <w:p w14:paraId="0F7A8CF7" w14:textId="77777777" w:rsidR="001F3ABF" w:rsidRPr="00E30A45" w:rsidRDefault="001F3ABF" w:rsidP="001B59AA">
            <w:pPr>
              <w:rPr>
                <w:szCs w:val="24"/>
              </w:rPr>
            </w:pPr>
            <w:r w:rsidRPr="00E30A45">
              <w:rPr>
                <w:szCs w:val="24"/>
              </w:rPr>
              <w:t>Discontinued</w:t>
            </w:r>
          </w:p>
        </w:tc>
        <w:tc>
          <w:tcPr>
            <w:tcW w:w="0" w:type="auto"/>
            <w:vAlign w:val="center"/>
            <w:hideMark/>
          </w:tcPr>
          <w:p w14:paraId="6B7E8F3C" w14:textId="77777777" w:rsidR="001F3ABF" w:rsidRPr="00E30A45" w:rsidRDefault="001F3ABF" w:rsidP="001B59AA">
            <w:pPr>
              <w:rPr>
                <w:szCs w:val="24"/>
              </w:rPr>
            </w:pPr>
            <w:r w:rsidRPr="00E30A45">
              <w:rPr>
                <w:b/>
                <w:bCs/>
                <w:szCs w:val="24"/>
              </w:rPr>
              <w:t>SQF 14-3</w:t>
            </w:r>
            <w:r w:rsidRPr="00E30A45">
              <w:rPr>
                <w:szCs w:val="24"/>
              </w:rPr>
              <w:t xml:space="preserve"> </w:t>
            </w:r>
          </w:p>
          <w:p w14:paraId="7149D0C7" w14:textId="77777777" w:rsidR="001F3ABF" w:rsidRPr="00E30A45" w:rsidRDefault="001F3ABF" w:rsidP="001B59AA">
            <w:pPr>
              <w:rPr>
                <w:szCs w:val="24"/>
              </w:rPr>
            </w:pPr>
            <w:r w:rsidRPr="00E30A45">
              <w:rPr>
                <w:szCs w:val="24"/>
              </w:rPr>
              <w:t>Max. TDH: 25m</w:t>
            </w:r>
            <w:r w:rsidRPr="00E30A45">
              <w:rPr>
                <w:szCs w:val="24"/>
              </w:rPr>
              <w:br/>
              <w:t>Max: 23m³/h</w:t>
            </w:r>
          </w:p>
          <w:p w14:paraId="37DB565C" w14:textId="77777777" w:rsidR="001F3ABF" w:rsidRPr="00E30A45" w:rsidRDefault="001F3ABF" w:rsidP="001B59AA">
            <w:pPr>
              <w:rPr>
                <w:szCs w:val="24"/>
              </w:rPr>
            </w:pPr>
            <w:r w:rsidRPr="00E30A45">
              <w:rPr>
                <w:szCs w:val="24"/>
              </w:rPr>
              <w:t>98978823</w:t>
            </w:r>
          </w:p>
        </w:tc>
      </w:tr>
      <w:tr w:rsidR="001F3ABF" w:rsidRPr="00E30A45" w14:paraId="4D12091F" w14:textId="77777777" w:rsidTr="001B59AA">
        <w:trPr>
          <w:tblCellSpacing w:w="15" w:type="dxa"/>
        </w:trPr>
        <w:tc>
          <w:tcPr>
            <w:tcW w:w="0" w:type="auto"/>
            <w:gridSpan w:val="3"/>
            <w:vAlign w:val="center"/>
            <w:hideMark/>
          </w:tcPr>
          <w:p w14:paraId="5801832C" w14:textId="77777777" w:rsidR="001F3ABF" w:rsidRPr="00E30A45" w:rsidRDefault="001F3ABF" w:rsidP="001B59AA">
            <w:pPr>
              <w:rPr>
                <w:szCs w:val="24"/>
              </w:rPr>
            </w:pPr>
            <w:r w:rsidRPr="00E30A45">
              <w:rPr>
                <w:b/>
                <w:bCs/>
                <w:szCs w:val="24"/>
              </w:rPr>
              <w:t>Motor type : MSF3, Power input - P1 : 2.5 kW</w:t>
            </w:r>
          </w:p>
        </w:tc>
      </w:tr>
      <w:tr w:rsidR="001F3ABF" w:rsidRPr="00E30A45" w14:paraId="467E9667" w14:textId="77777777" w:rsidTr="001B59AA">
        <w:trPr>
          <w:tblCellSpacing w:w="15" w:type="dxa"/>
        </w:trPr>
        <w:tc>
          <w:tcPr>
            <w:tcW w:w="0" w:type="auto"/>
            <w:vAlign w:val="center"/>
            <w:hideMark/>
          </w:tcPr>
          <w:p w14:paraId="47F4D7CF" w14:textId="77777777" w:rsidR="001F3ABF" w:rsidRPr="00E30A45" w:rsidRDefault="001F3ABF" w:rsidP="001B59AA">
            <w:pPr>
              <w:rPr>
                <w:szCs w:val="24"/>
              </w:rPr>
            </w:pPr>
            <w:r w:rsidRPr="00E30A45">
              <w:rPr>
                <w:b/>
                <w:bCs/>
                <w:szCs w:val="24"/>
              </w:rPr>
              <w:t>SQF 3-105</w:t>
            </w:r>
            <w:r w:rsidRPr="00E30A45">
              <w:rPr>
                <w:szCs w:val="24"/>
              </w:rPr>
              <w:t xml:space="preserve"> </w:t>
            </w:r>
          </w:p>
          <w:p w14:paraId="1707E91B" w14:textId="77777777" w:rsidR="001F3ABF" w:rsidRPr="00E30A45" w:rsidRDefault="001F3ABF" w:rsidP="001B59AA">
            <w:pPr>
              <w:rPr>
                <w:szCs w:val="24"/>
              </w:rPr>
            </w:pPr>
            <w:r w:rsidRPr="00E30A45">
              <w:rPr>
                <w:szCs w:val="24"/>
              </w:rPr>
              <w:lastRenderedPageBreak/>
              <w:t>Max. TDH: 150m</w:t>
            </w:r>
            <w:r w:rsidRPr="00E30A45">
              <w:rPr>
                <w:szCs w:val="24"/>
              </w:rPr>
              <w:br/>
              <w:t>Max: 4,5m³/h</w:t>
            </w:r>
          </w:p>
          <w:p w14:paraId="25868089" w14:textId="77777777" w:rsidR="001F3ABF" w:rsidRPr="00E30A45" w:rsidRDefault="001F3ABF" w:rsidP="001B59AA">
            <w:pPr>
              <w:rPr>
                <w:szCs w:val="24"/>
              </w:rPr>
            </w:pPr>
            <w:r w:rsidRPr="00E30A45">
              <w:rPr>
                <w:szCs w:val="24"/>
              </w:rPr>
              <w:t>99858114</w:t>
            </w:r>
          </w:p>
        </w:tc>
        <w:tc>
          <w:tcPr>
            <w:tcW w:w="0" w:type="auto"/>
            <w:vAlign w:val="center"/>
            <w:hideMark/>
          </w:tcPr>
          <w:p w14:paraId="33FDC570" w14:textId="77777777" w:rsidR="001F3ABF" w:rsidRPr="00E30A45" w:rsidRDefault="001F3ABF" w:rsidP="001B59AA">
            <w:pPr>
              <w:rPr>
                <w:szCs w:val="24"/>
              </w:rPr>
            </w:pPr>
            <w:r w:rsidRPr="00E30A45">
              <w:rPr>
                <w:b/>
                <w:bCs/>
                <w:szCs w:val="24"/>
              </w:rPr>
              <w:lastRenderedPageBreak/>
              <w:t>SQF 5-70</w:t>
            </w:r>
            <w:r w:rsidRPr="00E30A45">
              <w:rPr>
                <w:szCs w:val="24"/>
              </w:rPr>
              <w:t xml:space="preserve"> </w:t>
            </w:r>
          </w:p>
          <w:p w14:paraId="298C1FF9" w14:textId="77777777" w:rsidR="001F3ABF" w:rsidRPr="00E30A45" w:rsidRDefault="001F3ABF" w:rsidP="001B59AA">
            <w:pPr>
              <w:rPr>
                <w:szCs w:val="24"/>
              </w:rPr>
            </w:pPr>
            <w:r w:rsidRPr="00E30A45">
              <w:rPr>
                <w:szCs w:val="24"/>
              </w:rPr>
              <w:lastRenderedPageBreak/>
              <w:t>Max. TDH: 100m</w:t>
            </w:r>
            <w:r w:rsidRPr="00E30A45">
              <w:rPr>
                <w:szCs w:val="24"/>
              </w:rPr>
              <w:br/>
              <w:t>Max: 8m³/h</w:t>
            </w:r>
          </w:p>
          <w:p w14:paraId="7FB35577" w14:textId="77777777" w:rsidR="001F3ABF" w:rsidRPr="00E30A45" w:rsidRDefault="001F3ABF" w:rsidP="001B59AA">
            <w:pPr>
              <w:rPr>
                <w:szCs w:val="24"/>
              </w:rPr>
            </w:pPr>
            <w:r w:rsidRPr="00E30A45">
              <w:rPr>
                <w:szCs w:val="24"/>
              </w:rPr>
              <w:t>99465250</w:t>
            </w:r>
          </w:p>
        </w:tc>
        <w:tc>
          <w:tcPr>
            <w:tcW w:w="0" w:type="auto"/>
            <w:vAlign w:val="center"/>
            <w:hideMark/>
          </w:tcPr>
          <w:p w14:paraId="1DE2B769" w14:textId="77777777" w:rsidR="001F3ABF" w:rsidRPr="00E30A45" w:rsidRDefault="001F3ABF" w:rsidP="001B59AA">
            <w:pPr>
              <w:rPr>
                <w:szCs w:val="24"/>
              </w:rPr>
            </w:pPr>
            <w:r w:rsidRPr="00E30A45">
              <w:rPr>
                <w:b/>
                <w:bCs/>
                <w:szCs w:val="24"/>
              </w:rPr>
              <w:lastRenderedPageBreak/>
              <w:t>SQF 7-55</w:t>
            </w:r>
            <w:r w:rsidRPr="00E30A45">
              <w:rPr>
                <w:szCs w:val="24"/>
              </w:rPr>
              <w:t xml:space="preserve"> </w:t>
            </w:r>
          </w:p>
          <w:p w14:paraId="1DA2F051" w14:textId="77777777" w:rsidR="001F3ABF" w:rsidRPr="00E30A45" w:rsidRDefault="001F3ABF" w:rsidP="001B59AA">
            <w:pPr>
              <w:rPr>
                <w:szCs w:val="24"/>
              </w:rPr>
            </w:pPr>
            <w:r w:rsidRPr="00E30A45">
              <w:rPr>
                <w:szCs w:val="24"/>
              </w:rPr>
              <w:lastRenderedPageBreak/>
              <w:t>Max. TDH: 80m</w:t>
            </w:r>
            <w:r w:rsidRPr="00E30A45">
              <w:rPr>
                <w:szCs w:val="24"/>
              </w:rPr>
              <w:br/>
              <w:t>Max: 10,3m³/h</w:t>
            </w:r>
          </w:p>
          <w:p w14:paraId="0EEA1D9C" w14:textId="77777777" w:rsidR="001F3ABF" w:rsidRPr="00E30A45" w:rsidRDefault="001F3ABF" w:rsidP="001B59AA">
            <w:pPr>
              <w:rPr>
                <w:szCs w:val="24"/>
              </w:rPr>
            </w:pPr>
            <w:r w:rsidRPr="00E30A45">
              <w:rPr>
                <w:szCs w:val="24"/>
              </w:rPr>
              <w:t>99595409</w:t>
            </w:r>
          </w:p>
        </w:tc>
      </w:tr>
      <w:tr w:rsidR="001F3ABF" w:rsidRPr="00E30A45" w14:paraId="61DBC38C" w14:textId="77777777" w:rsidTr="001B59AA">
        <w:trPr>
          <w:tblCellSpacing w:w="15" w:type="dxa"/>
        </w:trPr>
        <w:tc>
          <w:tcPr>
            <w:tcW w:w="0" w:type="auto"/>
            <w:gridSpan w:val="3"/>
            <w:vAlign w:val="center"/>
            <w:hideMark/>
          </w:tcPr>
          <w:p w14:paraId="015CD81F" w14:textId="77777777" w:rsidR="001F3ABF" w:rsidRPr="00E30A45" w:rsidRDefault="001F3ABF" w:rsidP="001B59AA">
            <w:pPr>
              <w:rPr>
                <w:szCs w:val="24"/>
              </w:rPr>
            </w:pPr>
            <w:r w:rsidRPr="00E30A45">
              <w:rPr>
                <w:b/>
                <w:bCs/>
                <w:szCs w:val="24"/>
              </w:rPr>
              <w:lastRenderedPageBreak/>
              <w:t>SQFlex control unit</w:t>
            </w:r>
          </w:p>
        </w:tc>
      </w:tr>
      <w:tr w:rsidR="001F3ABF" w:rsidRPr="00E30A45" w14:paraId="043C9A14" w14:textId="77777777" w:rsidTr="001B59AA">
        <w:trPr>
          <w:tblCellSpacing w:w="15" w:type="dxa"/>
        </w:trPr>
        <w:tc>
          <w:tcPr>
            <w:tcW w:w="0" w:type="auto"/>
            <w:vAlign w:val="center"/>
            <w:hideMark/>
          </w:tcPr>
          <w:p w14:paraId="46E9CB18" w14:textId="77777777" w:rsidR="001F3ABF" w:rsidRPr="00E30A45" w:rsidRDefault="001F3ABF" w:rsidP="001B59AA">
            <w:pPr>
              <w:rPr>
                <w:szCs w:val="24"/>
              </w:rPr>
            </w:pPr>
            <w:r w:rsidRPr="00E30A45">
              <w:rPr>
                <w:b/>
                <w:bCs/>
                <w:szCs w:val="24"/>
              </w:rPr>
              <w:t>IO 50</w:t>
            </w:r>
            <w:r w:rsidRPr="00E30A45">
              <w:rPr>
                <w:szCs w:val="24"/>
              </w:rPr>
              <w:t xml:space="preserve"> </w:t>
            </w:r>
          </w:p>
          <w:p w14:paraId="122138FB" w14:textId="77777777" w:rsidR="001F3ABF" w:rsidRPr="00E30A45" w:rsidRDefault="001F3ABF" w:rsidP="001B59AA">
            <w:pPr>
              <w:rPr>
                <w:szCs w:val="24"/>
              </w:rPr>
            </w:pPr>
            <w:r w:rsidRPr="00E30A45">
              <w:rPr>
                <w:szCs w:val="24"/>
              </w:rPr>
              <w:t>Control Unit</w:t>
            </w:r>
          </w:p>
        </w:tc>
        <w:tc>
          <w:tcPr>
            <w:tcW w:w="0" w:type="auto"/>
            <w:vAlign w:val="center"/>
            <w:hideMark/>
          </w:tcPr>
          <w:p w14:paraId="1F939FD2" w14:textId="77777777" w:rsidR="001F3ABF" w:rsidRPr="00E30A45" w:rsidRDefault="001F3ABF" w:rsidP="001B59AA">
            <w:pPr>
              <w:rPr>
                <w:szCs w:val="24"/>
              </w:rPr>
            </w:pPr>
            <w:r w:rsidRPr="00E30A45">
              <w:rPr>
                <w:b/>
                <w:bCs/>
                <w:szCs w:val="24"/>
              </w:rPr>
              <w:t>IO 101</w:t>
            </w:r>
            <w:r w:rsidRPr="00E30A45">
              <w:rPr>
                <w:szCs w:val="24"/>
              </w:rPr>
              <w:t xml:space="preserve"> </w:t>
            </w:r>
          </w:p>
          <w:p w14:paraId="7D66FC53" w14:textId="77777777" w:rsidR="001F3ABF" w:rsidRPr="00E30A45" w:rsidRDefault="001F3ABF" w:rsidP="001B59AA">
            <w:pPr>
              <w:rPr>
                <w:szCs w:val="24"/>
              </w:rPr>
            </w:pPr>
            <w:r w:rsidRPr="00E30A45">
              <w:rPr>
                <w:szCs w:val="24"/>
              </w:rPr>
              <w:t>Control Unit</w:t>
            </w:r>
          </w:p>
        </w:tc>
        <w:tc>
          <w:tcPr>
            <w:tcW w:w="0" w:type="auto"/>
            <w:vAlign w:val="center"/>
            <w:hideMark/>
          </w:tcPr>
          <w:p w14:paraId="72EAEF77" w14:textId="77777777" w:rsidR="001F3ABF" w:rsidRPr="00E30A45" w:rsidRDefault="001F3ABF" w:rsidP="001B59AA">
            <w:pPr>
              <w:rPr>
                <w:szCs w:val="24"/>
              </w:rPr>
            </w:pPr>
            <w:r w:rsidRPr="00E30A45">
              <w:rPr>
                <w:b/>
                <w:bCs/>
                <w:szCs w:val="24"/>
              </w:rPr>
              <w:t>CU200</w:t>
            </w:r>
            <w:r w:rsidRPr="00E30A45">
              <w:rPr>
                <w:szCs w:val="24"/>
              </w:rPr>
              <w:t xml:space="preserve"> </w:t>
            </w:r>
          </w:p>
          <w:p w14:paraId="39F1970D" w14:textId="77777777" w:rsidR="001F3ABF" w:rsidRPr="00E30A45" w:rsidRDefault="001F3ABF" w:rsidP="001B59AA">
            <w:pPr>
              <w:rPr>
                <w:szCs w:val="24"/>
              </w:rPr>
            </w:pPr>
            <w:r w:rsidRPr="00E30A45">
              <w:rPr>
                <w:szCs w:val="24"/>
              </w:rPr>
              <w:t>Control Unit</w:t>
            </w:r>
          </w:p>
        </w:tc>
      </w:tr>
      <w:tr w:rsidR="001F3ABF" w:rsidRPr="00E30A45" w14:paraId="0E2C9CD8" w14:textId="77777777" w:rsidTr="001B59AA">
        <w:trPr>
          <w:tblCellSpacing w:w="15" w:type="dxa"/>
        </w:trPr>
        <w:tc>
          <w:tcPr>
            <w:tcW w:w="0" w:type="auto"/>
            <w:vAlign w:val="center"/>
            <w:hideMark/>
          </w:tcPr>
          <w:p w14:paraId="23EFA844" w14:textId="77777777" w:rsidR="001F3ABF" w:rsidRPr="00E30A45" w:rsidRDefault="001F3ABF" w:rsidP="001B59AA">
            <w:pPr>
              <w:rPr>
                <w:szCs w:val="24"/>
              </w:rPr>
            </w:pPr>
            <w:r w:rsidRPr="00E30A45">
              <w:rPr>
                <w:b/>
                <w:bCs/>
                <w:szCs w:val="24"/>
              </w:rPr>
              <w:t>CIU 903</w:t>
            </w:r>
            <w:r w:rsidRPr="00E30A45">
              <w:rPr>
                <w:szCs w:val="24"/>
              </w:rPr>
              <w:t xml:space="preserve"> </w:t>
            </w:r>
          </w:p>
          <w:p w14:paraId="3C16F89E" w14:textId="77777777" w:rsidR="001F3ABF" w:rsidRPr="00E30A45" w:rsidRDefault="001F3ABF" w:rsidP="001B59AA">
            <w:pPr>
              <w:rPr>
                <w:szCs w:val="24"/>
              </w:rPr>
            </w:pPr>
            <w:r w:rsidRPr="00E30A45">
              <w:rPr>
                <w:szCs w:val="24"/>
              </w:rPr>
              <w:t>Control Unit</w:t>
            </w:r>
          </w:p>
        </w:tc>
        <w:tc>
          <w:tcPr>
            <w:tcW w:w="0" w:type="auto"/>
            <w:gridSpan w:val="2"/>
            <w:vAlign w:val="center"/>
            <w:hideMark/>
          </w:tcPr>
          <w:p w14:paraId="584C9CEA" w14:textId="77777777" w:rsidR="001F3ABF" w:rsidRPr="00E30A45" w:rsidRDefault="001F3ABF" w:rsidP="001B59AA">
            <w:pPr>
              <w:rPr>
                <w:szCs w:val="24"/>
              </w:rPr>
            </w:pPr>
            <w:r w:rsidRPr="00E30A45">
              <w:rPr>
                <w:szCs w:val="24"/>
              </w:rPr>
              <w:t xml:space="preserve">  </w:t>
            </w:r>
          </w:p>
        </w:tc>
      </w:tr>
      <w:tr w:rsidR="001F3ABF" w:rsidRPr="00E30A45" w14:paraId="211D4982" w14:textId="77777777" w:rsidTr="001B59AA">
        <w:trPr>
          <w:tblCellSpacing w:w="15" w:type="dxa"/>
        </w:trPr>
        <w:tc>
          <w:tcPr>
            <w:tcW w:w="0" w:type="auto"/>
            <w:gridSpan w:val="3"/>
            <w:vAlign w:val="center"/>
            <w:hideMark/>
          </w:tcPr>
          <w:p w14:paraId="6089CA28" w14:textId="77777777" w:rsidR="001F3ABF" w:rsidRPr="00E30A45" w:rsidRDefault="001F3ABF" w:rsidP="001B59AA">
            <w:pPr>
              <w:rPr>
                <w:szCs w:val="24"/>
              </w:rPr>
            </w:pPr>
            <w:r w:rsidRPr="00E30A45">
              <w:rPr>
                <w:b/>
                <w:bCs/>
                <w:szCs w:val="24"/>
              </w:rPr>
              <w:t>Solar pumping systems for reliable Water Supply in Africa</w:t>
            </w:r>
          </w:p>
        </w:tc>
      </w:tr>
    </w:tbl>
    <w:p w14:paraId="7B99C60E" w14:textId="77777777" w:rsidR="001F3ABF" w:rsidRPr="00E30A45" w:rsidRDefault="00000000" w:rsidP="001F3ABF">
      <w:pPr>
        <w:rPr>
          <w:szCs w:val="24"/>
        </w:rPr>
      </w:pPr>
      <w:r>
        <w:rPr>
          <w:szCs w:val="24"/>
        </w:rPr>
        <w:pict w14:anchorId="6CE3A219">
          <v:rect id="_x0000_i1026" style="width:0;height:1.5pt" o:hralign="center" o:hrstd="t" o:hr="t" fillcolor="#a0a0a0" stroked="f"/>
        </w:pict>
      </w:r>
    </w:p>
    <w:p w14:paraId="55501260" w14:textId="77777777" w:rsidR="001F3ABF" w:rsidRPr="00E30A45" w:rsidRDefault="001F3ABF" w:rsidP="001F3ABF">
      <w:pPr>
        <w:rPr>
          <w:szCs w:val="24"/>
        </w:rPr>
      </w:pPr>
      <w:r w:rsidRPr="00E30A45">
        <w:rPr>
          <w:b/>
          <w:bCs/>
          <w:szCs w:val="24"/>
        </w:rPr>
        <w:t>Applications</w:t>
      </w:r>
    </w:p>
    <w:p w14:paraId="7BDDE07C" w14:textId="77777777" w:rsidR="001F3ABF" w:rsidRPr="00E30A45" w:rsidRDefault="001F3ABF" w:rsidP="001F3ABF">
      <w:pPr>
        <w:rPr>
          <w:szCs w:val="24"/>
        </w:rPr>
      </w:pPr>
      <w:r w:rsidRPr="00E30A45">
        <w:rPr>
          <w:szCs w:val="24"/>
        </w:rPr>
        <w:t>Being designed for continuous as well as intermittent operation, the SQFlex system is suitable for water supply applications in remote locations, such as:</w:t>
      </w:r>
      <w:r w:rsidRPr="00E30A45">
        <w:rPr>
          <w:szCs w:val="24"/>
        </w:rPr>
        <w:br/>
        <w:t>• villages, schools, hospitals, single-family houses</w:t>
      </w:r>
      <w:r w:rsidRPr="00E30A45">
        <w:rPr>
          <w:szCs w:val="24"/>
        </w:rPr>
        <w:br/>
        <w:t>• farms (livestock watering, irrigation)</w:t>
      </w:r>
      <w:r w:rsidRPr="00E30A45">
        <w:rPr>
          <w:szCs w:val="24"/>
        </w:rPr>
        <w:br/>
        <w:t>• game reserves(watering applications)</w:t>
      </w:r>
      <w:r w:rsidRPr="00E30A45">
        <w:rPr>
          <w:szCs w:val="24"/>
        </w:rPr>
        <w:br/>
        <w:t>• conservation areas (pumping of surface water)</w:t>
      </w:r>
      <w:r w:rsidRPr="00E30A45">
        <w:rPr>
          <w:szCs w:val="24"/>
        </w:rPr>
        <w:br/>
        <w:t>• floating pump installations for water pumping from ponds and lakes.</w:t>
      </w:r>
    </w:p>
    <w:p w14:paraId="09F9FFAB" w14:textId="77777777" w:rsidR="001F3ABF" w:rsidRPr="00E30A45" w:rsidRDefault="001F3ABF" w:rsidP="001F3ABF">
      <w:pPr>
        <w:rPr>
          <w:szCs w:val="24"/>
        </w:rPr>
      </w:pPr>
      <w:r w:rsidRPr="00E30A45">
        <w:rPr>
          <w:noProof/>
          <w:szCs w:val="24"/>
        </w:rPr>
        <w:drawing>
          <wp:inline distT="0" distB="0" distL="0" distR="0" wp14:anchorId="77E1436E" wp14:editId="17E4DA0F">
            <wp:extent cx="5788025" cy="749300"/>
            <wp:effectExtent l="0" t="0" r="0" b="0"/>
            <wp:docPr id="6" name="Picture 6" descr="SINES - Grundfos - pompe solaire immergée SQFl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NES - Grundfos - pompe solaire immergée SQFlex"/>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88025" cy="749300"/>
                    </a:xfrm>
                    <a:prstGeom prst="rect">
                      <a:avLst/>
                    </a:prstGeom>
                    <a:noFill/>
                    <a:ln>
                      <a:noFill/>
                    </a:ln>
                  </pic:spPr>
                </pic:pic>
              </a:graphicData>
            </a:graphic>
          </wp:inline>
        </w:drawing>
      </w:r>
    </w:p>
    <w:p w14:paraId="56D1F818" w14:textId="77777777" w:rsidR="001F3ABF" w:rsidRPr="00E30A45" w:rsidRDefault="001F3ABF" w:rsidP="001F3ABF">
      <w:pPr>
        <w:rPr>
          <w:szCs w:val="24"/>
        </w:rPr>
      </w:pPr>
      <w:r w:rsidRPr="00E30A45">
        <w:rPr>
          <w:b/>
          <w:bCs/>
          <w:szCs w:val="24"/>
        </w:rPr>
        <w:t>Motor</w:t>
      </w:r>
    </w:p>
    <w:p w14:paraId="50279AAB" w14:textId="77777777" w:rsidR="001F3ABF" w:rsidRPr="00E30A45" w:rsidRDefault="001F3ABF" w:rsidP="001F3ABF">
      <w:pPr>
        <w:rPr>
          <w:szCs w:val="24"/>
        </w:rPr>
      </w:pPr>
      <w:r w:rsidRPr="00E30A45">
        <w:rPr>
          <w:szCs w:val="24"/>
        </w:rPr>
        <w:t>The motor has been developed specifically for the SQFlex system and is designed according to the permanent- magnet principle with built-in electronic unit.</w:t>
      </w:r>
      <w:r w:rsidRPr="00E30A45">
        <w:rPr>
          <w:szCs w:val="24"/>
        </w:rPr>
        <w:br/>
        <w:t>The SQFlex 3" motor range comprises different motor sizes, the MSF 3 with 4 different maximum power input (P1) ratings of 300 W, 900W, 1400 W and 2500 W.</w:t>
      </w:r>
      <w:r w:rsidRPr="00E30A45">
        <w:rPr>
          <w:szCs w:val="24"/>
        </w:rPr>
        <w:br/>
        <w:t xml:space="preserve">The motor speed range is 3000-10700 min-1 or 500-3600 min-1, depending on the motor size, power input and load. </w:t>
      </w:r>
      <w:r w:rsidRPr="00E30A45">
        <w:rPr>
          <w:szCs w:val="24"/>
        </w:rPr>
        <w:br/>
        <w:t>The motor is available in two material variants: • MSF 3 is the standard version made of stainless steel DIN W.-Nr. 1.4301</w:t>
      </w:r>
      <w:r w:rsidRPr="00E30A45">
        <w:rPr>
          <w:szCs w:val="24"/>
        </w:rPr>
        <w:br/>
        <w:t>• MSF 3 N is made of stainless steel DIN W.-Nr. 1.4401.</w:t>
      </w:r>
      <w:r w:rsidRPr="00E30A45">
        <w:rPr>
          <w:szCs w:val="24"/>
        </w:rPr>
        <w:br/>
      </w:r>
      <w:r w:rsidRPr="00E30A45">
        <w:rPr>
          <w:szCs w:val="24"/>
        </w:rPr>
        <w:br/>
        <w:t>The motor has three internal limitations:</w:t>
      </w:r>
      <w:r w:rsidRPr="00E30A45">
        <w:rPr>
          <w:szCs w:val="24"/>
        </w:rPr>
        <w:br/>
        <w:t>• maximum power input (P1)</w:t>
      </w:r>
      <w:r w:rsidRPr="00E30A45">
        <w:rPr>
          <w:szCs w:val="24"/>
        </w:rPr>
        <w:br/>
        <w:t>• maximum current of 8,4 A or 12 A</w:t>
      </w:r>
      <w:r w:rsidRPr="00E30A45">
        <w:rPr>
          <w:szCs w:val="24"/>
        </w:rPr>
        <w:br/>
        <w:t>• maximum speed of 10700 min-1 or 3600 min-1.</w:t>
      </w:r>
      <w:r w:rsidRPr="00E30A45">
        <w:rPr>
          <w:szCs w:val="24"/>
        </w:rPr>
        <w:br/>
      </w:r>
      <w:r w:rsidRPr="00E30A45">
        <w:rPr>
          <w:szCs w:val="24"/>
        </w:rPr>
        <w:br/>
        <w:t>The pump delivers its maximum performance when one of the above limitations is reached.</w:t>
      </w:r>
      <w:r w:rsidRPr="00E30A45">
        <w:rPr>
          <w:szCs w:val="24"/>
        </w:rPr>
        <w:br/>
        <w:t xml:space="preserve">Supply voltage is flexible regarding power supply and power range, the motor can be supplied with </w:t>
      </w:r>
      <w:r w:rsidRPr="00E30A45">
        <w:rPr>
          <w:szCs w:val="24"/>
        </w:rPr>
        <w:lastRenderedPageBreak/>
        <w:t>either DC or AC voltage:</w:t>
      </w:r>
      <w:r w:rsidRPr="00E30A45">
        <w:rPr>
          <w:szCs w:val="24"/>
        </w:rPr>
        <w:br/>
        <w:t>• 30-300 VDC, PE (100-300VDC for 2500W motor)</w:t>
      </w:r>
      <w:r w:rsidRPr="00E30A45">
        <w:rPr>
          <w:szCs w:val="24"/>
        </w:rPr>
        <w:br/>
        <w:t>• 1 x 90-240 V - 10 %/+ 6 %, 50/60 Hz, PE.</w:t>
      </w:r>
    </w:p>
    <w:p w14:paraId="1A6565D2" w14:textId="77777777" w:rsidR="001F3ABF" w:rsidRPr="00E30A45" w:rsidRDefault="001F3ABF" w:rsidP="001F3ABF">
      <w:pPr>
        <w:rPr>
          <w:szCs w:val="24"/>
        </w:rPr>
      </w:pPr>
      <w:r w:rsidRPr="00E30A45">
        <w:rPr>
          <w:b/>
          <w:bCs/>
          <w:szCs w:val="24"/>
        </w:rPr>
        <w:t>Installation</w:t>
      </w:r>
    </w:p>
    <w:p w14:paraId="3EFFD8A5" w14:textId="77777777" w:rsidR="001F3ABF" w:rsidRPr="00E30A45" w:rsidRDefault="001F3ABF" w:rsidP="001F3ABF">
      <w:pPr>
        <w:rPr>
          <w:szCs w:val="24"/>
        </w:rPr>
      </w:pPr>
      <w:r w:rsidRPr="00E30A45">
        <w:rPr>
          <w:szCs w:val="24"/>
        </w:rPr>
        <w:t>The modular pump and motor design facilitates installation and service. The cable and the end cover with socket are fitted to the pump with screws to enable replacement.</w:t>
      </w:r>
      <w:r w:rsidRPr="00E30A45">
        <w:rPr>
          <w:szCs w:val="24"/>
        </w:rPr>
        <w:br/>
        <w:t>The SQFlex system is a reliable water supply system based on renewable energy sources, such as solar and wind energy. The SQFlex system incorporates an SQF submersible pump.</w:t>
      </w:r>
      <w:r w:rsidRPr="00E30A45">
        <w:rPr>
          <w:szCs w:val="24"/>
        </w:rPr>
        <w:br/>
      </w:r>
      <w:r w:rsidRPr="00E30A45">
        <w:rPr>
          <w:szCs w:val="24"/>
        </w:rPr>
        <w:br/>
        <w:t>All pump types are available in two material variants:</w:t>
      </w:r>
      <w:r w:rsidRPr="00E30A45">
        <w:rPr>
          <w:szCs w:val="24"/>
        </w:rPr>
        <w:br/>
        <w:t>• SQF is the standard version made of stainless steel DIN W.-Nr. 1.4301</w:t>
      </w:r>
      <w:r w:rsidRPr="00E30A45">
        <w:rPr>
          <w:szCs w:val="24"/>
        </w:rPr>
        <w:br/>
        <w:t>• SQF-N is made of stainless steel DIN W.-Nr. 1.4401.</w:t>
      </w:r>
    </w:p>
    <w:p w14:paraId="782703FC" w14:textId="77777777" w:rsidR="001F3ABF" w:rsidRPr="00E30A45" w:rsidRDefault="001F3ABF" w:rsidP="001F3ABF">
      <w:pPr>
        <w:rPr>
          <w:szCs w:val="24"/>
        </w:rPr>
      </w:pPr>
      <w:r w:rsidRPr="00E30A45">
        <w:rPr>
          <w:b/>
          <w:bCs/>
          <w:szCs w:val="24"/>
        </w:rPr>
        <w:t>Dry-running protection</w:t>
      </w:r>
    </w:p>
    <w:p w14:paraId="0BD0D6C8" w14:textId="77777777" w:rsidR="001F3ABF" w:rsidRPr="00E30A45" w:rsidRDefault="001F3ABF" w:rsidP="001F3ABF">
      <w:pPr>
        <w:rPr>
          <w:szCs w:val="24"/>
        </w:rPr>
      </w:pPr>
      <w:r w:rsidRPr="00E30A45">
        <w:rPr>
          <w:szCs w:val="24"/>
        </w:rPr>
        <w:t>The SQF pump is protected against dry running to prevent damage to the pump. The dry-running protection is activated by a water level electrode placed on the motor cable 0.3 to 0.6 m (12 to 24 in) above the pump, depending on the pump type.</w:t>
      </w:r>
      <w:r w:rsidRPr="00E30A45">
        <w:rPr>
          <w:szCs w:val="24"/>
        </w:rPr>
        <w:br/>
        <w:t>The water level electrode measures the contact resistance to the motor sleeve through the water. When the water level falls below the water level electrode, the pump stops. The pump automatically restarts five minutes after the water level is above the water level electrode.</w:t>
      </w:r>
    </w:p>
    <w:p w14:paraId="65CC706D" w14:textId="77777777" w:rsidR="001F3ABF" w:rsidRPr="00E30A45" w:rsidRDefault="001F3ABF" w:rsidP="001F3ABF">
      <w:pPr>
        <w:rPr>
          <w:szCs w:val="24"/>
        </w:rPr>
      </w:pPr>
      <w:r w:rsidRPr="00E30A45">
        <w:rPr>
          <w:b/>
          <w:bCs/>
          <w:szCs w:val="24"/>
        </w:rPr>
        <w:t>Pumped liquids</w:t>
      </w:r>
    </w:p>
    <w:p w14:paraId="6F01E128" w14:textId="77777777" w:rsidR="001F3ABF" w:rsidRPr="00E30A45" w:rsidRDefault="001F3ABF" w:rsidP="001F3ABF">
      <w:pPr>
        <w:rPr>
          <w:szCs w:val="24"/>
        </w:rPr>
      </w:pPr>
      <w:r w:rsidRPr="00E30A45">
        <w:rPr>
          <w:szCs w:val="24"/>
        </w:rPr>
        <w:t>SQF pumps are applicable in thin, clean, non-aggressive and non-explosive liquids that do not contain solid or long- fibred particles.</w:t>
      </w:r>
      <w:r w:rsidRPr="00E30A45">
        <w:rPr>
          <w:szCs w:val="24"/>
        </w:rPr>
        <w:br/>
        <w:t>pH value: 5-9.</w:t>
      </w:r>
      <w:r w:rsidRPr="00E30A45">
        <w:rPr>
          <w:szCs w:val="24"/>
        </w:rPr>
        <w:br/>
        <w:t>Liquid temperature: 0-40 °C (32-104 °F).</w:t>
      </w:r>
      <w:r w:rsidRPr="00E30A45">
        <w:rPr>
          <w:szCs w:val="24"/>
        </w:rPr>
        <w:br/>
        <w:t>The pump can run at free convection (~ 0 m/s, 0 ft/s) at maximum 40 °C (104 °F).</w:t>
      </w:r>
      <w:r w:rsidRPr="00E30A45">
        <w:rPr>
          <w:szCs w:val="24"/>
        </w:rPr>
        <w:br/>
        <w:t>Maximum sand content: 50 g/m3 (50 ppm).</w:t>
      </w:r>
      <w:r w:rsidRPr="00E30A45">
        <w:rPr>
          <w:szCs w:val="24"/>
        </w:rPr>
        <w:br/>
        <w:t xml:space="preserve">A higher sand content considerably reduces the lifespan of the pump. </w:t>
      </w:r>
    </w:p>
    <w:p w14:paraId="3627BA63" w14:textId="77777777" w:rsidR="001F3ABF" w:rsidRPr="00E30A45" w:rsidRDefault="001F3ABF" w:rsidP="001F3ABF">
      <w:pPr>
        <w:rPr>
          <w:szCs w:val="24"/>
        </w:rPr>
      </w:pPr>
      <w:r w:rsidRPr="00E30A45">
        <w:rPr>
          <w:b/>
          <w:bCs/>
          <w:szCs w:val="24"/>
        </w:rPr>
        <w:t>SQFlex Solar with CU 200 and level switch</w:t>
      </w:r>
    </w:p>
    <w:p w14:paraId="2D262F5F" w14:textId="77777777" w:rsidR="001F3ABF" w:rsidRPr="00E30A45" w:rsidRDefault="001F3ABF" w:rsidP="001F3ABF">
      <w:pPr>
        <w:rPr>
          <w:szCs w:val="24"/>
        </w:rPr>
      </w:pPr>
      <w:r w:rsidRPr="00E30A45">
        <w:rPr>
          <w:szCs w:val="24"/>
        </w:rPr>
        <w:t>The SQFlex Solar system allows solar energy to be stored as water in a reservoir.</w:t>
      </w:r>
      <w:r w:rsidRPr="00E30A45">
        <w:rPr>
          <w:szCs w:val="24"/>
        </w:rPr>
        <w:br/>
        <w:t>SQFlex Solar systems with a water reservoir are used, for instance, in the following cases:</w:t>
      </w:r>
      <w:r w:rsidRPr="00E30A45">
        <w:rPr>
          <w:szCs w:val="24"/>
        </w:rPr>
        <w:br/>
        <w:t>• There is a need for water supply at night.</w:t>
      </w:r>
      <w:r w:rsidRPr="00E30A45">
        <w:rPr>
          <w:szCs w:val="24"/>
        </w:rPr>
        <w:br/>
        <w:t>• For short periods, the solar energy is insufficient to run the pump.</w:t>
      </w:r>
      <w:r w:rsidRPr="00E30A45">
        <w:rPr>
          <w:szCs w:val="24"/>
        </w:rPr>
        <w:br/>
        <w:t>• A backup water source is needed.</w:t>
      </w:r>
      <w:r w:rsidRPr="00E30A45">
        <w:rPr>
          <w:szCs w:val="24"/>
        </w:rPr>
        <w:br/>
      </w:r>
      <w:r w:rsidRPr="00E30A45">
        <w:rPr>
          <w:szCs w:val="24"/>
        </w:rPr>
        <w:br/>
        <w:t>Benefits :</w:t>
      </w:r>
      <w:r w:rsidRPr="00E30A45">
        <w:rPr>
          <w:szCs w:val="24"/>
        </w:rPr>
        <w:br/>
        <w:t>Combined with CU 200, the level switch has a pump cut- out function when te water reservoir is full.</w:t>
      </w:r>
      <w:r w:rsidRPr="00E30A45">
        <w:rPr>
          <w:szCs w:val="24"/>
        </w:rPr>
        <w:br/>
      </w:r>
      <w:r w:rsidRPr="00E30A45">
        <w:rPr>
          <w:szCs w:val="24"/>
        </w:rPr>
        <w:br/>
        <w:t>CU 200 indicates the following:</w:t>
      </w:r>
      <w:r w:rsidRPr="00E30A45">
        <w:rPr>
          <w:szCs w:val="24"/>
        </w:rPr>
        <w:br/>
        <w:t>• full water reservoir (level switch activated)</w:t>
      </w:r>
      <w:r w:rsidRPr="00E30A45">
        <w:rPr>
          <w:szCs w:val="24"/>
        </w:rPr>
        <w:br/>
        <w:t>• pump operation</w:t>
      </w:r>
      <w:r w:rsidRPr="00E30A45">
        <w:rPr>
          <w:szCs w:val="24"/>
        </w:rPr>
        <w:br/>
        <w:t>• input power.</w:t>
      </w:r>
      <w:r w:rsidRPr="00E30A45">
        <w:rPr>
          <w:szCs w:val="24"/>
        </w:rPr>
        <w:br/>
      </w:r>
      <w:r w:rsidRPr="00E30A45">
        <w:rPr>
          <w:szCs w:val="24"/>
        </w:rPr>
        <w:br/>
        <w:t>CU 200 indicates operational downtime in the following cases:</w:t>
      </w:r>
      <w:r w:rsidRPr="00E30A45">
        <w:rPr>
          <w:szCs w:val="24"/>
        </w:rPr>
        <w:br/>
      </w:r>
      <w:r w:rsidRPr="00E30A45">
        <w:rPr>
          <w:szCs w:val="24"/>
        </w:rPr>
        <w:lastRenderedPageBreak/>
        <w:t>• dry running</w:t>
      </w:r>
      <w:r w:rsidRPr="00E30A45">
        <w:rPr>
          <w:szCs w:val="24"/>
        </w:rPr>
        <w:br/>
        <w:t>• service (see CU 200 SQFlex control unit)</w:t>
      </w:r>
      <w:r w:rsidRPr="00E30A45">
        <w:rPr>
          <w:szCs w:val="24"/>
        </w:rPr>
        <w:br/>
        <w:t>• insufficient energy supply.</w:t>
      </w:r>
      <w:r w:rsidRPr="00E30A45">
        <w:rPr>
          <w:szCs w:val="24"/>
        </w:rPr>
        <w:br/>
      </w:r>
      <w:r w:rsidRPr="00E30A45">
        <w:rPr>
          <w:szCs w:val="24"/>
        </w:rPr>
        <w:br/>
        <w:t>Other benefits:</w:t>
      </w:r>
      <w:r w:rsidRPr="00E30A45">
        <w:rPr>
          <w:szCs w:val="24"/>
        </w:rPr>
        <w:br/>
        <w:t>• easy installation</w:t>
      </w:r>
      <w:r w:rsidRPr="00E30A45">
        <w:rPr>
          <w:szCs w:val="24"/>
        </w:rPr>
        <w:br/>
        <w:t>• maintenance confined to periodic cleaning of the solar panels</w:t>
      </w:r>
      <w:r w:rsidRPr="00E30A45">
        <w:rPr>
          <w:szCs w:val="24"/>
        </w:rPr>
        <w:br/>
        <w:t>• few and simple components.</w:t>
      </w:r>
      <w:r w:rsidRPr="00E30A45">
        <w:rPr>
          <w:szCs w:val="24"/>
        </w:rPr>
        <w:br/>
      </w:r>
      <w:r w:rsidRPr="00E30A45">
        <w:rPr>
          <w:szCs w:val="24"/>
        </w:rPr>
        <w:br/>
      </w:r>
      <w:r w:rsidRPr="00E30A45">
        <w:rPr>
          <w:i/>
          <w:iCs/>
          <w:szCs w:val="24"/>
        </w:rPr>
        <w:t>Note: CU 200 works with SQFlex up to 1400 W. CIU 903 works with any SQFlex up to 2500 W.</w:t>
      </w:r>
    </w:p>
    <w:p w14:paraId="2CF42D53" w14:textId="77777777" w:rsidR="001F3ABF" w:rsidRPr="00E30A45" w:rsidRDefault="001F3ABF" w:rsidP="001F3ABF">
      <w:pPr>
        <w:rPr>
          <w:szCs w:val="24"/>
        </w:rPr>
      </w:pPr>
      <w:r w:rsidRPr="00E30A45">
        <w:rPr>
          <w:noProof/>
          <w:szCs w:val="24"/>
        </w:rPr>
        <w:lastRenderedPageBreak/>
        <w:drawing>
          <wp:inline distT="0" distB="0" distL="0" distR="0" wp14:anchorId="418E381B" wp14:editId="080B48AA">
            <wp:extent cx="6031230" cy="7237095"/>
            <wp:effectExtent l="0" t="0" r="0" b="0"/>
            <wp:docPr id="2" name="Picture 2" descr="SINES - Grundfos - Grundfos CU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NES - Grundfos - Grundfos CU20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31230" cy="7237095"/>
                    </a:xfrm>
                    <a:prstGeom prst="rect">
                      <a:avLst/>
                    </a:prstGeom>
                    <a:noFill/>
                    <a:ln>
                      <a:noFill/>
                    </a:ln>
                  </pic:spPr>
                </pic:pic>
              </a:graphicData>
            </a:graphic>
          </wp:inline>
        </w:drawing>
      </w:r>
    </w:p>
    <w:p w14:paraId="2E7B8C84" w14:textId="77777777" w:rsidR="001F3ABF" w:rsidRPr="00E30A45" w:rsidRDefault="001F3ABF" w:rsidP="001F3ABF">
      <w:pPr>
        <w:rPr>
          <w:szCs w:val="24"/>
        </w:rPr>
      </w:pPr>
      <w:r w:rsidRPr="00E30A45">
        <w:rPr>
          <w:b/>
          <w:bCs/>
          <w:szCs w:val="24"/>
        </w:rPr>
        <w:t>SQFlex Solar with backup generator</w:t>
      </w:r>
    </w:p>
    <w:p w14:paraId="54CA62BE" w14:textId="77777777" w:rsidR="001F3ABF" w:rsidRPr="00E30A45" w:rsidRDefault="001F3ABF" w:rsidP="001F3ABF">
      <w:pPr>
        <w:rPr>
          <w:szCs w:val="24"/>
        </w:rPr>
      </w:pPr>
      <w:r w:rsidRPr="00E30A45">
        <w:rPr>
          <w:szCs w:val="24"/>
        </w:rPr>
        <w:t>During periods of limited solar energy, the SQFlex Solar system provides reliable water supply.</w:t>
      </w:r>
      <w:r w:rsidRPr="00E30A45">
        <w:rPr>
          <w:szCs w:val="24"/>
        </w:rPr>
        <w:br/>
        <w:t>The system is connected to an external backup generator via the IO 101.</w:t>
      </w:r>
      <w:r w:rsidRPr="00E30A45">
        <w:rPr>
          <w:szCs w:val="24"/>
        </w:rPr>
        <w:br/>
        <w:t>The system switches automatically to operation via generator when the generator is started.</w:t>
      </w:r>
      <w:r w:rsidRPr="00E30A45">
        <w:rPr>
          <w:szCs w:val="24"/>
        </w:rPr>
        <w:br/>
        <w:t>If the generator is stopped manually or runs out of fuel, the IO 101 automatically changes back to operation via solar energy.</w:t>
      </w:r>
      <w:r w:rsidRPr="00E30A45">
        <w:rPr>
          <w:szCs w:val="24"/>
        </w:rPr>
        <w:br/>
      </w:r>
      <w:r w:rsidRPr="00E30A45">
        <w:rPr>
          <w:szCs w:val="24"/>
        </w:rPr>
        <w:lastRenderedPageBreak/>
        <w:t>Benefits :</w:t>
      </w:r>
      <w:r w:rsidRPr="00E30A45">
        <w:rPr>
          <w:szCs w:val="24"/>
        </w:rPr>
        <w:br/>
        <w:t>The system ensures water supply during the night or during periods of insufficient solar energy.</w:t>
      </w:r>
      <w:r w:rsidRPr="00E30A45">
        <w:rPr>
          <w:szCs w:val="24"/>
        </w:rPr>
        <w:br/>
        <w:t>Other benefits:</w:t>
      </w:r>
      <w:r w:rsidRPr="00E30A45">
        <w:rPr>
          <w:szCs w:val="24"/>
        </w:rPr>
        <w:br/>
        <w:t>• easy installation</w:t>
      </w:r>
      <w:r w:rsidRPr="00E30A45">
        <w:rPr>
          <w:szCs w:val="24"/>
        </w:rPr>
        <w:br/>
        <w:t>• maintenance confined to periodic cleaning of the solar panels</w:t>
      </w:r>
      <w:r w:rsidRPr="00E30A45">
        <w:rPr>
          <w:szCs w:val="24"/>
        </w:rPr>
        <w:br/>
        <w:t>• few and simple components</w:t>
      </w:r>
      <w:r w:rsidRPr="00E30A45">
        <w:rPr>
          <w:szCs w:val="24"/>
        </w:rPr>
        <w:br/>
        <w:t>• flexibility.</w:t>
      </w:r>
    </w:p>
    <w:p w14:paraId="733AF51A" w14:textId="77777777" w:rsidR="001F3ABF" w:rsidRPr="00E30A45" w:rsidRDefault="001F3ABF" w:rsidP="001F3ABF">
      <w:pPr>
        <w:rPr>
          <w:szCs w:val="24"/>
        </w:rPr>
      </w:pPr>
      <w:r w:rsidRPr="00E30A45">
        <w:rPr>
          <w:noProof/>
          <w:szCs w:val="24"/>
        </w:rPr>
        <w:drawing>
          <wp:inline distT="0" distB="0" distL="0" distR="0" wp14:anchorId="33EF67F7" wp14:editId="02745024">
            <wp:extent cx="5273040" cy="5795519"/>
            <wp:effectExtent l="0" t="0" r="3810" b="0"/>
            <wp:docPr id="3" name="Picture 3" descr="SINES -  Grundfos - Grundfos IO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NES -  Grundfos - Grundfos IO10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75270" cy="5797970"/>
                    </a:xfrm>
                    <a:prstGeom prst="rect">
                      <a:avLst/>
                    </a:prstGeom>
                    <a:noFill/>
                    <a:ln>
                      <a:noFill/>
                    </a:ln>
                  </pic:spPr>
                </pic:pic>
              </a:graphicData>
            </a:graphic>
          </wp:inline>
        </w:drawing>
      </w:r>
    </w:p>
    <w:p w14:paraId="37D9DDBB" w14:textId="77777777" w:rsidR="001F3ABF" w:rsidRPr="00E30A45" w:rsidRDefault="001F3ABF" w:rsidP="001F3ABF">
      <w:pPr>
        <w:rPr>
          <w:szCs w:val="24"/>
        </w:rPr>
      </w:pPr>
      <w:r w:rsidRPr="00E30A45">
        <w:rPr>
          <w:noProof/>
          <w:szCs w:val="24"/>
        </w:rPr>
        <w:drawing>
          <wp:inline distT="0" distB="0" distL="0" distR="0" wp14:anchorId="43332DA6" wp14:editId="1D6B1878">
            <wp:extent cx="1463040" cy="711639"/>
            <wp:effectExtent l="0" t="0" r="3810" b="0"/>
            <wp:docPr id="7" name="Picture 7" descr="SINES - Grundf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NES - Grundfo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70403" cy="715220"/>
                    </a:xfrm>
                    <a:prstGeom prst="rect">
                      <a:avLst/>
                    </a:prstGeom>
                    <a:noFill/>
                    <a:ln>
                      <a:noFill/>
                    </a:ln>
                  </pic:spPr>
                </pic:pic>
              </a:graphicData>
            </a:graphic>
          </wp:inline>
        </w:drawing>
      </w:r>
      <w:r w:rsidR="00000000">
        <w:rPr>
          <w:szCs w:val="24"/>
        </w:rPr>
        <w:pict w14:anchorId="73CE8068">
          <v:rect id="_x0000_i1027" style="width:0;height:1.5pt" o:hralign="center" o:hrstd="t" o:hr="t" fillcolor="#a0a0a0" stroked="f"/>
        </w:pict>
      </w:r>
    </w:p>
    <w:p w14:paraId="3C1C2F5E" w14:textId="77777777" w:rsidR="001F3ABF" w:rsidRPr="00E30A45" w:rsidRDefault="001F3ABF" w:rsidP="001F3ABF">
      <w:pPr>
        <w:rPr>
          <w:b/>
          <w:szCs w:val="24"/>
        </w:rPr>
      </w:pPr>
    </w:p>
    <w:p w14:paraId="2051FA39" w14:textId="77777777" w:rsidR="001F3ABF" w:rsidRPr="00E30A45" w:rsidRDefault="001F3ABF" w:rsidP="001F3ABF">
      <w:pPr>
        <w:rPr>
          <w:b/>
          <w:bCs/>
          <w:szCs w:val="24"/>
        </w:rPr>
      </w:pPr>
      <w:r w:rsidRPr="00E30A45">
        <w:rPr>
          <w:b/>
          <w:bCs/>
          <w:szCs w:val="24"/>
        </w:rPr>
        <w:lastRenderedPageBreak/>
        <w:t>TECHNICAL SPECIFICATIONS FOR THE STORAGE TANK AND TECHNICAL UNIT</w:t>
      </w:r>
    </w:p>
    <w:p w14:paraId="03F924B8" w14:textId="77777777" w:rsidR="001F3ABF" w:rsidRPr="00E30A45" w:rsidRDefault="001F3ABF" w:rsidP="001F3ABF">
      <w:pPr>
        <w:rPr>
          <w:bCs/>
          <w:szCs w:val="24"/>
        </w:rPr>
      </w:pPr>
      <w:r w:rsidRPr="00E30A45">
        <w:rPr>
          <w:b/>
          <w:bCs/>
          <w:szCs w:val="24"/>
        </w:rPr>
        <w:t xml:space="preserve">GENERALITIES: </w:t>
      </w:r>
      <w:r w:rsidRPr="00E30A45">
        <w:rPr>
          <w:bCs/>
          <w:szCs w:val="24"/>
        </w:rPr>
        <w:t xml:space="preserve">These present special technical specifications concern </w:t>
      </w:r>
      <w:r w:rsidRPr="00E30A45">
        <w:rPr>
          <w:b/>
          <w:bCs/>
          <w:szCs w:val="24"/>
        </w:rPr>
        <w:t xml:space="preserve">the construction of a solar powered bore hole with stand taps in </w:t>
      </w:r>
      <w:r>
        <w:rPr>
          <w:b/>
          <w:bCs/>
          <w:szCs w:val="24"/>
        </w:rPr>
        <w:t xml:space="preserve">BEBESSI </w:t>
      </w:r>
      <w:r w:rsidRPr="00E30A45">
        <w:rPr>
          <w:b/>
          <w:bCs/>
          <w:szCs w:val="24"/>
        </w:rPr>
        <w:t xml:space="preserve"> council area.</w:t>
      </w:r>
    </w:p>
    <w:p w14:paraId="08024951" w14:textId="77777777" w:rsidR="001F3ABF" w:rsidRPr="00E30A45" w:rsidRDefault="001F3ABF" w:rsidP="001F3ABF">
      <w:pPr>
        <w:rPr>
          <w:bCs/>
          <w:szCs w:val="24"/>
        </w:rPr>
      </w:pPr>
      <w:r w:rsidRPr="00E30A45">
        <w:rPr>
          <w:bCs/>
          <w:szCs w:val="24"/>
        </w:rPr>
        <w:t>It is the duty of the contractor to realize the structure as per the execution plans that shall be approved by the competent authority and sample models of equipment and furniture provided by the project owner. Through the Project Engineer, the contractor shall furnish the owner of the project and other project team members within the shortest possible time with an execution plan showing clearly how he intends to run the work site. A fence in local materials shall enclose the whole work site to avoid trespassing.</w:t>
      </w:r>
    </w:p>
    <w:p w14:paraId="5AC34AD1" w14:textId="77777777" w:rsidR="001F3ABF" w:rsidRPr="00E30A45" w:rsidRDefault="001F3ABF" w:rsidP="001F3ABF">
      <w:pPr>
        <w:rPr>
          <w:b/>
          <w:bCs/>
          <w:szCs w:val="24"/>
        </w:rPr>
      </w:pPr>
    </w:p>
    <w:p w14:paraId="111A1C14" w14:textId="77777777" w:rsidR="001F3ABF" w:rsidRPr="00E30A45" w:rsidRDefault="001F3ABF" w:rsidP="001F3ABF">
      <w:pPr>
        <w:rPr>
          <w:szCs w:val="24"/>
        </w:rPr>
      </w:pPr>
      <w:r w:rsidRPr="00E30A45">
        <w:rPr>
          <w:b/>
          <w:bCs/>
          <w:szCs w:val="24"/>
        </w:rPr>
        <w:t xml:space="preserve">SIGN-POSTS: </w:t>
      </w:r>
      <w:r w:rsidRPr="00E30A45">
        <w:rPr>
          <w:szCs w:val="24"/>
        </w:rPr>
        <w:t>The contractor shall put in place at his expense sign-posts indicating work in conformity with the plans put at his disposal by the authority that signed the contract.</w:t>
      </w:r>
    </w:p>
    <w:p w14:paraId="31B3F12D" w14:textId="77777777" w:rsidR="001F3ABF" w:rsidRPr="00E30A45" w:rsidRDefault="001F3ABF" w:rsidP="001F3ABF">
      <w:pPr>
        <w:rPr>
          <w:szCs w:val="24"/>
        </w:rPr>
      </w:pPr>
    </w:p>
    <w:p w14:paraId="5F3810E1" w14:textId="77777777" w:rsidR="001F3ABF" w:rsidRPr="00E30A45" w:rsidRDefault="001F3ABF" w:rsidP="001F3ABF">
      <w:pPr>
        <w:rPr>
          <w:szCs w:val="24"/>
        </w:rPr>
      </w:pPr>
      <w:r w:rsidRPr="00E30A45">
        <w:rPr>
          <w:b/>
          <w:szCs w:val="24"/>
        </w:rPr>
        <w:t xml:space="preserve">Hygiene and safety:  </w:t>
      </w:r>
      <w:r w:rsidRPr="00E30A45">
        <w:rPr>
          <w:szCs w:val="24"/>
        </w:rPr>
        <w:t>The contractor shall ensure total hygiene and security of the site by constructing a temporal pit latrine and putting up a temporal fence around the project site if that be the case.</w:t>
      </w:r>
    </w:p>
    <w:p w14:paraId="04EC7729" w14:textId="77777777" w:rsidR="001F3ABF" w:rsidRPr="00E30A45" w:rsidRDefault="001F3ABF" w:rsidP="001F3ABF">
      <w:pPr>
        <w:rPr>
          <w:szCs w:val="24"/>
        </w:rPr>
      </w:pPr>
    </w:p>
    <w:p w14:paraId="7EA41730" w14:textId="77777777" w:rsidR="001F3ABF" w:rsidRPr="00E30A45" w:rsidRDefault="001F3ABF" w:rsidP="001F3ABF">
      <w:pPr>
        <w:rPr>
          <w:szCs w:val="24"/>
        </w:rPr>
      </w:pPr>
      <w:r w:rsidRPr="00E30A45">
        <w:rPr>
          <w:szCs w:val="24"/>
        </w:rPr>
        <w:t>The contractor shall be responsible for the protection of the structures before final reception. He shall be equally responsible for all tools and materials present at the work site. He shall seek an insurance policy to cover theft and fire incidence.</w:t>
      </w:r>
    </w:p>
    <w:p w14:paraId="781A8E96" w14:textId="77777777" w:rsidR="001F3ABF" w:rsidRPr="00E30A45" w:rsidRDefault="001F3ABF" w:rsidP="001F3ABF">
      <w:pPr>
        <w:rPr>
          <w:szCs w:val="24"/>
          <w:lang w:val="en-GB"/>
        </w:rPr>
      </w:pPr>
    </w:p>
    <w:p w14:paraId="2DDCFDF7" w14:textId="77777777" w:rsidR="001F3ABF" w:rsidRPr="00E30A45" w:rsidRDefault="001F3ABF" w:rsidP="001F3ABF">
      <w:pPr>
        <w:rPr>
          <w:szCs w:val="24"/>
        </w:rPr>
      </w:pPr>
      <w:r w:rsidRPr="00E30A45">
        <w:rPr>
          <w:szCs w:val="24"/>
        </w:rPr>
        <w:t>The contractor shall take all preventive measures against accidents. The owner of the project reserves the right to intervene in case of any emergency without necessary interfering with the responsibilities of the contractor.</w:t>
      </w:r>
    </w:p>
    <w:p w14:paraId="1207AEBF" w14:textId="77777777" w:rsidR="001F3ABF" w:rsidRPr="00E30A45" w:rsidRDefault="001F3ABF" w:rsidP="001F3ABF">
      <w:pPr>
        <w:rPr>
          <w:szCs w:val="24"/>
          <w:lang w:val="en-GB"/>
        </w:rPr>
      </w:pPr>
    </w:p>
    <w:p w14:paraId="4BC789D6" w14:textId="77777777" w:rsidR="001F3ABF" w:rsidRPr="00E30A45" w:rsidRDefault="001F3ABF" w:rsidP="001F3ABF">
      <w:pPr>
        <w:rPr>
          <w:szCs w:val="24"/>
        </w:rPr>
      </w:pPr>
      <w:r w:rsidRPr="00E30A45">
        <w:rPr>
          <w:szCs w:val="24"/>
        </w:rPr>
        <w:t>The contractor shall verify all dimensions on the plans. For execution no dimension shall be measured with a scale rule from the plans. The contractor shall check in-situ the possibility of translating the dimensions on plans to the structure before work begins. He shall refer to the Project Engineer in case of any doubt. He shall not on his own modify anything on the structure and shall inform the Project Engineer of any changes that he considers necessary.</w:t>
      </w:r>
    </w:p>
    <w:p w14:paraId="40FFB647" w14:textId="77777777" w:rsidR="001F3ABF" w:rsidRPr="00E30A45" w:rsidRDefault="001F3ABF" w:rsidP="001F3ABF">
      <w:pPr>
        <w:rPr>
          <w:szCs w:val="24"/>
        </w:rPr>
      </w:pPr>
    </w:p>
    <w:p w14:paraId="0906A28E" w14:textId="227046DA" w:rsidR="001F3ABF" w:rsidRPr="00E30A45" w:rsidRDefault="001F3ABF" w:rsidP="004E0F68">
      <w:pPr>
        <w:rPr>
          <w:szCs w:val="24"/>
          <w:lang w:val="en-GB"/>
        </w:rPr>
      </w:pPr>
      <w:r w:rsidRPr="00E30A45">
        <w:rPr>
          <w:szCs w:val="24"/>
          <w:lang w:val="en-GB"/>
        </w:rPr>
        <w:t>All modifications accepted by the contractor shall be accomplished in a specified duration and at his cost without modification of the contract amount. The owner of the project shall have the right to the final choice in case of any modification.</w:t>
      </w:r>
    </w:p>
    <w:p w14:paraId="5E96E5EB" w14:textId="77777777" w:rsidR="001F3ABF" w:rsidRPr="00E30A45" w:rsidRDefault="001F3ABF" w:rsidP="001F3ABF">
      <w:pPr>
        <w:rPr>
          <w:szCs w:val="24"/>
        </w:rPr>
      </w:pPr>
      <w:r w:rsidRPr="00E30A45">
        <w:rPr>
          <w:b/>
          <w:szCs w:val="24"/>
        </w:rPr>
        <w:t xml:space="preserve">2- PREPARATORY WORKS – SETTING OUT: </w:t>
      </w:r>
      <w:r w:rsidRPr="00E30A45">
        <w:rPr>
          <w:szCs w:val="24"/>
        </w:rPr>
        <w:t xml:space="preserve">These works concern the clearing of the site and evacuation of the rubbles to the public discharge, the clearing and leveling of the site where necessary. The setting out will be in respect to the technical plans. </w:t>
      </w:r>
    </w:p>
    <w:p w14:paraId="5DFF5B62" w14:textId="77777777" w:rsidR="001F3ABF" w:rsidRPr="00E30A45" w:rsidRDefault="001F3ABF" w:rsidP="001F3ABF">
      <w:pPr>
        <w:rPr>
          <w:szCs w:val="24"/>
        </w:rPr>
      </w:pPr>
      <w:r w:rsidRPr="00E30A45">
        <w:rPr>
          <w:szCs w:val="24"/>
        </w:rPr>
        <w:t xml:space="preserve">The setting out profile boards will be at least 1, 20 m from the outside axes, this to facilitate trenching and other earthworks and good circulation. The commencement of excavation will be accepted by the Project Engineer without checking the conformity of the setting. </w:t>
      </w:r>
    </w:p>
    <w:p w14:paraId="47D66289" w14:textId="13B1AE16" w:rsidR="001F3ABF" w:rsidRPr="00E30A45" w:rsidRDefault="001F3ABF" w:rsidP="004E0F68">
      <w:pPr>
        <w:rPr>
          <w:szCs w:val="24"/>
        </w:rPr>
      </w:pPr>
      <w:r w:rsidRPr="00E30A45">
        <w:rPr>
          <w:szCs w:val="24"/>
        </w:rPr>
        <w:lastRenderedPageBreak/>
        <w:t>The minimal depth of the excavation trenches shall be of 80cm, and depending on the soil bearing capacity. Where there is black cotton soil or soil with low bearing capacity at the bottom of the trench, the contractor shall continue excavation up to a depth as will be approved by the Project Engineer. The excavations will be done manually and no concrete or mortar shall be laid on the bottom of the trench without the acceptance of the trench bottom of excavation by the Project Engineer.</w:t>
      </w:r>
    </w:p>
    <w:p w14:paraId="068EFACA" w14:textId="77777777" w:rsidR="001F3ABF" w:rsidRPr="00593677" w:rsidRDefault="001F3ABF" w:rsidP="001F3ABF">
      <w:pPr>
        <w:rPr>
          <w:szCs w:val="24"/>
        </w:rPr>
      </w:pPr>
      <w:r w:rsidRPr="00593677">
        <w:rPr>
          <w:szCs w:val="24"/>
        </w:rPr>
        <w:t>The descriptive notice completes or confirms the indications on the execution plans. In the case of contradictions between the plans and the descriptive notice, the project team shall be contacted for examination, elaboration and conclusion.</w:t>
      </w:r>
    </w:p>
    <w:p w14:paraId="38D6936B" w14:textId="7600B1CB" w:rsidR="001F3ABF" w:rsidRPr="004E0F68" w:rsidRDefault="001F3ABF" w:rsidP="004E0F68">
      <w:pPr>
        <w:rPr>
          <w:szCs w:val="24"/>
          <w:lang w:val="en-GB"/>
        </w:rPr>
      </w:pPr>
      <w:r w:rsidRPr="00E30A45">
        <w:rPr>
          <w:szCs w:val="24"/>
        </w:rPr>
        <w:t>These technical specifications have as objective the definition of the consistence of works to be executed in accordance with the plans and according to technical norms for the construction of classroom buildings.</w:t>
      </w:r>
    </w:p>
    <w:p w14:paraId="1AE23C00" w14:textId="77777777" w:rsidR="001F3ABF" w:rsidRPr="00E30A45" w:rsidRDefault="001F3ABF" w:rsidP="001F3ABF">
      <w:pPr>
        <w:rPr>
          <w:b/>
          <w:bCs/>
          <w:szCs w:val="24"/>
        </w:rPr>
      </w:pPr>
      <w:r w:rsidRPr="00E30A45">
        <w:rPr>
          <w:b/>
          <w:szCs w:val="24"/>
        </w:rPr>
        <w:t xml:space="preserve">3 – FOUNDATION: </w:t>
      </w:r>
      <w:r w:rsidRPr="00E30A45">
        <w:rPr>
          <w:b/>
          <w:bCs/>
          <w:szCs w:val="24"/>
        </w:rPr>
        <w:t xml:space="preserve">Blinding concrete: </w:t>
      </w:r>
      <w:r w:rsidRPr="00E30A45">
        <w:rPr>
          <w:szCs w:val="24"/>
        </w:rPr>
        <w:t>The base of the foundation trenches shall be stabilized with 5cm of concrete dosed at 150kg/m3</w:t>
      </w:r>
    </w:p>
    <w:p w14:paraId="74249474" w14:textId="77777777" w:rsidR="001F3ABF" w:rsidRPr="00E30A45" w:rsidRDefault="001F3ABF" w:rsidP="00411282">
      <w:pPr>
        <w:numPr>
          <w:ilvl w:val="0"/>
          <w:numId w:val="66"/>
        </w:numPr>
        <w:rPr>
          <w:b/>
          <w:bCs/>
          <w:szCs w:val="24"/>
        </w:rPr>
      </w:pPr>
      <w:r w:rsidRPr="00E30A45">
        <w:rPr>
          <w:b/>
          <w:bCs/>
          <w:szCs w:val="24"/>
        </w:rPr>
        <w:t>Separate footing plus foundation walls:</w:t>
      </w:r>
    </w:p>
    <w:p w14:paraId="3A6018C8" w14:textId="77777777" w:rsidR="001F3ABF" w:rsidRPr="00E30A45" w:rsidRDefault="001F3ABF" w:rsidP="00411282">
      <w:pPr>
        <w:numPr>
          <w:ilvl w:val="0"/>
          <w:numId w:val="67"/>
        </w:numPr>
        <w:rPr>
          <w:b/>
          <w:bCs/>
          <w:szCs w:val="24"/>
        </w:rPr>
      </w:pPr>
      <w:r w:rsidRPr="00E30A45">
        <w:rPr>
          <w:szCs w:val="24"/>
        </w:rPr>
        <w:t>The separate footing shall be in reinforced concrete of section 20x30 (or as per indication on the plans) dosed at350kg/m3.</w:t>
      </w:r>
    </w:p>
    <w:p w14:paraId="13A38734" w14:textId="77777777" w:rsidR="001F3ABF" w:rsidRPr="00E30A45" w:rsidRDefault="001F3ABF" w:rsidP="00411282">
      <w:pPr>
        <w:numPr>
          <w:ilvl w:val="1"/>
          <w:numId w:val="66"/>
        </w:numPr>
        <w:rPr>
          <w:b/>
          <w:bCs/>
          <w:szCs w:val="24"/>
        </w:rPr>
      </w:pPr>
      <w:r w:rsidRPr="00E30A45">
        <w:rPr>
          <w:szCs w:val="24"/>
        </w:rPr>
        <w:t>The reinforcement shall be stirrups T6 every 20cm +4HA10 main rods</w:t>
      </w:r>
    </w:p>
    <w:p w14:paraId="03868181" w14:textId="77777777" w:rsidR="001F3ABF" w:rsidRPr="00E30A45" w:rsidRDefault="001F3ABF" w:rsidP="001F3ABF">
      <w:pPr>
        <w:rPr>
          <w:b/>
          <w:bCs/>
          <w:szCs w:val="24"/>
        </w:rPr>
      </w:pPr>
    </w:p>
    <w:p w14:paraId="5A22DA66" w14:textId="77777777" w:rsidR="001F3ABF" w:rsidRPr="00E30A45" w:rsidRDefault="001F3ABF" w:rsidP="00411282">
      <w:pPr>
        <w:numPr>
          <w:ilvl w:val="0"/>
          <w:numId w:val="68"/>
        </w:numPr>
        <w:rPr>
          <w:b/>
          <w:bCs/>
          <w:szCs w:val="24"/>
        </w:rPr>
      </w:pPr>
      <w:r w:rsidRPr="00E30A45">
        <w:rPr>
          <w:b/>
          <w:bCs/>
          <w:szCs w:val="24"/>
        </w:rPr>
        <w:t xml:space="preserve">FLOORING: </w:t>
      </w:r>
      <w:r w:rsidRPr="00E30A45">
        <w:rPr>
          <w:szCs w:val="24"/>
        </w:rPr>
        <w:t>The floor shall be of mass concrete of thickness 8cm dosed at 350kg/m3.The floor shall be finished with a cement screed of 4cm thick, dosed at 400kg/m3</w:t>
      </w:r>
    </w:p>
    <w:p w14:paraId="06215F2A" w14:textId="77777777" w:rsidR="001F3ABF" w:rsidRPr="00E30A45" w:rsidRDefault="001F3ABF" w:rsidP="001F3ABF">
      <w:pPr>
        <w:rPr>
          <w:szCs w:val="24"/>
        </w:rPr>
      </w:pPr>
      <w:r w:rsidRPr="00E30A45">
        <w:rPr>
          <w:szCs w:val="24"/>
        </w:rPr>
        <w:t>The foundation will be filled with earth of good quality in successive compacted layers of 20cm where the fill depth exceeds 30cm. An over-site concrete of thickness 12cm will be laid to cover the whole foundation area at a dosage of 350 kg/m³ over the entire compacted surface.</w:t>
      </w:r>
    </w:p>
    <w:p w14:paraId="494C7525" w14:textId="77777777" w:rsidR="001F3ABF" w:rsidRPr="00E30A45" w:rsidRDefault="001F3ABF" w:rsidP="001F3ABF">
      <w:pPr>
        <w:rPr>
          <w:b/>
          <w:szCs w:val="24"/>
        </w:rPr>
      </w:pPr>
    </w:p>
    <w:p w14:paraId="1536F0B3" w14:textId="77777777" w:rsidR="001F3ABF" w:rsidRPr="00E30A45" w:rsidRDefault="001F3ABF" w:rsidP="001F3ABF">
      <w:pPr>
        <w:rPr>
          <w:szCs w:val="24"/>
        </w:rPr>
      </w:pPr>
      <w:r w:rsidRPr="00E30A45">
        <w:rPr>
          <w:b/>
          <w:szCs w:val="24"/>
        </w:rPr>
        <w:t>The floor shall be in cement grout, smoothly trowel finished on a sand screed of 3mm thick</w:t>
      </w:r>
      <w:r w:rsidRPr="00E30A45">
        <w:rPr>
          <w:szCs w:val="24"/>
        </w:rPr>
        <w:t xml:space="preserve">.  </w:t>
      </w:r>
    </w:p>
    <w:p w14:paraId="77BCB7D9" w14:textId="77777777" w:rsidR="001F3ABF" w:rsidRPr="00E30A45" w:rsidRDefault="001F3ABF" w:rsidP="001F3ABF">
      <w:pPr>
        <w:rPr>
          <w:szCs w:val="24"/>
        </w:rPr>
      </w:pPr>
    </w:p>
    <w:p w14:paraId="1DE60236" w14:textId="77777777" w:rsidR="001F3ABF" w:rsidRPr="00E30A45" w:rsidRDefault="001F3ABF" w:rsidP="001F3ABF">
      <w:pPr>
        <w:rPr>
          <w:szCs w:val="24"/>
        </w:rPr>
      </w:pPr>
      <w:r w:rsidRPr="00E30A45">
        <w:rPr>
          <w:b/>
          <w:szCs w:val="24"/>
        </w:rPr>
        <w:t xml:space="preserve">4 – ELEVATION WORKS: </w:t>
      </w:r>
      <w:r w:rsidRPr="00E30A45">
        <w:rPr>
          <w:szCs w:val="24"/>
        </w:rPr>
        <w:t>The elevation walls for the technical unit will be shaped black stones bond toeach other with  cement mortar dosed at 350kg/m3.The reinforced concrete pillars of section 15x15 at 350 kg/m</w:t>
      </w:r>
      <w:r w:rsidRPr="00E30A45">
        <w:rPr>
          <w:szCs w:val="24"/>
          <w:vertAlign w:val="superscript"/>
        </w:rPr>
        <w:t>3</w:t>
      </w:r>
      <w:r w:rsidRPr="00E30A45">
        <w:rPr>
          <w:szCs w:val="24"/>
        </w:rPr>
        <w:t xml:space="preserve"> will be cast as one raises the stone walls and this is to permit a good adhesion. The characteristic strength of concrete at 28 days should not be less than 16Mpa. The pillars will be at the four corners of the technical unit. </w:t>
      </w:r>
    </w:p>
    <w:p w14:paraId="1BEF8732" w14:textId="77777777" w:rsidR="001F3ABF" w:rsidRPr="00E30A45" w:rsidRDefault="001F3ABF" w:rsidP="001F3ABF">
      <w:pPr>
        <w:rPr>
          <w:szCs w:val="24"/>
        </w:rPr>
      </w:pPr>
      <w:r w:rsidRPr="00E30A45">
        <w:rPr>
          <w:szCs w:val="24"/>
        </w:rPr>
        <w:t>The average height under the ceiling shall be 3,00m.</w:t>
      </w:r>
    </w:p>
    <w:p w14:paraId="4F2237C5" w14:textId="77777777" w:rsidR="001F3ABF" w:rsidRPr="00E30A45" w:rsidRDefault="001F3ABF" w:rsidP="001F3ABF">
      <w:pPr>
        <w:rPr>
          <w:szCs w:val="24"/>
        </w:rPr>
      </w:pPr>
    </w:p>
    <w:p w14:paraId="30F65ABF" w14:textId="485AF043" w:rsidR="001F3ABF" w:rsidRPr="00E30A45" w:rsidRDefault="001F3ABF" w:rsidP="004E0F68">
      <w:pPr>
        <w:rPr>
          <w:szCs w:val="24"/>
        </w:rPr>
      </w:pPr>
      <w:r w:rsidRPr="00E30A45">
        <w:rPr>
          <w:szCs w:val="24"/>
        </w:rPr>
        <w:t>A binding course of 15 x 20 cm in reinforced concrete at 350 kg/m</w:t>
      </w:r>
      <w:r w:rsidRPr="00E30A45">
        <w:rPr>
          <w:szCs w:val="24"/>
          <w:vertAlign w:val="superscript"/>
        </w:rPr>
        <w:t>3</w:t>
      </w:r>
      <w:r w:rsidRPr="00E30A45">
        <w:rPr>
          <w:szCs w:val="24"/>
        </w:rPr>
        <w:t xml:space="preserve"> will be laid above the finished level of the stone wall with fixing wires so as to receive the wooden roof truss.</w:t>
      </w:r>
    </w:p>
    <w:p w14:paraId="76042D9F" w14:textId="77777777" w:rsidR="001F3ABF" w:rsidRPr="00E30A45" w:rsidRDefault="001F3ABF" w:rsidP="001F3ABF">
      <w:pPr>
        <w:rPr>
          <w:szCs w:val="24"/>
        </w:rPr>
      </w:pPr>
      <w:r w:rsidRPr="00E30A45">
        <w:rPr>
          <w:szCs w:val="24"/>
        </w:rPr>
        <w:t xml:space="preserve">– ROOF TRUSS AND THE COVERING: </w:t>
      </w:r>
    </w:p>
    <w:p w14:paraId="19571D9B" w14:textId="77777777" w:rsidR="001F3ABF" w:rsidRPr="00E30A45" w:rsidRDefault="001F3ABF" w:rsidP="001F3ABF">
      <w:pPr>
        <w:rPr>
          <w:szCs w:val="24"/>
        </w:rPr>
      </w:pPr>
      <w:r w:rsidRPr="00E30A45">
        <w:rPr>
          <w:szCs w:val="24"/>
        </w:rPr>
        <w:t xml:space="preserve">- </w:t>
      </w:r>
      <w:r w:rsidRPr="00E30A45">
        <w:rPr>
          <w:b/>
          <w:i/>
          <w:szCs w:val="24"/>
        </w:rPr>
        <w:t xml:space="preserve">Trusses: </w:t>
      </w:r>
      <w:r w:rsidRPr="00E30A45">
        <w:rPr>
          <w:szCs w:val="24"/>
        </w:rPr>
        <w:t>shall be of locally sawn and treated eucalyptus, shall compose of single frame rafters of 5cmx15cmx4m and spaced at 1.50m interval with a king-post of 175cm high. These rafters will be solidly attached to the wall plate with the help of standby beam iron rods also spaced at 1.50m spacing;</w:t>
      </w:r>
    </w:p>
    <w:p w14:paraId="3E178C10" w14:textId="77777777" w:rsidR="001F3ABF" w:rsidRPr="00E30A45" w:rsidRDefault="001F3ABF" w:rsidP="001F3ABF">
      <w:pPr>
        <w:rPr>
          <w:i/>
          <w:szCs w:val="24"/>
        </w:rPr>
      </w:pPr>
      <w:r w:rsidRPr="00E30A45">
        <w:rPr>
          <w:b/>
          <w:szCs w:val="24"/>
        </w:rPr>
        <w:lastRenderedPageBreak/>
        <w:t xml:space="preserve">- </w:t>
      </w:r>
      <w:r w:rsidRPr="00E30A45">
        <w:rPr>
          <w:b/>
          <w:i/>
          <w:szCs w:val="24"/>
        </w:rPr>
        <w:t>Purlins and noggins:</w:t>
      </w:r>
      <w:r w:rsidRPr="00E30A45">
        <w:rPr>
          <w:szCs w:val="24"/>
        </w:rPr>
        <w:t xml:space="preserve"> shall consist of 5x8cmx4m locally sawn timber from eucalyptus. All structural timber shall be treated with carbonyl. The timber for the </w:t>
      </w:r>
      <w:r w:rsidRPr="00E30A45">
        <w:rPr>
          <w:i/>
          <w:szCs w:val="24"/>
        </w:rPr>
        <w:t xml:space="preserve">roof work will be of good quality, with the straight grain and free of any defect. </w:t>
      </w:r>
    </w:p>
    <w:p w14:paraId="286529F7" w14:textId="77777777" w:rsidR="001F3ABF" w:rsidRPr="00E30A45" w:rsidRDefault="001F3ABF" w:rsidP="001F3ABF">
      <w:pPr>
        <w:rPr>
          <w:szCs w:val="24"/>
        </w:rPr>
      </w:pPr>
      <w:r w:rsidRPr="00E30A45">
        <w:rPr>
          <w:i/>
          <w:szCs w:val="24"/>
        </w:rPr>
        <w:t>-</w:t>
      </w:r>
      <w:r w:rsidRPr="00E30A45">
        <w:rPr>
          <w:b/>
          <w:i/>
          <w:szCs w:val="24"/>
        </w:rPr>
        <w:t>Roofingsheets</w:t>
      </w:r>
      <w:r w:rsidRPr="00E30A45">
        <w:rPr>
          <w:b/>
          <w:szCs w:val="24"/>
        </w:rPr>
        <w:t>:</w:t>
      </w:r>
      <w:r w:rsidRPr="00E30A45">
        <w:rPr>
          <w:szCs w:val="24"/>
        </w:rPr>
        <w:t xml:space="preserve"> shall be in high rib coloured (TôleBac) of type 5/10mm. The sheets shall be fixed onto the purlins using twisted zinc nails equipped with bituminous rubbers caps.</w:t>
      </w:r>
    </w:p>
    <w:p w14:paraId="32561497" w14:textId="10366B47" w:rsidR="001F3ABF" w:rsidRPr="004E0F68" w:rsidRDefault="001F3ABF" w:rsidP="004E0F68">
      <w:pPr>
        <w:rPr>
          <w:bCs/>
          <w:szCs w:val="24"/>
        </w:rPr>
      </w:pPr>
      <w:r w:rsidRPr="00E30A45">
        <w:rPr>
          <w:szCs w:val="24"/>
        </w:rPr>
        <w:t>-</w:t>
      </w:r>
      <w:r w:rsidRPr="00E30A45">
        <w:rPr>
          <w:b/>
          <w:szCs w:val="24"/>
        </w:rPr>
        <w:t>Fascia</w:t>
      </w:r>
      <w:r w:rsidRPr="00E30A45">
        <w:rPr>
          <w:b/>
          <w:bCs/>
          <w:szCs w:val="24"/>
        </w:rPr>
        <w:t>;</w:t>
      </w:r>
      <w:r w:rsidRPr="00E30A45">
        <w:rPr>
          <w:bCs/>
          <w:szCs w:val="24"/>
        </w:rPr>
        <w:t>it shall be 40cm wide and 3cm thick and shall be of hard wood. It shall be coated with aluminum sheets.</w:t>
      </w:r>
    </w:p>
    <w:p w14:paraId="2B60C284" w14:textId="77777777" w:rsidR="001F3ABF" w:rsidRPr="00E30A45" w:rsidRDefault="001F3ABF" w:rsidP="001F3ABF">
      <w:pPr>
        <w:rPr>
          <w:b/>
          <w:szCs w:val="24"/>
        </w:rPr>
      </w:pPr>
      <w:r w:rsidRPr="00E30A45">
        <w:rPr>
          <w:b/>
          <w:szCs w:val="24"/>
        </w:rPr>
        <w:t>6 – JOINERY</w:t>
      </w:r>
    </w:p>
    <w:p w14:paraId="3A131DBE" w14:textId="77777777" w:rsidR="001F3ABF" w:rsidRPr="00E30A45" w:rsidRDefault="001F3ABF" w:rsidP="001F3ABF">
      <w:pPr>
        <w:rPr>
          <w:b/>
          <w:szCs w:val="24"/>
        </w:rPr>
      </w:pPr>
      <w:r w:rsidRPr="00E30A45">
        <w:rPr>
          <w:b/>
          <w:szCs w:val="24"/>
        </w:rPr>
        <w:t xml:space="preserve">Doors and Windows: </w:t>
      </w:r>
    </w:p>
    <w:p w14:paraId="0A68C90F" w14:textId="77777777" w:rsidR="001F3ABF" w:rsidRPr="00E30A45" w:rsidRDefault="001F3ABF" w:rsidP="001F3ABF">
      <w:pPr>
        <w:rPr>
          <w:szCs w:val="24"/>
        </w:rPr>
      </w:pPr>
      <w:r w:rsidRPr="00E30A45">
        <w:rPr>
          <w:b/>
          <w:szCs w:val="24"/>
        </w:rPr>
        <w:t>-</w:t>
      </w:r>
      <w:r w:rsidRPr="00E30A45">
        <w:rPr>
          <w:szCs w:val="24"/>
        </w:rPr>
        <w:t xml:space="preserve"> Door shutters shall be made of metallic panels fitted with metallic protection bars (vertical Strips), anchored to the wall with appropriate screws, and hard wooden raise panels fixed on wooden frames and securely anchored to the walls, All door shutters shall open to the outside. </w:t>
      </w:r>
    </w:p>
    <w:p w14:paraId="285483D7" w14:textId="12BE3765" w:rsidR="001F3ABF" w:rsidRPr="004E0F68" w:rsidRDefault="001F3ABF" w:rsidP="004E0F68">
      <w:pPr>
        <w:rPr>
          <w:szCs w:val="24"/>
        </w:rPr>
      </w:pPr>
      <w:r w:rsidRPr="00E30A45">
        <w:rPr>
          <w:szCs w:val="24"/>
        </w:rPr>
        <w:t xml:space="preserve">-All window openings shall be fitted with metallic or with sliding aluminum panels shutters and fixed window protectors of vertical striped metallic tubes (30mm) </w:t>
      </w:r>
    </w:p>
    <w:p w14:paraId="72D84F3F" w14:textId="265FE4CD" w:rsidR="001F3ABF" w:rsidRPr="00E30A45" w:rsidRDefault="001F3ABF" w:rsidP="004E0F68">
      <w:pPr>
        <w:rPr>
          <w:szCs w:val="24"/>
        </w:rPr>
      </w:pPr>
      <w:r w:rsidRPr="00E30A45">
        <w:rPr>
          <w:b/>
          <w:szCs w:val="24"/>
        </w:rPr>
        <w:t xml:space="preserve">7 – ELECTRICAL INSTALLATION: </w:t>
      </w:r>
      <w:r w:rsidRPr="00E30A45">
        <w:rPr>
          <w:szCs w:val="24"/>
        </w:rPr>
        <w:t xml:space="preserve">The interior facilities (sheaths VGV cables, TH etc…) will be executed according to the norms and the rules concerning electrical installations at the time of the over-site concrete or as the agglomerated hollow blocks walls are being raised. Accessories and luminous elements (sockets, switches etc…) will be of good model. The set of facilities will be joined to a general earth hold.  </w:t>
      </w:r>
    </w:p>
    <w:p w14:paraId="11C54A8B" w14:textId="47D94E69" w:rsidR="001F3ABF" w:rsidRPr="00E30A45" w:rsidRDefault="001F3ABF" w:rsidP="004E0F68">
      <w:pPr>
        <w:rPr>
          <w:szCs w:val="24"/>
        </w:rPr>
      </w:pPr>
      <w:r w:rsidRPr="00E30A45">
        <w:rPr>
          <w:b/>
          <w:szCs w:val="24"/>
        </w:rPr>
        <w:t xml:space="preserve">8 – RENDERING (PLASTERING) AND COATINGS: </w:t>
      </w:r>
      <w:r w:rsidRPr="00E30A45">
        <w:rPr>
          <w:szCs w:val="24"/>
        </w:rPr>
        <w:t>The wall rendering (thickness at least 2cm cm on both sides of the walls) will be of cement mortar at 400 kg/m</w:t>
      </w:r>
      <w:r w:rsidRPr="00E30A45">
        <w:rPr>
          <w:szCs w:val="24"/>
          <w:vertAlign w:val="superscript"/>
        </w:rPr>
        <w:t>3</w:t>
      </w:r>
      <w:r w:rsidRPr="00E30A45">
        <w:rPr>
          <w:szCs w:val="24"/>
        </w:rPr>
        <w:t xml:space="preserve">. There will be an under-coat layer and a finish layer floated and foamed to finish. They must be well cut horizontally and vertically using a </w:t>
      </w:r>
      <w:r w:rsidRPr="00E30A45">
        <w:rPr>
          <w:b/>
          <w:szCs w:val="24"/>
        </w:rPr>
        <w:t>straight edge.</w:t>
      </w:r>
      <w:r w:rsidRPr="00E30A45">
        <w:rPr>
          <w:szCs w:val="24"/>
        </w:rPr>
        <w:t xml:space="preserve">  All walls shall receive a base coat of spatadash before plastering is done.</w:t>
      </w:r>
    </w:p>
    <w:p w14:paraId="58C96C85" w14:textId="77777777" w:rsidR="001F3ABF" w:rsidRPr="00E30A45" w:rsidRDefault="001F3ABF" w:rsidP="001F3ABF">
      <w:pPr>
        <w:rPr>
          <w:szCs w:val="24"/>
        </w:rPr>
      </w:pPr>
      <w:r w:rsidRPr="00E30A45">
        <w:rPr>
          <w:b/>
          <w:szCs w:val="24"/>
        </w:rPr>
        <w:t xml:space="preserve">9 – PAINTING: </w:t>
      </w:r>
      <w:r w:rsidRPr="00E30A45">
        <w:rPr>
          <w:szCs w:val="24"/>
        </w:rPr>
        <w:t xml:space="preserve">A layer of impression in ordinary paint will be applied previously on all the walls as priming layer. The interior walls will be painted in water paint (pantex 800). The external walls will be painted in water resistant paint (pantex 1300 type). Colour tinted tubes will be chosen to achieve the desired </w:t>
      </w:r>
      <w:r w:rsidRPr="00E30A45">
        <w:rPr>
          <w:b/>
          <w:szCs w:val="24"/>
        </w:rPr>
        <w:t>magnolia</w:t>
      </w:r>
      <w:r w:rsidRPr="00E30A45">
        <w:rPr>
          <w:szCs w:val="24"/>
        </w:rPr>
        <w:t xml:space="preserve">colour.    </w:t>
      </w:r>
    </w:p>
    <w:p w14:paraId="5256A6A9" w14:textId="76A1E5FC" w:rsidR="001F3ABF" w:rsidRPr="00E30A45" w:rsidRDefault="001F3ABF" w:rsidP="004E0F68">
      <w:pPr>
        <w:rPr>
          <w:szCs w:val="24"/>
        </w:rPr>
      </w:pPr>
      <w:r w:rsidRPr="00E30A45">
        <w:rPr>
          <w:szCs w:val="24"/>
        </w:rPr>
        <w:t>All metal and wood works shall be painted with oil paint - Glyptalresien lacquer, in two coats. A primary coat of antirust before final painting is done. Skirting shall be carried out oil paint at 90cm from the floor, externally and internally with coffee brown colours</w:t>
      </w:r>
    </w:p>
    <w:p w14:paraId="61447C5B" w14:textId="77777777" w:rsidR="001F3ABF" w:rsidRPr="00E30A45" w:rsidRDefault="001F3ABF" w:rsidP="001F3ABF">
      <w:pPr>
        <w:rPr>
          <w:szCs w:val="24"/>
        </w:rPr>
      </w:pPr>
      <w:r w:rsidRPr="00E30A45">
        <w:rPr>
          <w:b/>
          <w:szCs w:val="24"/>
        </w:rPr>
        <w:t>10 - OUTSIDE AMENITIES AND LAYOUT PLANNING: Gutters</w:t>
      </w:r>
      <w:r w:rsidRPr="00E30A45">
        <w:rPr>
          <w:szCs w:val="24"/>
        </w:rPr>
        <w:t xml:space="preserve">: To be excavated 40cm wide and 30cm deep at the rain drops. The walls of gutters are to be constructed in concrete and the floor well rolled and smoothen out with ordinary cement concrete providing a slope of 10% for the flow of water with an offshoot of at least 3m to the environment. </w:t>
      </w:r>
    </w:p>
    <w:p w14:paraId="1B639C88" w14:textId="77777777" w:rsidR="001F3ABF" w:rsidRPr="00E30A45" w:rsidRDefault="001F3ABF" w:rsidP="001F3ABF">
      <w:pPr>
        <w:rPr>
          <w:szCs w:val="24"/>
        </w:rPr>
      </w:pPr>
      <w:r w:rsidRPr="00E30A45">
        <w:rPr>
          <w:b/>
          <w:szCs w:val="24"/>
        </w:rPr>
        <w:t>Prefabricated slabs</w:t>
      </w:r>
      <w:r w:rsidRPr="00E30A45">
        <w:rPr>
          <w:szCs w:val="24"/>
        </w:rPr>
        <w:t xml:space="preserve"> of one meter twenty (1.20m) wide each shall be provided at the main entrance of the classrooms at right angles. </w:t>
      </w:r>
    </w:p>
    <w:p w14:paraId="5778CF58" w14:textId="77777777" w:rsidR="001F3ABF" w:rsidRPr="00E30A45" w:rsidRDefault="001F3ABF" w:rsidP="001F3ABF">
      <w:pPr>
        <w:rPr>
          <w:szCs w:val="24"/>
          <w:lang w:val="en-GB"/>
        </w:rPr>
      </w:pPr>
      <w:r w:rsidRPr="00E30A45">
        <w:rPr>
          <w:b/>
          <w:szCs w:val="24"/>
        </w:rPr>
        <w:t>Steps</w:t>
      </w:r>
      <w:r w:rsidRPr="00E30A45">
        <w:rPr>
          <w:szCs w:val="24"/>
        </w:rPr>
        <w:t xml:space="preserve"> shall be constructed out of shaped stones at the main entrance to the building at 1,20m wide as the case may be.</w:t>
      </w:r>
    </w:p>
    <w:p w14:paraId="50B736D0" w14:textId="77777777" w:rsidR="001F3ABF" w:rsidRPr="00E30A45" w:rsidRDefault="001F3ABF" w:rsidP="001F3ABF">
      <w:pPr>
        <w:rPr>
          <w:szCs w:val="24"/>
        </w:rPr>
      </w:pPr>
      <w:r w:rsidRPr="00E30A45">
        <w:rPr>
          <w:szCs w:val="24"/>
        </w:rPr>
        <w:t>Equally,</w:t>
      </w:r>
      <w:r w:rsidRPr="00E30A45">
        <w:rPr>
          <w:b/>
          <w:szCs w:val="24"/>
        </w:rPr>
        <w:t xml:space="preserve"> ramps</w:t>
      </w:r>
      <w:r w:rsidRPr="00E30A45">
        <w:rPr>
          <w:szCs w:val="24"/>
        </w:rPr>
        <w:t xml:space="preserve"> of 1,20m cast insitu of one twenty (1,20m) wide each with edges protected with angle bar of 25mm shall be provided at the entrance of the building for handicaps on wheel chairs or otherwise.</w:t>
      </w:r>
    </w:p>
    <w:p w14:paraId="1FBEAD38" w14:textId="77777777" w:rsidR="001F3ABF" w:rsidRPr="00E30A45" w:rsidRDefault="001F3ABF" w:rsidP="001F3ABF">
      <w:pPr>
        <w:rPr>
          <w:szCs w:val="24"/>
        </w:rPr>
      </w:pPr>
    </w:p>
    <w:p w14:paraId="5C07136C" w14:textId="3C00FE91" w:rsidR="001F3ABF" w:rsidRPr="00E30A45" w:rsidRDefault="001F3ABF" w:rsidP="004E0F68">
      <w:pPr>
        <w:rPr>
          <w:szCs w:val="24"/>
        </w:rPr>
      </w:pPr>
      <w:r w:rsidRPr="00E30A45">
        <w:rPr>
          <w:b/>
          <w:szCs w:val="24"/>
        </w:rPr>
        <w:t xml:space="preserve">11 -PROTECTION OF THE ENVIRONMENT: </w:t>
      </w:r>
      <w:r w:rsidRPr="00E30A45">
        <w:rPr>
          <w:szCs w:val="24"/>
        </w:rPr>
        <w:t xml:space="preserve"> The entrepreneur will propose to the Project Engineer, before the beginning of works, the place of his yard facilities and will request his authorization of installation.   </w:t>
      </w:r>
    </w:p>
    <w:p w14:paraId="1680EF2D" w14:textId="77777777" w:rsidR="001F3ABF" w:rsidRPr="00E30A45" w:rsidRDefault="001F3ABF" w:rsidP="001F3ABF">
      <w:pPr>
        <w:rPr>
          <w:szCs w:val="24"/>
        </w:rPr>
      </w:pPr>
      <w:r w:rsidRPr="00E30A45">
        <w:rPr>
          <w:szCs w:val="24"/>
        </w:rPr>
        <w:t>The site must be chosen outside of the sensitive zones, in order to limit the site clearing, the extraction of bushes, the setting out of the building and general circulation.</w:t>
      </w:r>
    </w:p>
    <w:p w14:paraId="6B645C20" w14:textId="77777777" w:rsidR="001F3ABF" w:rsidRPr="00E30A45" w:rsidRDefault="001F3ABF" w:rsidP="001F3ABF">
      <w:pPr>
        <w:rPr>
          <w:szCs w:val="24"/>
        </w:rPr>
      </w:pPr>
      <w:r w:rsidRPr="00E30A45">
        <w:rPr>
          <w:szCs w:val="24"/>
        </w:rPr>
        <w:t xml:space="preserve">The site must foresee an adequate drainage of waters on the whole surface. The maintenance areas and of washing should be concreted. These maintenance areas should have a slope toward a cesspool provided for the purpose and toward the inside of the platform in order to avoid the out-flow of the polluting products toward the site and the neighborhood.  </w:t>
      </w:r>
    </w:p>
    <w:p w14:paraId="1E56019E" w14:textId="0D32CAA2" w:rsidR="001F3ABF" w:rsidRPr="00E30A45" w:rsidRDefault="001F3ABF" w:rsidP="004E0F68">
      <w:pPr>
        <w:rPr>
          <w:szCs w:val="24"/>
        </w:rPr>
      </w:pPr>
      <w:r w:rsidRPr="00E30A45">
        <w:rPr>
          <w:szCs w:val="24"/>
        </w:rPr>
        <w:t xml:space="preserve">At the end the works, the entrepreneur will do all necessary works to the restoration of the various places of the site. The entrepreneur should fold all his material, and equipment. He should demolish all stationary installation, as foundation, support made of concrete or metallic, etc. in order to put back the site in its nearest initial state. No equipment nor materials should be abandoned on the site, nor in the vicinity after the execution of all the works.  Left-over materials are to be covered with a layer of earth, and the site has to receive an adequate drainage in order to avoid all erosion as the case may be.  </w:t>
      </w:r>
    </w:p>
    <w:p w14:paraId="6C6D719B" w14:textId="7094670A" w:rsidR="001F3ABF" w:rsidRPr="00E30A45" w:rsidRDefault="001F3ABF" w:rsidP="004E0F68">
      <w:pPr>
        <w:rPr>
          <w:szCs w:val="24"/>
        </w:rPr>
      </w:pPr>
      <w:r w:rsidRPr="00E30A45">
        <w:rPr>
          <w:b/>
          <w:szCs w:val="24"/>
        </w:rPr>
        <w:t>12</w:t>
      </w:r>
      <w:r w:rsidRPr="00E30A45">
        <w:rPr>
          <w:szCs w:val="24"/>
        </w:rPr>
        <w:t xml:space="preserve"> - </w:t>
      </w:r>
      <w:r w:rsidRPr="00E30A45">
        <w:rPr>
          <w:b/>
          <w:szCs w:val="24"/>
        </w:rPr>
        <w:t xml:space="preserve">ORIGIN, QUALITY AND PREPARATION OF MATERIALS: </w:t>
      </w:r>
      <w:r w:rsidRPr="00E30A45">
        <w:rPr>
          <w:szCs w:val="24"/>
        </w:rPr>
        <w:t>The fine and coarse aggregates may either be from the river or quarry crushed and must be approved by the Project Engineer before any use on the site. The sand (0/5) shall have very fine elements settlement of less than 4%. The gravels (5/15 or 15/25) shall be clean and well graded with very fine elements settlement of less than 2%. The cement shall be CPA 325 class from CEMENCAM or from an approved factory.</w:t>
      </w:r>
    </w:p>
    <w:p w14:paraId="12FE7869" w14:textId="0841E1B3" w:rsidR="001F3ABF" w:rsidRPr="00E30A45" w:rsidRDefault="001F3ABF" w:rsidP="004E0F68">
      <w:pPr>
        <w:rPr>
          <w:szCs w:val="24"/>
        </w:rPr>
      </w:pPr>
      <w:r w:rsidRPr="00E30A45">
        <w:rPr>
          <w:szCs w:val="24"/>
        </w:rPr>
        <w:t>The reinforcement steel for reinforced concrete shall be of type HA FeE400 for the main reinforcement steel rods and round-smooth RL E235 for the stirrup rings. Any fill material for the foundation and the surroundings structures shall have no particle dimension above 50mm and with plasticity index of less than 35. Fill materials shall also be free from organic elements and shall have a good granularity grading. No black vegetable soil shall be accepted for backfilling.</w:t>
      </w:r>
    </w:p>
    <w:p w14:paraId="7D03D42E" w14:textId="627C3544" w:rsidR="001F3ABF" w:rsidRPr="00E30A45" w:rsidRDefault="001F3ABF" w:rsidP="004E0F68">
      <w:pPr>
        <w:rPr>
          <w:szCs w:val="24"/>
        </w:rPr>
      </w:pPr>
      <w:r w:rsidRPr="00E30A45">
        <w:rPr>
          <w:szCs w:val="24"/>
        </w:rPr>
        <w:t>Stones for masonry works shall be of basalt, gneiss or granite type, be esthetical and should be gotten from the quarry or deposits approved by the Project Engineer with dimension sizes of not less than 20cm.</w:t>
      </w:r>
    </w:p>
    <w:p w14:paraId="16EFECE3" w14:textId="77777777" w:rsidR="001F3ABF" w:rsidRPr="00E30A45" w:rsidRDefault="001F3ABF" w:rsidP="00411282">
      <w:pPr>
        <w:numPr>
          <w:ilvl w:val="0"/>
          <w:numId w:val="62"/>
        </w:numPr>
        <w:rPr>
          <w:b/>
          <w:szCs w:val="24"/>
        </w:rPr>
      </w:pPr>
      <w:r w:rsidRPr="00E30A45">
        <w:rPr>
          <w:b/>
          <w:szCs w:val="24"/>
        </w:rPr>
        <w:t>CONCRETE:</w:t>
      </w:r>
    </w:p>
    <w:p w14:paraId="0D5F83D4" w14:textId="77777777" w:rsidR="001F3ABF" w:rsidRPr="00E30A45" w:rsidRDefault="001F3ABF" w:rsidP="001F3ABF">
      <w:pPr>
        <w:rPr>
          <w:szCs w:val="24"/>
        </w:rPr>
      </w:pPr>
      <w:r w:rsidRPr="00E30A45">
        <w:rPr>
          <w:szCs w:val="24"/>
        </w:rPr>
        <w:t>-</w:t>
      </w:r>
      <w:r w:rsidRPr="00E30A45">
        <w:rPr>
          <w:b/>
          <w:i/>
          <w:szCs w:val="24"/>
        </w:rPr>
        <w:t>Ordinary concrete:</w:t>
      </w:r>
      <w:r w:rsidRPr="00E30A45">
        <w:rPr>
          <w:szCs w:val="24"/>
        </w:rPr>
        <w:t xml:space="preserve"> specifically lean concrete shall be 5cm thick and laidall round the excavated foundation trenches before the stone/block work is carried out and dosed at 150kg/m</w:t>
      </w:r>
      <w:r w:rsidRPr="00E30A45">
        <w:rPr>
          <w:szCs w:val="24"/>
          <w:vertAlign w:val="superscript"/>
        </w:rPr>
        <w:t>3</w:t>
      </w:r>
      <w:r w:rsidRPr="00E30A45">
        <w:rPr>
          <w:szCs w:val="24"/>
        </w:rPr>
        <w:t>.</w:t>
      </w:r>
    </w:p>
    <w:p w14:paraId="24511ACF" w14:textId="77777777" w:rsidR="001F3ABF" w:rsidRPr="00E30A45" w:rsidRDefault="001F3ABF" w:rsidP="001F3ABF">
      <w:pPr>
        <w:rPr>
          <w:szCs w:val="24"/>
        </w:rPr>
      </w:pPr>
      <w:r w:rsidRPr="00E30A45">
        <w:rPr>
          <w:szCs w:val="24"/>
        </w:rPr>
        <w:t xml:space="preserve">- </w:t>
      </w:r>
      <w:r w:rsidRPr="00E30A45">
        <w:rPr>
          <w:b/>
          <w:i/>
          <w:szCs w:val="24"/>
        </w:rPr>
        <w:t>Over–site concrete:</w:t>
      </w:r>
      <w:r w:rsidRPr="00E30A45">
        <w:rPr>
          <w:szCs w:val="24"/>
        </w:rPr>
        <w:t xml:space="preserve"> shall be 12cm thick laid on the entire floors and paved area between walls and gutters dosed at 350kg/m</w:t>
      </w:r>
      <w:r w:rsidRPr="00E30A45">
        <w:rPr>
          <w:szCs w:val="24"/>
          <w:vertAlign w:val="superscript"/>
        </w:rPr>
        <w:t>3</w:t>
      </w:r>
      <w:r w:rsidRPr="00E30A45">
        <w:rPr>
          <w:szCs w:val="24"/>
        </w:rPr>
        <w:t xml:space="preserve"> over the entire surface.</w:t>
      </w:r>
    </w:p>
    <w:p w14:paraId="567E32EB" w14:textId="77777777" w:rsidR="001F3ABF" w:rsidRPr="00E30A45" w:rsidRDefault="001F3ABF" w:rsidP="001F3ABF">
      <w:pPr>
        <w:rPr>
          <w:szCs w:val="24"/>
        </w:rPr>
      </w:pPr>
      <w:r w:rsidRPr="00E30A45">
        <w:rPr>
          <w:szCs w:val="24"/>
        </w:rPr>
        <w:t xml:space="preserve">NB: The external veranda shall be 5cm below the level of the internal floor with 2% slope, slopping to the outside. </w:t>
      </w:r>
    </w:p>
    <w:p w14:paraId="4274324B" w14:textId="77777777" w:rsidR="001F3ABF" w:rsidRPr="00E30A45" w:rsidRDefault="001F3ABF" w:rsidP="001F3ABF">
      <w:pPr>
        <w:rPr>
          <w:szCs w:val="24"/>
        </w:rPr>
      </w:pPr>
      <w:r w:rsidRPr="00E30A45">
        <w:rPr>
          <w:szCs w:val="24"/>
        </w:rPr>
        <w:t>-</w:t>
      </w:r>
      <w:r w:rsidRPr="00E30A45">
        <w:rPr>
          <w:b/>
          <w:i/>
          <w:szCs w:val="24"/>
        </w:rPr>
        <w:t>Reinforced concrete:</w:t>
      </w:r>
      <w:r w:rsidRPr="00E30A45">
        <w:rPr>
          <w:szCs w:val="24"/>
        </w:rPr>
        <w:t xml:space="preserve"> shall be specifically for pillars, beams damp proof course (DPC), lintels and tie-beams and their mixture shall be in a proportion of 350kg/m</w:t>
      </w:r>
      <w:r w:rsidRPr="00E30A45">
        <w:rPr>
          <w:szCs w:val="24"/>
          <w:vertAlign w:val="superscript"/>
        </w:rPr>
        <w:t>3</w:t>
      </w:r>
      <w:r w:rsidRPr="00E30A45">
        <w:rPr>
          <w:szCs w:val="24"/>
        </w:rPr>
        <w:t>.</w:t>
      </w:r>
    </w:p>
    <w:p w14:paraId="7EBA47AD" w14:textId="77777777" w:rsidR="001F3ABF" w:rsidRPr="00E30A45" w:rsidRDefault="001F3ABF" w:rsidP="001F3ABF">
      <w:pPr>
        <w:rPr>
          <w:szCs w:val="24"/>
        </w:rPr>
      </w:pPr>
      <w:r w:rsidRPr="00E30A45">
        <w:rPr>
          <w:szCs w:val="24"/>
        </w:rPr>
        <w:t>NB: All concrete works should be properly cured (i.e. water three times a day for seven days)</w:t>
      </w:r>
    </w:p>
    <w:p w14:paraId="4B5CAF48" w14:textId="77777777" w:rsidR="001F3ABF" w:rsidRDefault="001F3ABF" w:rsidP="001F3ABF">
      <w:pPr>
        <w:rPr>
          <w:szCs w:val="24"/>
        </w:rPr>
      </w:pPr>
    </w:p>
    <w:p w14:paraId="713832EE" w14:textId="77777777" w:rsidR="004E0F68" w:rsidRPr="00E30A45" w:rsidRDefault="004E0F68" w:rsidP="001F3ABF">
      <w:pPr>
        <w:rPr>
          <w:szCs w:val="24"/>
        </w:rPr>
      </w:pPr>
    </w:p>
    <w:p w14:paraId="3DBD4BAD" w14:textId="77777777" w:rsidR="001F3ABF" w:rsidRPr="00E30A45" w:rsidRDefault="001F3ABF" w:rsidP="001F3ABF">
      <w:pPr>
        <w:rPr>
          <w:b/>
          <w:szCs w:val="24"/>
          <w:lang w:val="en-GB"/>
        </w:rPr>
      </w:pPr>
      <w:r w:rsidRPr="00E30A45">
        <w:rPr>
          <w:b/>
          <w:szCs w:val="24"/>
        </w:rPr>
        <w:lastRenderedPageBreak/>
        <w:t>NOTE: Reinforcement Schedule.</w:t>
      </w:r>
    </w:p>
    <w:tbl>
      <w:tblPr>
        <w:tblW w:w="9465"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847"/>
        <w:gridCol w:w="830"/>
        <w:gridCol w:w="850"/>
        <w:gridCol w:w="849"/>
        <w:gridCol w:w="1114"/>
        <w:gridCol w:w="1274"/>
        <w:gridCol w:w="1133"/>
      </w:tblGrid>
      <w:tr w:rsidR="001F3ABF" w:rsidRPr="00E30A45" w14:paraId="38570A67" w14:textId="77777777" w:rsidTr="001B59AA">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220D029E" w14:textId="77777777" w:rsidR="001F3ABF" w:rsidRPr="00E30A45" w:rsidRDefault="001F3ABF" w:rsidP="001B59AA">
            <w:pPr>
              <w:rPr>
                <w:b/>
                <w:szCs w:val="24"/>
                <w:vertAlign w:val="superscript"/>
                <w:lang w:val="en-GB"/>
              </w:rPr>
            </w:pPr>
            <w:r w:rsidRPr="00E30A45">
              <w:rPr>
                <w:b/>
                <w:szCs w:val="24"/>
              </w:rPr>
              <w:t>N</w:t>
            </w:r>
            <w:r w:rsidRPr="00E30A45">
              <w:rPr>
                <w:b/>
                <w:szCs w:val="24"/>
                <w:u w:val="single"/>
                <w:vertAlign w:val="superscript"/>
              </w:rPr>
              <w:t>O</w:t>
            </w:r>
          </w:p>
        </w:tc>
        <w:tc>
          <w:tcPr>
            <w:tcW w:w="2849" w:type="dxa"/>
            <w:vMerge w:val="restart"/>
            <w:tcBorders>
              <w:top w:val="single" w:sz="4" w:space="0" w:color="auto"/>
              <w:left w:val="single" w:sz="4" w:space="0" w:color="auto"/>
              <w:bottom w:val="single" w:sz="4" w:space="0" w:color="auto"/>
              <w:right w:val="single" w:sz="4" w:space="0" w:color="auto"/>
            </w:tcBorders>
            <w:vAlign w:val="center"/>
            <w:hideMark/>
          </w:tcPr>
          <w:p w14:paraId="682A27E9" w14:textId="77777777" w:rsidR="001F3ABF" w:rsidRPr="00E30A45" w:rsidRDefault="001F3ABF" w:rsidP="001B59AA">
            <w:pPr>
              <w:rPr>
                <w:szCs w:val="24"/>
                <w:lang w:val="en-GB"/>
              </w:rPr>
            </w:pPr>
            <w:bookmarkStart w:id="35" w:name="_Toc203011206"/>
            <w:r w:rsidRPr="00E30A45">
              <w:rPr>
                <w:szCs w:val="24"/>
                <w:lang w:val="en-GB"/>
              </w:rPr>
              <w:t>STRUCTURE</w:t>
            </w:r>
            <w:bookmarkEnd w:id="35"/>
          </w:p>
        </w:tc>
        <w:tc>
          <w:tcPr>
            <w:tcW w:w="831" w:type="dxa"/>
            <w:tcBorders>
              <w:top w:val="single" w:sz="4" w:space="0" w:color="auto"/>
              <w:left w:val="single" w:sz="4" w:space="0" w:color="auto"/>
              <w:bottom w:val="nil"/>
              <w:right w:val="single" w:sz="4" w:space="0" w:color="auto"/>
            </w:tcBorders>
            <w:vAlign w:val="center"/>
            <w:hideMark/>
          </w:tcPr>
          <w:p w14:paraId="3449FE8C" w14:textId="77777777" w:rsidR="001F3ABF" w:rsidRPr="00E30A45" w:rsidRDefault="001F3ABF" w:rsidP="001B59AA">
            <w:pPr>
              <w:rPr>
                <w:b/>
                <w:szCs w:val="24"/>
                <w:lang w:val="en-GB"/>
              </w:rPr>
            </w:pPr>
            <w:r w:rsidRPr="00E30A45">
              <w:rPr>
                <w:b/>
                <w:szCs w:val="24"/>
              </w:rPr>
              <w:t>SIZES</w:t>
            </w:r>
          </w:p>
        </w:tc>
        <w:tc>
          <w:tcPr>
            <w:tcW w:w="851" w:type="dxa"/>
            <w:tcBorders>
              <w:top w:val="single" w:sz="4" w:space="0" w:color="auto"/>
              <w:left w:val="single" w:sz="4" w:space="0" w:color="auto"/>
              <w:bottom w:val="nil"/>
              <w:right w:val="single" w:sz="4" w:space="0" w:color="auto"/>
            </w:tcBorders>
            <w:vAlign w:val="center"/>
            <w:hideMark/>
          </w:tcPr>
          <w:p w14:paraId="15B6FFBA" w14:textId="77777777" w:rsidR="001F3ABF" w:rsidRPr="00E30A45" w:rsidRDefault="001F3ABF" w:rsidP="001B59AA">
            <w:pPr>
              <w:rPr>
                <w:b/>
                <w:szCs w:val="24"/>
                <w:lang w:val="en-GB"/>
              </w:rPr>
            </w:pPr>
            <w:r w:rsidRPr="00E30A45">
              <w:rPr>
                <w:b/>
                <w:szCs w:val="24"/>
              </w:rPr>
              <w:t>RODS</w:t>
            </w:r>
          </w:p>
        </w:tc>
        <w:tc>
          <w:tcPr>
            <w:tcW w:w="850" w:type="dxa"/>
            <w:tcBorders>
              <w:top w:val="single" w:sz="4" w:space="0" w:color="auto"/>
              <w:left w:val="single" w:sz="4" w:space="0" w:color="auto"/>
              <w:bottom w:val="nil"/>
              <w:right w:val="single" w:sz="4" w:space="0" w:color="auto"/>
            </w:tcBorders>
            <w:vAlign w:val="center"/>
            <w:hideMark/>
          </w:tcPr>
          <w:p w14:paraId="287D4542" w14:textId="77777777" w:rsidR="001F3ABF" w:rsidRPr="00E30A45" w:rsidRDefault="001F3ABF" w:rsidP="001B59AA">
            <w:pPr>
              <w:rPr>
                <w:b/>
                <w:szCs w:val="24"/>
                <w:lang w:val="en-GB"/>
              </w:rPr>
            </w:pPr>
            <w:r w:rsidRPr="00E30A45">
              <w:rPr>
                <w:b/>
                <w:szCs w:val="24"/>
              </w:rPr>
              <w:t>RODS</w:t>
            </w:r>
          </w:p>
        </w:tc>
        <w:tc>
          <w:tcPr>
            <w:tcW w:w="1115" w:type="dxa"/>
            <w:tcBorders>
              <w:top w:val="single" w:sz="4" w:space="0" w:color="auto"/>
              <w:left w:val="single" w:sz="4" w:space="0" w:color="auto"/>
              <w:bottom w:val="nil"/>
              <w:right w:val="single" w:sz="4" w:space="0" w:color="auto"/>
            </w:tcBorders>
            <w:vAlign w:val="center"/>
            <w:hideMark/>
          </w:tcPr>
          <w:p w14:paraId="68D6C1C7" w14:textId="77777777" w:rsidR="001F3ABF" w:rsidRPr="00E30A45" w:rsidRDefault="001F3ABF" w:rsidP="001B59AA">
            <w:pPr>
              <w:rPr>
                <w:b/>
                <w:szCs w:val="24"/>
                <w:lang w:val="en-GB"/>
              </w:rPr>
            </w:pPr>
            <w:r w:rsidRPr="00E30A45">
              <w:rPr>
                <w:b/>
                <w:szCs w:val="24"/>
              </w:rPr>
              <w:t>STIRRUP</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11D4D01A" w14:textId="77777777" w:rsidR="001F3ABF" w:rsidRPr="00E30A45" w:rsidRDefault="001F3ABF" w:rsidP="001B59AA">
            <w:pPr>
              <w:rPr>
                <w:b/>
                <w:szCs w:val="24"/>
                <w:lang w:val="en-GB"/>
              </w:rPr>
            </w:pPr>
            <w:r w:rsidRPr="00E30A45">
              <w:rPr>
                <w:b/>
                <w:szCs w:val="24"/>
              </w:rPr>
              <w:t>DOSAGE</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2C4042FF" w14:textId="77777777" w:rsidR="001F3ABF" w:rsidRPr="00E30A45" w:rsidRDefault="001F3ABF" w:rsidP="001B59AA">
            <w:pPr>
              <w:rPr>
                <w:b/>
                <w:szCs w:val="24"/>
                <w:lang w:val="en-GB"/>
              </w:rPr>
            </w:pPr>
            <w:r w:rsidRPr="00E30A45">
              <w:rPr>
                <w:b/>
                <w:szCs w:val="24"/>
              </w:rPr>
              <w:t>TYPE</w:t>
            </w:r>
          </w:p>
        </w:tc>
      </w:tr>
      <w:tr w:rsidR="001F3ABF" w:rsidRPr="00E30A45" w14:paraId="33B915C6" w14:textId="77777777" w:rsidTr="001B59AA">
        <w:trPr>
          <w:cantSplit/>
          <w:trHeight w:val="139"/>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7E36DC1E" w14:textId="77777777" w:rsidR="001F3ABF" w:rsidRPr="00E30A45" w:rsidRDefault="001F3ABF" w:rsidP="001B59AA">
            <w:pPr>
              <w:rPr>
                <w:b/>
                <w:szCs w:val="24"/>
                <w:vertAlign w:val="superscript"/>
                <w:lang w:val="en-GB"/>
              </w:rPr>
            </w:pPr>
          </w:p>
        </w:tc>
        <w:tc>
          <w:tcPr>
            <w:tcW w:w="2849" w:type="dxa"/>
            <w:vMerge/>
            <w:tcBorders>
              <w:top w:val="single" w:sz="4" w:space="0" w:color="auto"/>
              <w:left w:val="single" w:sz="4" w:space="0" w:color="auto"/>
              <w:bottom w:val="single" w:sz="4" w:space="0" w:color="auto"/>
              <w:right w:val="single" w:sz="4" w:space="0" w:color="auto"/>
            </w:tcBorders>
            <w:vAlign w:val="center"/>
            <w:hideMark/>
          </w:tcPr>
          <w:p w14:paraId="19A76EC6" w14:textId="77777777" w:rsidR="001F3ABF" w:rsidRPr="00E30A45" w:rsidRDefault="001F3ABF" w:rsidP="001B59AA">
            <w:pPr>
              <w:rPr>
                <w:b/>
                <w:szCs w:val="24"/>
                <w:lang w:val="en-GB"/>
              </w:rPr>
            </w:pPr>
          </w:p>
        </w:tc>
        <w:tc>
          <w:tcPr>
            <w:tcW w:w="831" w:type="dxa"/>
            <w:tcBorders>
              <w:top w:val="single" w:sz="4" w:space="0" w:color="auto"/>
              <w:left w:val="single" w:sz="4" w:space="0" w:color="auto"/>
              <w:bottom w:val="single" w:sz="4" w:space="0" w:color="auto"/>
              <w:right w:val="single" w:sz="4" w:space="0" w:color="auto"/>
            </w:tcBorders>
            <w:vAlign w:val="center"/>
            <w:hideMark/>
          </w:tcPr>
          <w:p w14:paraId="47516FC8" w14:textId="77777777" w:rsidR="001F3ABF" w:rsidRPr="00E30A45" w:rsidRDefault="001F3ABF" w:rsidP="001B59AA">
            <w:pPr>
              <w:rPr>
                <w:b/>
                <w:szCs w:val="24"/>
                <w:lang w:val="en-GB"/>
              </w:rPr>
            </w:pPr>
            <w:r w:rsidRPr="00E30A45">
              <w:rPr>
                <w:b/>
                <w:szCs w:val="24"/>
              </w:rPr>
              <w:t>Nos</w:t>
            </w:r>
          </w:p>
        </w:tc>
        <w:tc>
          <w:tcPr>
            <w:tcW w:w="851" w:type="dxa"/>
            <w:tcBorders>
              <w:top w:val="nil"/>
              <w:left w:val="single" w:sz="4" w:space="0" w:color="auto"/>
              <w:bottom w:val="single" w:sz="4" w:space="0" w:color="auto"/>
              <w:right w:val="single" w:sz="4" w:space="0" w:color="auto"/>
            </w:tcBorders>
            <w:vAlign w:val="center"/>
            <w:hideMark/>
          </w:tcPr>
          <w:p w14:paraId="1A3A1AEF" w14:textId="77777777" w:rsidR="001F3ABF" w:rsidRPr="00E30A45" w:rsidRDefault="001F3ABF" w:rsidP="001B59AA">
            <w:pPr>
              <w:rPr>
                <w:b/>
                <w:szCs w:val="24"/>
                <w:lang w:val="en-GB"/>
              </w:rPr>
            </w:pPr>
            <w:r w:rsidRPr="00E30A45">
              <w:rPr>
                <w:b/>
                <w:szCs w:val="24"/>
              </w:rPr>
              <w:sym w:font="Symbol" w:char="0066"/>
            </w:r>
          </w:p>
        </w:tc>
        <w:tc>
          <w:tcPr>
            <w:tcW w:w="850" w:type="dxa"/>
            <w:tcBorders>
              <w:top w:val="single" w:sz="4" w:space="0" w:color="auto"/>
              <w:left w:val="single" w:sz="4" w:space="0" w:color="auto"/>
              <w:bottom w:val="single" w:sz="4" w:space="0" w:color="auto"/>
              <w:right w:val="single" w:sz="4" w:space="0" w:color="auto"/>
            </w:tcBorders>
            <w:vAlign w:val="center"/>
            <w:hideMark/>
          </w:tcPr>
          <w:p w14:paraId="4227FD0B" w14:textId="77777777" w:rsidR="001F3ABF" w:rsidRPr="00E30A45" w:rsidRDefault="001F3ABF" w:rsidP="001B59AA">
            <w:pPr>
              <w:rPr>
                <w:b/>
                <w:szCs w:val="24"/>
                <w:lang w:val="en-GB"/>
              </w:rPr>
            </w:pPr>
            <w:r w:rsidRPr="00E30A45">
              <w:rPr>
                <w:b/>
                <w:szCs w:val="24"/>
              </w:rPr>
              <w:t>Tors</w:t>
            </w:r>
            <w:r w:rsidRPr="00E30A45">
              <w:rPr>
                <w:b/>
                <w:szCs w:val="24"/>
              </w:rPr>
              <w:sym w:font="Symbol" w:char="0066"/>
            </w:r>
          </w:p>
        </w:tc>
        <w:tc>
          <w:tcPr>
            <w:tcW w:w="1115" w:type="dxa"/>
            <w:tcBorders>
              <w:top w:val="nil"/>
              <w:left w:val="single" w:sz="4" w:space="0" w:color="auto"/>
              <w:bottom w:val="single" w:sz="4" w:space="0" w:color="auto"/>
              <w:right w:val="single" w:sz="4" w:space="0" w:color="auto"/>
            </w:tcBorders>
            <w:vAlign w:val="center"/>
            <w:hideMark/>
          </w:tcPr>
          <w:p w14:paraId="13236E02" w14:textId="77777777" w:rsidR="001F3ABF" w:rsidRPr="00E30A45" w:rsidRDefault="001F3ABF" w:rsidP="001B59AA">
            <w:pPr>
              <w:rPr>
                <w:b/>
                <w:szCs w:val="24"/>
                <w:lang w:val="en-GB"/>
              </w:rPr>
            </w:pPr>
            <w:r w:rsidRPr="00E30A45">
              <w:rPr>
                <w:b/>
                <w:szCs w:val="24"/>
              </w:rPr>
              <w:t>Spacings</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140027D" w14:textId="77777777" w:rsidR="001F3ABF" w:rsidRPr="00E30A45" w:rsidRDefault="001F3ABF" w:rsidP="001B59AA">
            <w:pPr>
              <w:rPr>
                <w:b/>
                <w:szCs w:val="24"/>
                <w:lang w:val="en-G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FAC655B" w14:textId="77777777" w:rsidR="001F3ABF" w:rsidRPr="00E30A45" w:rsidRDefault="001F3ABF" w:rsidP="001B59AA">
            <w:pPr>
              <w:rPr>
                <w:b/>
                <w:szCs w:val="24"/>
                <w:lang w:val="en-GB"/>
              </w:rPr>
            </w:pPr>
          </w:p>
        </w:tc>
      </w:tr>
      <w:tr w:rsidR="001F3ABF" w:rsidRPr="00E30A45" w14:paraId="6A58D423" w14:textId="77777777" w:rsidTr="001B59AA">
        <w:tc>
          <w:tcPr>
            <w:tcW w:w="567" w:type="dxa"/>
            <w:tcBorders>
              <w:top w:val="single" w:sz="4" w:space="0" w:color="auto"/>
              <w:left w:val="single" w:sz="4" w:space="0" w:color="auto"/>
              <w:bottom w:val="single" w:sz="4" w:space="0" w:color="auto"/>
              <w:right w:val="single" w:sz="4" w:space="0" w:color="auto"/>
            </w:tcBorders>
            <w:vAlign w:val="center"/>
            <w:hideMark/>
          </w:tcPr>
          <w:p w14:paraId="5E850BDE" w14:textId="77777777" w:rsidR="001F3ABF" w:rsidRPr="00E30A45" w:rsidRDefault="001F3ABF" w:rsidP="001B59AA">
            <w:pPr>
              <w:rPr>
                <w:szCs w:val="24"/>
                <w:lang w:val="en-GB"/>
              </w:rPr>
            </w:pPr>
            <w:r w:rsidRPr="00E30A45">
              <w:rPr>
                <w:szCs w:val="24"/>
              </w:rPr>
              <w:t>1</w:t>
            </w:r>
          </w:p>
        </w:tc>
        <w:tc>
          <w:tcPr>
            <w:tcW w:w="2849" w:type="dxa"/>
            <w:tcBorders>
              <w:top w:val="single" w:sz="4" w:space="0" w:color="auto"/>
              <w:left w:val="single" w:sz="4" w:space="0" w:color="auto"/>
              <w:bottom w:val="single" w:sz="4" w:space="0" w:color="auto"/>
              <w:right w:val="single" w:sz="4" w:space="0" w:color="auto"/>
            </w:tcBorders>
            <w:vAlign w:val="center"/>
            <w:hideMark/>
          </w:tcPr>
          <w:p w14:paraId="312533AB" w14:textId="77777777" w:rsidR="001F3ABF" w:rsidRPr="00E30A45" w:rsidRDefault="001F3ABF" w:rsidP="001B59AA">
            <w:pPr>
              <w:rPr>
                <w:szCs w:val="24"/>
                <w:lang w:val="en-GB"/>
              </w:rPr>
            </w:pPr>
            <w:r w:rsidRPr="00E30A45">
              <w:rPr>
                <w:szCs w:val="24"/>
              </w:rPr>
              <w:t>Damp proof course</w:t>
            </w:r>
          </w:p>
        </w:tc>
        <w:tc>
          <w:tcPr>
            <w:tcW w:w="831" w:type="dxa"/>
            <w:tcBorders>
              <w:top w:val="single" w:sz="4" w:space="0" w:color="auto"/>
              <w:left w:val="single" w:sz="4" w:space="0" w:color="auto"/>
              <w:bottom w:val="single" w:sz="4" w:space="0" w:color="auto"/>
              <w:right w:val="single" w:sz="4" w:space="0" w:color="auto"/>
            </w:tcBorders>
            <w:vAlign w:val="center"/>
            <w:hideMark/>
          </w:tcPr>
          <w:p w14:paraId="7B3BEFCC" w14:textId="77777777" w:rsidR="001F3ABF" w:rsidRPr="00E30A45" w:rsidRDefault="001F3ABF" w:rsidP="001B59AA">
            <w:pPr>
              <w:rPr>
                <w:szCs w:val="24"/>
                <w:lang w:val="en-GB"/>
              </w:rPr>
            </w:pPr>
            <w:r w:rsidRPr="00E30A45">
              <w:rPr>
                <w:szCs w:val="24"/>
              </w:rPr>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456B6CA8" w14:textId="77777777" w:rsidR="001F3ABF" w:rsidRPr="00E30A45" w:rsidRDefault="001F3ABF" w:rsidP="001B59AA">
            <w:pPr>
              <w:rPr>
                <w:szCs w:val="24"/>
                <w:lang w:val="en-GB"/>
              </w:rPr>
            </w:pPr>
            <w:r w:rsidRPr="00E30A45">
              <w:rPr>
                <w:szCs w:val="24"/>
              </w:rPr>
              <w:t>8mm</w:t>
            </w:r>
          </w:p>
        </w:tc>
        <w:tc>
          <w:tcPr>
            <w:tcW w:w="850" w:type="dxa"/>
            <w:tcBorders>
              <w:top w:val="single" w:sz="4" w:space="0" w:color="auto"/>
              <w:left w:val="single" w:sz="4" w:space="0" w:color="auto"/>
              <w:bottom w:val="single" w:sz="4" w:space="0" w:color="auto"/>
              <w:right w:val="single" w:sz="4" w:space="0" w:color="auto"/>
            </w:tcBorders>
            <w:vAlign w:val="center"/>
            <w:hideMark/>
          </w:tcPr>
          <w:p w14:paraId="45343323" w14:textId="77777777" w:rsidR="001F3ABF" w:rsidRPr="00E30A45" w:rsidRDefault="001F3ABF" w:rsidP="001B59AA">
            <w:pPr>
              <w:rPr>
                <w:szCs w:val="24"/>
                <w:lang w:val="en-GB"/>
              </w:rPr>
            </w:pPr>
            <w:r w:rsidRPr="00E30A45">
              <w:rPr>
                <w:szCs w:val="24"/>
              </w:rPr>
              <w:t>6mm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7E9A91D7" w14:textId="77777777" w:rsidR="001F3ABF" w:rsidRPr="00E30A45" w:rsidRDefault="001F3ABF" w:rsidP="001B59AA">
            <w:pPr>
              <w:rPr>
                <w:szCs w:val="24"/>
                <w:lang w:val="en-GB"/>
              </w:rPr>
            </w:pPr>
            <w:r w:rsidRPr="00E30A45">
              <w:rPr>
                <w:szCs w:val="24"/>
              </w:rPr>
              <w:t>20cm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AD9D3EE" w14:textId="77777777" w:rsidR="001F3ABF" w:rsidRPr="00E30A45" w:rsidRDefault="001F3ABF" w:rsidP="001B59AA">
            <w:pPr>
              <w:rPr>
                <w:szCs w:val="24"/>
                <w:lang w:val="en-GB"/>
              </w:rPr>
            </w:pPr>
            <w:r w:rsidRPr="00E30A45">
              <w:rPr>
                <w:szCs w:val="24"/>
              </w:rPr>
              <w:t>350kg/m</w:t>
            </w:r>
            <w:r w:rsidRPr="00E30A45">
              <w:rPr>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1A3F773" w14:textId="77777777" w:rsidR="001F3ABF" w:rsidRPr="00E30A45" w:rsidRDefault="001F3ABF" w:rsidP="001B59AA">
            <w:pPr>
              <w:rPr>
                <w:szCs w:val="24"/>
                <w:lang w:val="en-GB"/>
              </w:rPr>
            </w:pPr>
            <w:r w:rsidRPr="00E30A45">
              <w:rPr>
                <w:szCs w:val="24"/>
              </w:rPr>
              <w:t>Fe-E-400</w:t>
            </w:r>
          </w:p>
        </w:tc>
      </w:tr>
      <w:tr w:rsidR="001F3ABF" w:rsidRPr="00E30A45" w14:paraId="07FE8C2C" w14:textId="77777777" w:rsidTr="001B59AA">
        <w:tc>
          <w:tcPr>
            <w:tcW w:w="567" w:type="dxa"/>
            <w:tcBorders>
              <w:top w:val="single" w:sz="4" w:space="0" w:color="auto"/>
              <w:left w:val="single" w:sz="4" w:space="0" w:color="auto"/>
              <w:bottom w:val="single" w:sz="4" w:space="0" w:color="auto"/>
              <w:right w:val="single" w:sz="4" w:space="0" w:color="auto"/>
            </w:tcBorders>
            <w:vAlign w:val="center"/>
            <w:hideMark/>
          </w:tcPr>
          <w:p w14:paraId="6CCF28FD" w14:textId="77777777" w:rsidR="001F3ABF" w:rsidRPr="00E30A45" w:rsidRDefault="001F3ABF" w:rsidP="001B59AA">
            <w:pPr>
              <w:rPr>
                <w:szCs w:val="24"/>
                <w:lang w:val="en-GB"/>
              </w:rPr>
            </w:pPr>
            <w:r w:rsidRPr="00E30A45">
              <w:rPr>
                <w:szCs w:val="24"/>
              </w:rPr>
              <w:t>2</w:t>
            </w:r>
          </w:p>
        </w:tc>
        <w:tc>
          <w:tcPr>
            <w:tcW w:w="2849" w:type="dxa"/>
            <w:tcBorders>
              <w:top w:val="single" w:sz="4" w:space="0" w:color="auto"/>
              <w:left w:val="single" w:sz="4" w:space="0" w:color="auto"/>
              <w:bottom w:val="single" w:sz="4" w:space="0" w:color="auto"/>
              <w:right w:val="single" w:sz="4" w:space="0" w:color="auto"/>
            </w:tcBorders>
            <w:vAlign w:val="center"/>
            <w:hideMark/>
          </w:tcPr>
          <w:p w14:paraId="62646FCA" w14:textId="77777777" w:rsidR="001F3ABF" w:rsidRPr="00E30A45" w:rsidRDefault="001F3ABF" w:rsidP="001B59AA">
            <w:pPr>
              <w:rPr>
                <w:szCs w:val="24"/>
                <w:lang w:val="en-GB"/>
              </w:rPr>
            </w:pPr>
            <w:r w:rsidRPr="00E30A45">
              <w:rPr>
                <w:szCs w:val="24"/>
              </w:rPr>
              <w:t>Lintel (15x20)</w:t>
            </w:r>
          </w:p>
        </w:tc>
        <w:tc>
          <w:tcPr>
            <w:tcW w:w="831" w:type="dxa"/>
            <w:tcBorders>
              <w:top w:val="single" w:sz="4" w:space="0" w:color="auto"/>
              <w:left w:val="single" w:sz="4" w:space="0" w:color="auto"/>
              <w:bottom w:val="single" w:sz="4" w:space="0" w:color="auto"/>
              <w:right w:val="single" w:sz="4" w:space="0" w:color="auto"/>
            </w:tcBorders>
            <w:vAlign w:val="center"/>
            <w:hideMark/>
          </w:tcPr>
          <w:p w14:paraId="42217837" w14:textId="77777777" w:rsidR="001F3ABF" w:rsidRPr="00E30A45" w:rsidRDefault="001F3ABF" w:rsidP="001B59AA">
            <w:pPr>
              <w:rPr>
                <w:szCs w:val="24"/>
                <w:lang w:val="en-GB"/>
              </w:rPr>
            </w:pPr>
            <w:r w:rsidRPr="00E30A45">
              <w:rPr>
                <w:szCs w:val="24"/>
              </w:rPr>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190DBC09" w14:textId="77777777" w:rsidR="001F3ABF" w:rsidRPr="00E30A45" w:rsidRDefault="001F3ABF" w:rsidP="001B59AA">
            <w:pPr>
              <w:rPr>
                <w:szCs w:val="24"/>
                <w:lang w:val="en-GB"/>
              </w:rPr>
            </w:pPr>
            <w:r w:rsidRPr="00E30A45">
              <w:rPr>
                <w:szCs w:val="24"/>
              </w:rPr>
              <w:t>8mm</w:t>
            </w:r>
          </w:p>
        </w:tc>
        <w:tc>
          <w:tcPr>
            <w:tcW w:w="850" w:type="dxa"/>
            <w:tcBorders>
              <w:top w:val="single" w:sz="4" w:space="0" w:color="auto"/>
              <w:left w:val="single" w:sz="4" w:space="0" w:color="auto"/>
              <w:bottom w:val="single" w:sz="4" w:space="0" w:color="auto"/>
              <w:right w:val="single" w:sz="4" w:space="0" w:color="auto"/>
            </w:tcBorders>
            <w:vAlign w:val="center"/>
            <w:hideMark/>
          </w:tcPr>
          <w:p w14:paraId="3EF367E2" w14:textId="77777777" w:rsidR="001F3ABF" w:rsidRPr="00E30A45" w:rsidRDefault="001F3ABF" w:rsidP="001B59AA">
            <w:pPr>
              <w:rPr>
                <w:szCs w:val="24"/>
                <w:lang w:val="en-GB"/>
              </w:rPr>
            </w:pPr>
            <w:r w:rsidRPr="00E30A45">
              <w:rPr>
                <w:szCs w:val="24"/>
              </w:rPr>
              <w:t>6mm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1AE50EF0" w14:textId="77777777" w:rsidR="001F3ABF" w:rsidRPr="00E30A45" w:rsidRDefault="001F3ABF" w:rsidP="001B59AA">
            <w:pPr>
              <w:rPr>
                <w:szCs w:val="24"/>
                <w:lang w:val="en-GB"/>
              </w:rPr>
            </w:pPr>
            <w:r w:rsidRPr="00E30A45">
              <w:rPr>
                <w:szCs w:val="24"/>
              </w:rPr>
              <w:t>20cm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07ACBC0" w14:textId="77777777" w:rsidR="001F3ABF" w:rsidRPr="00E30A45" w:rsidRDefault="001F3ABF" w:rsidP="001B59AA">
            <w:pPr>
              <w:rPr>
                <w:szCs w:val="24"/>
                <w:lang w:val="en-GB"/>
              </w:rPr>
            </w:pPr>
            <w:r w:rsidRPr="00E30A45">
              <w:rPr>
                <w:szCs w:val="24"/>
              </w:rPr>
              <w:t>350kg/m</w:t>
            </w:r>
            <w:r w:rsidRPr="00E30A45">
              <w:rPr>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1E7784A" w14:textId="77777777" w:rsidR="001F3ABF" w:rsidRPr="00E30A45" w:rsidRDefault="001F3ABF" w:rsidP="001B59AA">
            <w:pPr>
              <w:rPr>
                <w:szCs w:val="24"/>
                <w:lang w:val="en-GB"/>
              </w:rPr>
            </w:pPr>
            <w:r w:rsidRPr="00E30A45">
              <w:rPr>
                <w:szCs w:val="24"/>
              </w:rPr>
              <w:t>Fe-E-400</w:t>
            </w:r>
          </w:p>
        </w:tc>
      </w:tr>
      <w:tr w:rsidR="001F3ABF" w:rsidRPr="00E30A45" w14:paraId="549332B0" w14:textId="77777777" w:rsidTr="001B59AA">
        <w:tc>
          <w:tcPr>
            <w:tcW w:w="567" w:type="dxa"/>
            <w:tcBorders>
              <w:top w:val="single" w:sz="4" w:space="0" w:color="auto"/>
              <w:left w:val="single" w:sz="4" w:space="0" w:color="auto"/>
              <w:bottom w:val="single" w:sz="4" w:space="0" w:color="auto"/>
              <w:right w:val="single" w:sz="4" w:space="0" w:color="auto"/>
            </w:tcBorders>
            <w:vAlign w:val="center"/>
            <w:hideMark/>
          </w:tcPr>
          <w:p w14:paraId="4B542CEE" w14:textId="77777777" w:rsidR="001F3ABF" w:rsidRPr="00E30A45" w:rsidRDefault="001F3ABF" w:rsidP="001B59AA">
            <w:pPr>
              <w:rPr>
                <w:szCs w:val="24"/>
                <w:lang w:val="en-GB"/>
              </w:rPr>
            </w:pPr>
            <w:r w:rsidRPr="00E30A45">
              <w:rPr>
                <w:szCs w:val="24"/>
              </w:rPr>
              <w:t>3</w:t>
            </w:r>
          </w:p>
        </w:tc>
        <w:tc>
          <w:tcPr>
            <w:tcW w:w="2849" w:type="dxa"/>
            <w:tcBorders>
              <w:top w:val="single" w:sz="4" w:space="0" w:color="auto"/>
              <w:left w:val="single" w:sz="4" w:space="0" w:color="auto"/>
              <w:bottom w:val="single" w:sz="4" w:space="0" w:color="auto"/>
              <w:right w:val="single" w:sz="4" w:space="0" w:color="auto"/>
            </w:tcBorders>
            <w:vAlign w:val="center"/>
            <w:hideMark/>
          </w:tcPr>
          <w:p w14:paraId="774C8218" w14:textId="77777777" w:rsidR="001F3ABF" w:rsidRPr="00E30A45" w:rsidRDefault="001F3ABF" w:rsidP="001B59AA">
            <w:pPr>
              <w:rPr>
                <w:szCs w:val="24"/>
                <w:lang w:val="en-GB"/>
              </w:rPr>
            </w:pPr>
            <w:r w:rsidRPr="00E30A45">
              <w:rPr>
                <w:szCs w:val="24"/>
              </w:rPr>
              <w:t>VerandaPillars 15x 30</w:t>
            </w:r>
          </w:p>
        </w:tc>
        <w:tc>
          <w:tcPr>
            <w:tcW w:w="831" w:type="dxa"/>
            <w:tcBorders>
              <w:top w:val="single" w:sz="4" w:space="0" w:color="auto"/>
              <w:left w:val="single" w:sz="4" w:space="0" w:color="auto"/>
              <w:bottom w:val="single" w:sz="4" w:space="0" w:color="auto"/>
              <w:right w:val="single" w:sz="4" w:space="0" w:color="auto"/>
            </w:tcBorders>
            <w:vAlign w:val="center"/>
            <w:hideMark/>
          </w:tcPr>
          <w:p w14:paraId="4D27D88A" w14:textId="77777777" w:rsidR="001F3ABF" w:rsidRPr="00E30A45" w:rsidRDefault="001F3ABF" w:rsidP="001B59AA">
            <w:pPr>
              <w:rPr>
                <w:szCs w:val="24"/>
                <w:lang w:val="en-GB"/>
              </w:rPr>
            </w:pPr>
            <w:r w:rsidRPr="00E30A45">
              <w:rPr>
                <w:szCs w:val="24"/>
              </w:rPr>
              <w:t>6</w:t>
            </w:r>
          </w:p>
        </w:tc>
        <w:tc>
          <w:tcPr>
            <w:tcW w:w="851" w:type="dxa"/>
            <w:tcBorders>
              <w:top w:val="single" w:sz="4" w:space="0" w:color="auto"/>
              <w:left w:val="single" w:sz="4" w:space="0" w:color="auto"/>
              <w:bottom w:val="single" w:sz="4" w:space="0" w:color="auto"/>
              <w:right w:val="single" w:sz="4" w:space="0" w:color="auto"/>
            </w:tcBorders>
            <w:vAlign w:val="center"/>
            <w:hideMark/>
          </w:tcPr>
          <w:p w14:paraId="0CAB0FDC" w14:textId="77777777" w:rsidR="001F3ABF" w:rsidRPr="00E30A45" w:rsidRDefault="001F3ABF" w:rsidP="001B59AA">
            <w:pPr>
              <w:rPr>
                <w:szCs w:val="24"/>
                <w:lang w:val="en-GB"/>
              </w:rPr>
            </w:pPr>
            <w:r w:rsidRPr="00E30A45">
              <w:rPr>
                <w:szCs w:val="24"/>
              </w:rPr>
              <w:t>10mm</w:t>
            </w:r>
          </w:p>
        </w:tc>
        <w:tc>
          <w:tcPr>
            <w:tcW w:w="850" w:type="dxa"/>
            <w:tcBorders>
              <w:top w:val="single" w:sz="4" w:space="0" w:color="auto"/>
              <w:left w:val="single" w:sz="4" w:space="0" w:color="auto"/>
              <w:bottom w:val="single" w:sz="4" w:space="0" w:color="auto"/>
              <w:right w:val="single" w:sz="4" w:space="0" w:color="auto"/>
            </w:tcBorders>
            <w:vAlign w:val="center"/>
            <w:hideMark/>
          </w:tcPr>
          <w:p w14:paraId="198C29B7" w14:textId="77777777" w:rsidR="001F3ABF" w:rsidRPr="00E30A45" w:rsidRDefault="001F3ABF" w:rsidP="001B59AA">
            <w:pPr>
              <w:rPr>
                <w:szCs w:val="24"/>
                <w:lang w:val="en-GB"/>
              </w:rPr>
            </w:pPr>
            <w:r w:rsidRPr="00E30A45">
              <w:rPr>
                <w:szCs w:val="24"/>
              </w:rPr>
              <w:t>6mm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31290D33" w14:textId="77777777" w:rsidR="001F3ABF" w:rsidRPr="00E30A45" w:rsidRDefault="001F3ABF" w:rsidP="001B59AA">
            <w:pPr>
              <w:rPr>
                <w:szCs w:val="24"/>
                <w:lang w:val="en-GB"/>
              </w:rPr>
            </w:pPr>
            <w:r w:rsidRPr="00E30A45">
              <w:rPr>
                <w:szCs w:val="24"/>
              </w:rPr>
              <w:t>20cm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EEC2E74" w14:textId="77777777" w:rsidR="001F3ABF" w:rsidRPr="00E30A45" w:rsidRDefault="001F3ABF" w:rsidP="001B59AA">
            <w:pPr>
              <w:rPr>
                <w:szCs w:val="24"/>
                <w:lang w:val="en-GB"/>
              </w:rPr>
            </w:pPr>
            <w:r w:rsidRPr="00E30A45">
              <w:rPr>
                <w:szCs w:val="24"/>
              </w:rPr>
              <w:t>350kg/m</w:t>
            </w:r>
            <w:r w:rsidRPr="00E30A45">
              <w:rPr>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5BED237" w14:textId="77777777" w:rsidR="001F3ABF" w:rsidRPr="00E30A45" w:rsidRDefault="001F3ABF" w:rsidP="001B59AA">
            <w:pPr>
              <w:rPr>
                <w:szCs w:val="24"/>
                <w:lang w:val="en-GB"/>
              </w:rPr>
            </w:pPr>
            <w:r w:rsidRPr="00E30A45">
              <w:rPr>
                <w:szCs w:val="24"/>
              </w:rPr>
              <w:t>Fe-E-400</w:t>
            </w:r>
          </w:p>
        </w:tc>
      </w:tr>
      <w:tr w:rsidR="001F3ABF" w:rsidRPr="00E30A45" w14:paraId="00550C5C" w14:textId="77777777" w:rsidTr="001B59AA">
        <w:tc>
          <w:tcPr>
            <w:tcW w:w="567" w:type="dxa"/>
            <w:tcBorders>
              <w:top w:val="single" w:sz="4" w:space="0" w:color="auto"/>
              <w:left w:val="single" w:sz="4" w:space="0" w:color="auto"/>
              <w:bottom w:val="single" w:sz="4" w:space="0" w:color="auto"/>
              <w:right w:val="single" w:sz="4" w:space="0" w:color="auto"/>
            </w:tcBorders>
            <w:vAlign w:val="center"/>
            <w:hideMark/>
          </w:tcPr>
          <w:p w14:paraId="2E0C784F" w14:textId="77777777" w:rsidR="001F3ABF" w:rsidRPr="00E30A45" w:rsidRDefault="001F3ABF" w:rsidP="001B59AA">
            <w:pPr>
              <w:rPr>
                <w:szCs w:val="24"/>
                <w:lang w:val="en-GB"/>
              </w:rPr>
            </w:pPr>
            <w:r w:rsidRPr="00E30A45">
              <w:rPr>
                <w:szCs w:val="24"/>
              </w:rPr>
              <w:t>4</w:t>
            </w:r>
          </w:p>
        </w:tc>
        <w:tc>
          <w:tcPr>
            <w:tcW w:w="2849" w:type="dxa"/>
            <w:tcBorders>
              <w:top w:val="single" w:sz="4" w:space="0" w:color="auto"/>
              <w:left w:val="single" w:sz="4" w:space="0" w:color="auto"/>
              <w:bottom w:val="single" w:sz="4" w:space="0" w:color="auto"/>
              <w:right w:val="single" w:sz="4" w:space="0" w:color="auto"/>
            </w:tcBorders>
            <w:vAlign w:val="center"/>
            <w:hideMark/>
          </w:tcPr>
          <w:p w14:paraId="2F703788" w14:textId="77777777" w:rsidR="001F3ABF" w:rsidRPr="00E30A45" w:rsidRDefault="001F3ABF" w:rsidP="001B59AA">
            <w:pPr>
              <w:rPr>
                <w:szCs w:val="24"/>
                <w:lang w:val="en-GB"/>
              </w:rPr>
            </w:pPr>
            <w:r w:rsidRPr="00E30A45">
              <w:rPr>
                <w:szCs w:val="24"/>
              </w:rPr>
              <w:t>Wall pillars 15x15</w:t>
            </w:r>
          </w:p>
        </w:tc>
        <w:tc>
          <w:tcPr>
            <w:tcW w:w="831" w:type="dxa"/>
            <w:tcBorders>
              <w:top w:val="single" w:sz="4" w:space="0" w:color="auto"/>
              <w:left w:val="single" w:sz="4" w:space="0" w:color="auto"/>
              <w:bottom w:val="single" w:sz="4" w:space="0" w:color="auto"/>
              <w:right w:val="single" w:sz="4" w:space="0" w:color="auto"/>
            </w:tcBorders>
            <w:vAlign w:val="center"/>
            <w:hideMark/>
          </w:tcPr>
          <w:p w14:paraId="7F0F2528" w14:textId="77777777" w:rsidR="001F3ABF" w:rsidRPr="00E30A45" w:rsidRDefault="001F3ABF" w:rsidP="001B59AA">
            <w:pPr>
              <w:rPr>
                <w:szCs w:val="24"/>
                <w:lang w:val="en-GB"/>
              </w:rPr>
            </w:pPr>
            <w:r w:rsidRPr="00E30A45">
              <w:rPr>
                <w:szCs w:val="24"/>
              </w:rPr>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03117E0D" w14:textId="77777777" w:rsidR="001F3ABF" w:rsidRPr="00E30A45" w:rsidRDefault="001F3ABF" w:rsidP="001B59AA">
            <w:pPr>
              <w:rPr>
                <w:szCs w:val="24"/>
                <w:lang w:val="en-GB"/>
              </w:rPr>
            </w:pPr>
            <w:r w:rsidRPr="00E30A45">
              <w:rPr>
                <w:szCs w:val="24"/>
              </w:rPr>
              <w:t>8mm</w:t>
            </w:r>
          </w:p>
        </w:tc>
        <w:tc>
          <w:tcPr>
            <w:tcW w:w="850" w:type="dxa"/>
            <w:tcBorders>
              <w:top w:val="single" w:sz="4" w:space="0" w:color="auto"/>
              <w:left w:val="single" w:sz="4" w:space="0" w:color="auto"/>
              <w:bottom w:val="single" w:sz="4" w:space="0" w:color="auto"/>
              <w:right w:val="single" w:sz="4" w:space="0" w:color="auto"/>
            </w:tcBorders>
            <w:vAlign w:val="center"/>
            <w:hideMark/>
          </w:tcPr>
          <w:p w14:paraId="511D586B" w14:textId="77777777" w:rsidR="001F3ABF" w:rsidRPr="00E30A45" w:rsidRDefault="001F3ABF" w:rsidP="001B59AA">
            <w:pPr>
              <w:rPr>
                <w:szCs w:val="24"/>
                <w:lang w:val="en-GB"/>
              </w:rPr>
            </w:pPr>
            <w:r w:rsidRPr="00E30A45">
              <w:rPr>
                <w:szCs w:val="24"/>
              </w:rPr>
              <w:t>6mm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6DD5D457" w14:textId="77777777" w:rsidR="001F3ABF" w:rsidRPr="00E30A45" w:rsidRDefault="001F3ABF" w:rsidP="001B59AA">
            <w:pPr>
              <w:rPr>
                <w:szCs w:val="24"/>
                <w:lang w:val="en-GB"/>
              </w:rPr>
            </w:pPr>
            <w:r w:rsidRPr="00E30A45">
              <w:rPr>
                <w:szCs w:val="24"/>
              </w:rPr>
              <w:t>20cm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F400BC9" w14:textId="77777777" w:rsidR="001F3ABF" w:rsidRPr="00E30A45" w:rsidRDefault="001F3ABF" w:rsidP="001B59AA">
            <w:pPr>
              <w:rPr>
                <w:szCs w:val="24"/>
                <w:lang w:val="en-GB"/>
              </w:rPr>
            </w:pPr>
            <w:r w:rsidRPr="00E30A45">
              <w:rPr>
                <w:szCs w:val="24"/>
              </w:rPr>
              <w:t>350kg/m</w:t>
            </w:r>
            <w:r w:rsidRPr="00E30A45">
              <w:rPr>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710F35E" w14:textId="77777777" w:rsidR="001F3ABF" w:rsidRPr="00E30A45" w:rsidRDefault="001F3ABF" w:rsidP="001B59AA">
            <w:pPr>
              <w:rPr>
                <w:szCs w:val="24"/>
                <w:lang w:val="en-GB"/>
              </w:rPr>
            </w:pPr>
            <w:r w:rsidRPr="00E30A45">
              <w:rPr>
                <w:szCs w:val="24"/>
              </w:rPr>
              <w:t>Fe-E-400</w:t>
            </w:r>
          </w:p>
        </w:tc>
      </w:tr>
      <w:tr w:rsidR="001F3ABF" w:rsidRPr="00E30A45" w14:paraId="7C06095B" w14:textId="77777777" w:rsidTr="001B59AA">
        <w:tc>
          <w:tcPr>
            <w:tcW w:w="567" w:type="dxa"/>
            <w:tcBorders>
              <w:top w:val="single" w:sz="4" w:space="0" w:color="auto"/>
              <w:left w:val="single" w:sz="4" w:space="0" w:color="auto"/>
              <w:bottom w:val="single" w:sz="4" w:space="0" w:color="auto"/>
              <w:right w:val="single" w:sz="4" w:space="0" w:color="auto"/>
            </w:tcBorders>
            <w:vAlign w:val="center"/>
            <w:hideMark/>
          </w:tcPr>
          <w:p w14:paraId="59C7C32B" w14:textId="77777777" w:rsidR="001F3ABF" w:rsidRPr="00E30A45" w:rsidRDefault="001F3ABF" w:rsidP="001B59AA">
            <w:pPr>
              <w:rPr>
                <w:szCs w:val="24"/>
                <w:lang w:val="en-GB"/>
              </w:rPr>
            </w:pPr>
            <w:r w:rsidRPr="00E30A45">
              <w:rPr>
                <w:szCs w:val="24"/>
              </w:rPr>
              <w:t>5</w:t>
            </w:r>
          </w:p>
        </w:tc>
        <w:tc>
          <w:tcPr>
            <w:tcW w:w="2849" w:type="dxa"/>
            <w:tcBorders>
              <w:top w:val="single" w:sz="4" w:space="0" w:color="auto"/>
              <w:left w:val="single" w:sz="4" w:space="0" w:color="auto"/>
              <w:bottom w:val="single" w:sz="4" w:space="0" w:color="auto"/>
              <w:right w:val="single" w:sz="4" w:space="0" w:color="auto"/>
            </w:tcBorders>
            <w:vAlign w:val="center"/>
            <w:hideMark/>
          </w:tcPr>
          <w:p w14:paraId="5F9726BB" w14:textId="77777777" w:rsidR="001F3ABF" w:rsidRPr="00E30A45" w:rsidRDefault="001F3ABF" w:rsidP="001B59AA">
            <w:pPr>
              <w:rPr>
                <w:szCs w:val="24"/>
                <w:lang w:val="en-GB"/>
              </w:rPr>
            </w:pPr>
            <w:r w:rsidRPr="00E30A45">
              <w:rPr>
                <w:szCs w:val="24"/>
              </w:rPr>
              <w:t>Wall plate (tie-beams) 15x20</w:t>
            </w:r>
          </w:p>
        </w:tc>
        <w:tc>
          <w:tcPr>
            <w:tcW w:w="831" w:type="dxa"/>
            <w:tcBorders>
              <w:top w:val="single" w:sz="4" w:space="0" w:color="auto"/>
              <w:left w:val="single" w:sz="4" w:space="0" w:color="auto"/>
              <w:bottom w:val="single" w:sz="4" w:space="0" w:color="auto"/>
              <w:right w:val="single" w:sz="4" w:space="0" w:color="auto"/>
            </w:tcBorders>
            <w:vAlign w:val="center"/>
            <w:hideMark/>
          </w:tcPr>
          <w:p w14:paraId="44B5C18E" w14:textId="77777777" w:rsidR="001F3ABF" w:rsidRPr="00E30A45" w:rsidRDefault="001F3ABF" w:rsidP="001B59AA">
            <w:pPr>
              <w:rPr>
                <w:szCs w:val="24"/>
                <w:lang w:val="en-GB"/>
              </w:rPr>
            </w:pPr>
            <w:r w:rsidRPr="00E30A45">
              <w:rPr>
                <w:szCs w:val="24"/>
              </w:rPr>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0BCF3477" w14:textId="77777777" w:rsidR="001F3ABF" w:rsidRPr="00E30A45" w:rsidRDefault="001F3ABF" w:rsidP="001B59AA">
            <w:pPr>
              <w:rPr>
                <w:szCs w:val="24"/>
                <w:lang w:val="en-GB"/>
              </w:rPr>
            </w:pPr>
            <w:r w:rsidRPr="00E30A45">
              <w:rPr>
                <w:szCs w:val="24"/>
              </w:rPr>
              <w:t>8mm</w:t>
            </w:r>
          </w:p>
        </w:tc>
        <w:tc>
          <w:tcPr>
            <w:tcW w:w="850" w:type="dxa"/>
            <w:tcBorders>
              <w:top w:val="single" w:sz="4" w:space="0" w:color="auto"/>
              <w:left w:val="single" w:sz="4" w:space="0" w:color="auto"/>
              <w:bottom w:val="single" w:sz="4" w:space="0" w:color="auto"/>
              <w:right w:val="single" w:sz="4" w:space="0" w:color="auto"/>
            </w:tcBorders>
            <w:vAlign w:val="center"/>
            <w:hideMark/>
          </w:tcPr>
          <w:p w14:paraId="271C5E79" w14:textId="77777777" w:rsidR="001F3ABF" w:rsidRPr="00E30A45" w:rsidRDefault="001F3ABF" w:rsidP="001B59AA">
            <w:pPr>
              <w:rPr>
                <w:szCs w:val="24"/>
                <w:lang w:val="en-GB"/>
              </w:rPr>
            </w:pPr>
            <w:r w:rsidRPr="00E30A45">
              <w:rPr>
                <w:szCs w:val="24"/>
              </w:rPr>
              <w:t>6mm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06610600" w14:textId="77777777" w:rsidR="001F3ABF" w:rsidRPr="00E30A45" w:rsidRDefault="001F3ABF" w:rsidP="001B59AA">
            <w:pPr>
              <w:rPr>
                <w:szCs w:val="24"/>
                <w:lang w:val="en-GB"/>
              </w:rPr>
            </w:pPr>
            <w:r w:rsidRPr="00E30A45">
              <w:rPr>
                <w:szCs w:val="24"/>
              </w:rPr>
              <w:t>20cm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32FF0C3" w14:textId="77777777" w:rsidR="001F3ABF" w:rsidRPr="00E30A45" w:rsidRDefault="001F3ABF" w:rsidP="001B59AA">
            <w:pPr>
              <w:rPr>
                <w:szCs w:val="24"/>
                <w:lang w:val="en-GB"/>
              </w:rPr>
            </w:pPr>
            <w:r w:rsidRPr="00E30A45">
              <w:rPr>
                <w:szCs w:val="24"/>
              </w:rPr>
              <w:t>350kg/m</w:t>
            </w:r>
            <w:r w:rsidRPr="00E30A45">
              <w:rPr>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1343C9B" w14:textId="77777777" w:rsidR="001F3ABF" w:rsidRPr="00E30A45" w:rsidRDefault="001F3ABF" w:rsidP="001B59AA">
            <w:pPr>
              <w:rPr>
                <w:szCs w:val="24"/>
                <w:lang w:val="en-GB"/>
              </w:rPr>
            </w:pPr>
            <w:r w:rsidRPr="00E30A45">
              <w:rPr>
                <w:szCs w:val="24"/>
              </w:rPr>
              <w:t>Fe-E-400</w:t>
            </w:r>
          </w:p>
        </w:tc>
      </w:tr>
      <w:tr w:rsidR="001F3ABF" w:rsidRPr="00E30A45" w14:paraId="5BDB376D" w14:textId="77777777" w:rsidTr="001B59AA">
        <w:tc>
          <w:tcPr>
            <w:tcW w:w="567" w:type="dxa"/>
            <w:tcBorders>
              <w:top w:val="single" w:sz="4" w:space="0" w:color="auto"/>
              <w:left w:val="single" w:sz="4" w:space="0" w:color="auto"/>
              <w:bottom w:val="single" w:sz="4" w:space="0" w:color="auto"/>
              <w:right w:val="single" w:sz="4" w:space="0" w:color="auto"/>
            </w:tcBorders>
            <w:vAlign w:val="center"/>
            <w:hideMark/>
          </w:tcPr>
          <w:p w14:paraId="0EA1DC6D" w14:textId="77777777" w:rsidR="001F3ABF" w:rsidRPr="00E30A45" w:rsidRDefault="001F3ABF" w:rsidP="001B59AA">
            <w:pPr>
              <w:rPr>
                <w:szCs w:val="24"/>
                <w:lang w:val="en-GB"/>
              </w:rPr>
            </w:pPr>
            <w:r w:rsidRPr="00E30A45">
              <w:rPr>
                <w:szCs w:val="24"/>
              </w:rPr>
              <w:t>6</w:t>
            </w:r>
          </w:p>
        </w:tc>
        <w:tc>
          <w:tcPr>
            <w:tcW w:w="2849" w:type="dxa"/>
            <w:tcBorders>
              <w:top w:val="single" w:sz="4" w:space="0" w:color="auto"/>
              <w:left w:val="single" w:sz="4" w:space="0" w:color="auto"/>
              <w:bottom w:val="single" w:sz="4" w:space="0" w:color="auto"/>
              <w:right w:val="single" w:sz="4" w:space="0" w:color="auto"/>
            </w:tcBorders>
            <w:vAlign w:val="center"/>
            <w:hideMark/>
          </w:tcPr>
          <w:p w14:paraId="7291F884" w14:textId="77777777" w:rsidR="001F3ABF" w:rsidRPr="00E30A45" w:rsidRDefault="001F3ABF" w:rsidP="001B59AA">
            <w:pPr>
              <w:rPr>
                <w:szCs w:val="24"/>
                <w:lang w:val="en-GB"/>
              </w:rPr>
            </w:pPr>
            <w:r w:rsidRPr="00E30A45">
              <w:rPr>
                <w:szCs w:val="24"/>
              </w:rPr>
              <w:t>Beams 20x20 and 15x20</w:t>
            </w:r>
          </w:p>
        </w:tc>
        <w:tc>
          <w:tcPr>
            <w:tcW w:w="831" w:type="dxa"/>
            <w:tcBorders>
              <w:top w:val="single" w:sz="4" w:space="0" w:color="auto"/>
              <w:left w:val="single" w:sz="4" w:space="0" w:color="auto"/>
              <w:bottom w:val="single" w:sz="4" w:space="0" w:color="auto"/>
              <w:right w:val="single" w:sz="4" w:space="0" w:color="auto"/>
            </w:tcBorders>
            <w:vAlign w:val="center"/>
            <w:hideMark/>
          </w:tcPr>
          <w:p w14:paraId="64F7E5A0" w14:textId="77777777" w:rsidR="001F3ABF" w:rsidRPr="00E30A45" w:rsidRDefault="001F3ABF" w:rsidP="001B59AA">
            <w:pPr>
              <w:rPr>
                <w:szCs w:val="24"/>
                <w:lang w:val="en-GB"/>
              </w:rPr>
            </w:pPr>
            <w:r w:rsidRPr="00E30A45">
              <w:rPr>
                <w:szCs w:val="24"/>
              </w:rPr>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153106C4" w14:textId="77777777" w:rsidR="001F3ABF" w:rsidRPr="00E30A45" w:rsidRDefault="001F3ABF" w:rsidP="001B59AA">
            <w:pPr>
              <w:rPr>
                <w:szCs w:val="24"/>
                <w:lang w:val="en-GB"/>
              </w:rPr>
            </w:pPr>
            <w:r w:rsidRPr="00E30A45">
              <w:rPr>
                <w:szCs w:val="24"/>
              </w:rPr>
              <w:t>8mm</w:t>
            </w:r>
          </w:p>
        </w:tc>
        <w:tc>
          <w:tcPr>
            <w:tcW w:w="850" w:type="dxa"/>
            <w:tcBorders>
              <w:top w:val="single" w:sz="4" w:space="0" w:color="auto"/>
              <w:left w:val="single" w:sz="4" w:space="0" w:color="auto"/>
              <w:bottom w:val="single" w:sz="4" w:space="0" w:color="auto"/>
              <w:right w:val="single" w:sz="4" w:space="0" w:color="auto"/>
            </w:tcBorders>
            <w:vAlign w:val="center"/>
            <w:hideMark/>
          </w:tcPr>
          <w:p w14:paraId="14DD464D" w14:textId="77777777" w:rsidR="001F3ABF" w:rsidRPr="00E30A45" w:rsidRDefault="001F3ABF" w:rsidP="001B59AA">
            <w:pPr>
              <w:rPr>
                <w:szCs w:val="24"/>
                <w:lang w:val="en-GB"/>
              </w:rPr>
            </w:pPr>
            <w:r w:rsidRPr="00E30A45">
              <w:rPr>
                <w:szCs w:val="24"/>
              </w:rPr>
              <w:t>6mm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07DEBB30" w14:textId="77777777" w:rsidR="001F3ABF" w:rsidRPr="00E30A45" w:rsidRDefault="001F3ABF" w:rsidP="001B59AA">
            <w:pPr>
              <w:rPr>
                <w:szCs w:val="24"/>
                <w:lang w:val="en-GB"/>
              </w:rPr>
            </w:pPr>
            <w:r w:rsidRPr="00E30A45">
              <w:rPr>
                <w:szCs w:val="24"/>
              </w:rPr>
              <w:t>20cm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6BFD14B" w14:textId="77777777" w:rsidR="001F3ABF" w:rsidRPr="00E30A45" w:rsidRDefault="001F3ABF" w:rsidP="001B59AA">
            <w:pPr>
              <w:rPr>
                <w:szCs w:val="24"/>
                <w:lang w:val="en-GB"/>
              </w:rPr>
            </w:pPr>
            <w:r w:rsidRPr="00E30A45">
              <w:rPr>
                <w:szCs w:val="24"/>
              </w:rPr>
              <w:t>350kg/m</w:t>
            </w:r>
            <w:r w:rsidRPr="00E30A45">
              <w:rPr>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7CCEE36" w14:textId="77777777" w:rsidR="001F3ABF" w:rsidRPr="00E30A45" w:rsidRDefault="001F3ABF" w:rsidP="001B59AA">
            <w:pPr>
              <w:rPr>
                <w:szCs w:val="24"/>
                <w:lang w:val="en-GB"/>
              </w:rPr>
            </w:pPr>
            <w:r w:rsidRPr="00E30A45">
              <w:rPr>
                <w:szCs w:val="24"/>
              </w:rPr>
              <w:t>Fe-E-400</w:t>
            </w:r>
          </w:p>
        </w:tc>
      </w:tr>
      <w:tr w:rsidR="001F3ABF" w:rsidRPr="00E30A45" w14:paraId="1E65A446" w14:textId="77777777" w:rsidTr="001B59AA">
        <w:tc>
          <w:tcPr>
            <w:tcW w:w="567" w:type="dxa"/>
            <w:tcBorders>
              <w:top w:val="single" w:sz="4" w:space="0" w:color="auto"/>
              <w:left w:val="single" w:sz="4" w:space="0" w:color="auto"/>
              <w:bottom w:val="single" w:sz="4" w:space="0" w:color="auto"/>
              <w:right w:val="single" w:sz="4" w:space="0" w:color="auto"/>
            </w:tcBorders>
            <w:vAlign w:val="center"/>
            <w:hideMark/>
          </w:tcPr>
          <w:p w14:paraId="03EA3814" w14:textId="77777777" w:rsidR="001F3ABF" w:rsidRPr="00E30A45" w:rsidRDefault="001F3ABF" w:rsidP="001B59AA">
            <w:pPr>
              <w:rPr>
                <w:szCs w:val="24"/>
              </w:rPr>
            </w:pPr>
          </w:p>
        </w:tc>
        <w:tc>
          <w:tcPr>
            <w:tcW w:w="2849" w:type="dxa"/>
            <w:tcBorders>
              <w:top w:val="single" w:sz="4" w:space="0" w:color="auto"/>
              <w:left w:val="single" w:sz="4" w:space="0" w:color="auto"/>
              <w:bottom w:val="single" w:sz="4" w:space="0" w:color="auto"/>
              <w:right w:val="single" w:sz="4" w:space="0" w:color="auto"/>
            </w:tcBorders>
            <w:vAlign w:val="center"/>
            <w:hideMark/>
          </w:tcPr>
          <w:p w14:paraId="4B7604D2" w14:textId="77777777" w:rsidR="001F3ABF" w:rsidRPr="00E30A45" w:rsidRDefault="001F3ABF" w:rsidP="001B59AA">
            <w:pPr>
              <w:rPr>
                <w:szCs w:val="24"/>
              </w:rPr>
            </w:pPr>
          </w:p>
        </w:tc>
        <w:tc>
          <w:tcPr>
            <w:tcW w:w="831" w:type="dxa"/>
            <w:tcBorders>
              <w:top w:val="single" w:sz="4" w:space="0" w:color="auto"/>
              <w:left w:val="single" w:sz="4" w:space="0" w:color="auto"/>
              <w:bottom w:val="single" w:sz="4" w:space="0" w:color="auto"/>
              <w:right w:val="single" w:sz="4" w:space="0" w:color="auto"/>
            </w:tcBorders>
            <w:vAlign w:val="center"/>
            <w:hideMark/>
          </w:tcPr>
          <w:p w14:paraId="09A3D6EA" w14:textId="77777777" w:rsidR="001F3ABF" w:rsidRPr="00E30A45" w:rsidRDefault="001F3ABF" w:rsidP="001B59AA">
            <w:pPr>
              <w:rPr>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6D7894B0" w14:textId="77777777" w:rsidR="001F3ABF" w:rsidRPr="00E30A45" w:rsidRDefault="001F3ABF" w:rsidP="001B59AA">
            <w:pPr>
              <w:rPr>
                <w:szCs w:val="24"/>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45ED214B" w14:textId="77777777" w:rsidR="001F3ABF" w:rsidRPr="00E30A45" w:rsidRDefault="001F3ABF" w:rsidP="001B59AA">
            <w:pPr>
              <w:rPr>
                <w:szCs w:val="24"/>
              </w:rPr>
            </w:pPr>
          </w:p>
        </w:tc>
        <w:tc>
          <w:tcPr>
            <w:tcW w:w="1115" w:type="dxa"/>
            <w:tcBorders>
              <w:top w:val="single" w:sz="4" w:space="0" w:color="auto"/>
              <w:left w:val="single" w:sz="4" w:space="0" w:color="auto"/>
              <w:bottom w:val="single" w:sz="4" w:space="0" w:color="auto"/>
              <w:right w:val="single" w:sz="4" w:space="0" w:color="auto"/>
            </w:tcBorders>
            <w:vAlign w:val="center"/>
            <w:hideMark/>
          </w:tcPr>
          <w:p w14:paraId="35230FBE" w14:textId="77777777" w:rsidR="001F3ABF" w:rsidRPr="00E30A45" w:rsidRDefault="001F3ABF" w:rsidP="001B59AA">
            <w:pPr>
              <w:rPr>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1D1FA92B" w14:textId="77777777" w:rsidR="001F3ABF" w:rsidRPr="00E30A45" w:rsidRDefault="001F3ABF" w:rsidP="001B59AA">
            <w:pPr>
              <w:rPr>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62A9927D" w14:textId="77777777" w:rsidR="001F3ABF" w:rsidRPr="00E30A45" w:rsidRDefault="001F3ABF" w:rsidP="001B59AA">
            <w:pPr>
              <w:rPr>
                <w:szCs w:val="24"/>
              </w:rPr>
            </w:pPr>
          </w:p>
        </w:tc>
      </w:tr>
      <w:tr w:rsidR="001F3ABF" w:rsidRPr="00E30A45" w14:paraId="53D34984" w14:textId="77777777" w:rsidTr="001B59AA">
        <w:tc>
          <w:tcPr>
            <w:tcW w:w="567" w:type="dxa"/>
            <w:tcBorders>
              <w:top w:val="single" w:sz="4" w:space="0" w:color="auto"/>
              <w:left w:val="single" w:sz="4" w:space="0" w:color="auto"/>
              <w:bottom w:val="single" w:sz="4" w:space="0" w:color="auto"/>
              <w:right w:val="single" w:sz="4" w:space="0" w:color="auto"/>
            </w:tcBorders>
            <w:vAlign w:val="center"/>
            <w:hideMark/>
          </w:tcPr>
          <w:p w14:paraId="3C5BC342" w14:textId="77777777" w:rsidR="001F3ABF" w:rsidRPr="00E30A45" w:rsidRDefault="001F3ABF" w:rsidP="001B59AA">
            <w:pPr>
              <w:rPr>
                <w:szCs w:val="24"/>
              </w:rPr>
            </w:pPr>
          </w:p>
        </w:tc>
        <w:tc>
          <w:tcPr>
            <w:tcW w:w="2849" w:type="dxa"/>
            <w:tcBorders>
              <w:top w:val="single" w:sz="4" w:space="0" w:color="auto"/>
              <w:left w:val="single" w:sz="4" w:space="0" w:color="auto"/>
              <w:bottom w:val="single" w:sz="4" w:space="0" w:color="auto"/>
              <w:right w:val="single" w:sz="4" w:space="0" w:color="auto"/>
            </w:tcBorders>
            <w:vAlign w:val="center"/>
            <w:hideMark/>
          </w:tcPr>
          <w:p w14:paraId="275E8CCD" w14:textId="77777777" w:rsidR="001F3ABF" w:rsidRPr="00E30A45" w:rsidRDefault="001F3ABF" w:rsidP="001B59AA">
            <w:pPr>
              <w:rPr>
                <w:szCs w:val="24"/>
              </w:rPr>
            </w:pPr>
          </w:p>
        </w:tc>
        <w:tc>
          <w:tcPr>
            <w:tcW w:w="831" w:type="dxa"/>
            <w:tcBorders>
              <w:top w:val="single" w:sz="4" w:space="0" w:color="auto"/>
              <w:left w:val="single" w:sz="4" w:space="0" w:color="auto"/>
              <w:bottom w:val="single" w:sz="4" w:space="0" w:color="auto"/>
              <w:right w:val="single" w:sz="4" w:space="0" w:color="auto"/>
            </w:tcBorders>
            <w:vAlign w:val="center"/>
            <w:hideMark/>
          </w:tcPr>
          <w:p w14:paraId="714C556F" w14:textId="77777777" w:rsidR="001F3ABF" w:rsidRPr="00E30A45" w:rsidRDefault="001F3ABF" w:rsidP="001B59AA">
            <w:pPr>
              <w:rPr>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18766FAC" w14:textId="77777777" w:rsidR="001F3ABF" w:rsidRPr="00E30A45" w:rsidRDefault="001F3ABF" w:rsidP="001B59AA">
            <w:pPr>
              <w:rPr>
                <w:szCs w:val="24"/>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12A6E624" w14:textId="77777777" w:rsidR="001F3ABF" w:rsidRPr="00E30A45" w:rsidRDefault="001F3ABF" w:rsidP="001B59AA">
            <w:pPr>
              <w:rPr>
                <w:szCs w:val="24"/>
              </w:rPr>
            </w:pPr>
          </w:p>
        </w:tc>
        <w:tc>
          <w:tcPr>
            <w:tcW w:w="1115" w:type="dxa"/>
            <w:tcBorders>
              <w:top w:val="single" w:sz="4" w:space="0" w:color="auto"/>
              <w:left w:val="single" w:sz="4" w:space="0" w:color="auto"/>
              <w:bottom w:val="single" w:sz="4" w:space="0" w:color="auto"/>
              <w:right w:val="single" w:sz="4" w:space="0" w:color="auto"/>
            </w:tcBorders>
            <w:vAlign w:val="center"/>
            <w:hideMark/>
          </w:tcPr>
          <w:p w14:paraId="27D79F96" w14:textId="77777777" w:rsidR="001F3ABF" w:rsidRPr="00E30A45" w:rsidRDefault="001F3ABF" w:rsidP="001B59AA">
            <w:pPr>
              <w:rPr>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1612134A" w14:textId="77777777" w:rsidR="001F3ABF" w:rsidRPr="00E30A45" w:rsidRDefault="001F3ABF" w:rsidP="001B59AA">
            <w:pPr>
              <w:rPr>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4E7AB089" w14:textId="77777777" w:rsidR="001F3ABF" w:rsidRPr="00E30A45" w:rsidRDefault="001F3ABF" w:rsidP="001B59AA">
            <w:pPr>
              <w:rPr>
                <w:szCs w:val="24"/>
              </w:rPr>
            </w:pPr>
          </w:p>
        </w:tc>
      </w:tr>
    </w:tbl>
    <w:p w14:paraId="6BB82D4F" w14:textId="77777777" w:rsidR="001F3ABF" w:rsidRPr="00E30A45" w:rsidRDefault="001F3ABF" w:rsidP="001F3ABF">
      <w:pPr>
        <w:rPr>
          <w:szCs w:val="24"/>
          <w:lang w:val="en-GB"/>
        </w:rPr>
      </w:pPr>
    </w:p>
    <w:p w14:paraId="13AF202B" w14:textId="77777777" w:rsidR="001F3ABF" w:rsidRPr="00E30A45" w:rsidRDefault="001F3ABF" w:rsidP="001F3ABF">
      <w:pPr>
        <w:rPr>
          <w:szCs w:val="24"/>
        </w:rPr>
      </w:pPr>
      <w:r w:rsidRPr="00E30A45">
        <w:rPr>
          <w:szCs w:val="24"/>
        </w:rPr>
        <w:t xml:space="preserve">NB: All rods should preferably be imported </w:t>
      </w:r>
    </w:p>
    <w:p w14:paraId="4071DDD3" w14:textId="77777777" w:rsidR="001F3ABF" w:rsidRPr="00E30A45" w:rsidRDefault="001F3ABF" w:rsidP="00411282">
      <w:pPr>
        <w:numPr>
          <w:ilvl w:val="1"/>
          <w:numId w:val="63"/>
        </w:numPr>
        <w:rPr>
          <w:szCs w:val="24"/>
          <w:lang w:val="en-GB"/>
        </w:rPr>
      </w:pPr>
      <w:r w:rsidRPr="00E30A45">
        <w:rPr>
          <w:b/>
          <w:i/>
          <w:szCs w:val="24"/>
        </w:rPr>
        <w:t>Sand</w:t>
      </w:r>
      <w:r w:rsidRPr="00E30A45">
        <w:rPr>
          <w:b/>
          <w:szCs w:val="24"/>
        </w:rPr>
        <w:t>:</w:t>
      </w:r>
      <w:r w:rsidRPr="00E30A45">
        <w:rPr>
          <w:szCs w:val="24"/>
        </w:rPr>
        <w:t xml:space="preserve"> Will be free from oxide, organic material of animals or plant origin. Sieving shall vary from 0.08 – 2.5mm for mortar and other resisting surfaces like concrete structure shall vary from 0.16 – 5mm. It shallberiversand and nothingelse.</w:t>
      </w:r>
    </w:p>
    <w:p w14:paraId="6B57B713" w14:textId="77777777" w:rsidR="001F3ABF" w:rsidRPr="00E30A45" w:rsidRDefault="001F3ABF" w:rsidP="00411282">
      <w:pPr>
        <w:numPr>
          <w:ilvl w:val="0"/>
          <w:numId w:val="64"/>
        </w:numPr>
        <w:rPr>
          <w:szCs w:val="24"/>
        </w:rPr>
      </w:pPr>
      <w:r w:rsidRPr="00E30A45">
        <w:rPr>
          <w:b/>
          <w:i/>
          <w:szCs w:val="24"/>
        </w:rPr>
        <w:t>Aggregate:</w:t>
      </w:r>
      <w:r w:rsidRPr="00E30A45">
        <w:rPr>
          <w:szCs w:val="24"/>
        </w:rPr>
        <w:t xml:space="preserve"> shall consist of natural and homogeneous materials or crushed stones. Tiny layer of grave (dust) shall be removed by sieving, blowing or washing.</w:t>
      </w:r>
    </w:p>
    <w:p w14:paraId="1F17426D" w14:textId="77777777" w:rsidR="001F3ABF" w:rsidRPr="00E30A45" w:rsidRDefault="001F3ABF" w:rsidP="00411282">
      <w:pPr>
        <w:numPr>
          <w:ilvl w:val="0"/>
          <w:numId w:val="64"/>
        </w:numPr>
        <w:rPr>
          <w:szCs w:val="24"/>
        </w:rPr>
      </w:pPr>
      <w:r w:rsidRPr="00E30A45">
        <w:rPr>
          <w:b/>
          <w:i/>
          <w:szCs w:val="24"/>
        </w:rPr>
        <w:t>Water</w:t>
      </w:r>
      <w:r w:rsidRPr="00E30A45">
        <w:rPr>
          <w:b/>
          <w:szCs w:val="24"/>
        </w:rPr>
        <w:t>:</w:t>
      </w:r>
      <w:r w:rsidRPr="00E30A45">
        <w:rPr>
          <w:szCs w:val="24"/>
        </w:rPr>
        <w:t xml:space="preserve"> To be used for the mixture mortar, concrete and washing of aggregates. Shall be clean and free from impurities ; meaning  potable water.</w:t>
      </w:r>
    </w:p>
    <w:p w14:paraId="5A5C0013" w14:textId="77777777" w:rsidR="001F3ABF" w:rsidRPr="00E30A45" w:rsidRDefault="001F3ABF" w:rsidP="00411282">
      <w:pPr>
        <w:numPr>
          <w:ilvl w:val="0"/>
          <w:numId w:val="64"/>
        </w:numPr>
        <w:rPr>
          <w:szCs w:val="24"/>
        </w:rPr>
      </w:pPr>
      <w:r w:rsidRPr="00E30A45">
        <w:rPr>
          <w:b/>
          <w:i/>
          <w:szCs w:val="24"/>
        </w:rPr>
        <w:t>Cement</w:t>
      </w:r>
      <w:r w:rsidRPr="00E30A45">
        <w:rPr>
          <w:b/>
          <w:szCs w:val="24"/>
        </w:rPr>
        <w:t>:</w:t>
      </w:r>
      <w:r w:rsidRPr="00E30A45">
        <w:rPr>
          <w:szCs w:val="24"/>
        </w:rPr>
        <w:t xml:space="preserve"> To be used mostly for cement mortar, all concrete mixtures shall satisfy the general conditions laid down by regulation in force. It will be type CPA325 Portland cement and shall not show any trace of uneven mixture. Storage on the building site shall be done on a dry and ventilated floor. Any stock presenting an unsatisfactory pulverulent condition will be discarded and cleared away within four (04) days.</w:t>
      </w:r>
    </w:p>
    <w:p w14:paraId="167BC6C0" w14:textId="77777777" w:rsidR="001F3ABF" w:rsidRPr="00E30A45" w:rsidRDefault="001F3ABF" w:rsidP="00411282">
      <w:pPr>
        <w:numPr>
          <w:ilvl w:val="0"/>
          <w:numId w:val="64"/>
        </w:numPr>
        <w:tabs>
          <w:tab w:val="num" w:pos="0"/>
        </w:tabs>
        <w:rPr>
          <w:szCs w:val="24"/>
        </w:rPr>
      </w:pPr>
      <w:r w:rsidRPr="00E30A45">
        <w:rPr>
          <w:b/>
          <w:i/>
          <w:szCs w:val="24"/>
        </w:rPr>
        <w:t>Rods</w:t>
      </w:r>
      <w:r w:rsidRPr="00E30A45">
        <w:rPr>
          <w:b/>
          <w:szCs w:val="24"/>
        </w:rPr>
        <w:t>:</w:t>
      </w:r>
      <w:r w:rsidRPr="00E30A45">
        <w:rPr>
          <w:szCs w:val="24"/>
        </w:rPr>
        <w:t xml:space="preserve"> shall be mild steel reinforcement, Tor or Steel in accordance with the R/C &amp;3 rules. The steel shall be perfectly clean without any trace of rust, non-adhesive to paint or grease.</w:t>
      </w:r>
    </w:p>
    <w:p w14:paraId="2584722B" w14:textId="77777777" w:rsidR="001F3ABF" w:rsidRPr="00E30A45" w:rsidRDefault="001F3ABF" w:rsidP="00411282">
      <w:pPr>
        <w:numPr>
          <w:ilvl w:val="0"/>
          <w:numId w:val="64"/>
        </w:numPr>
        <w:tabs>
          <w:tab w:val="num" w:pos="0"/>
        </w:tabs>
        <w:rPr>
          <w:b/>
          <w:szCs w:val="24"/>
        </w:rPr>
      </w:pPr>
      <w:r w:rsidRPr="00E30A45">
        <w:rPr>
          <w:b/>
          <w:i/>
          <w:szCs w:val="24"/>
        </w:rPr>
        <w:t>Shuttering</w:t>
      </w:r>
      <w:r w:rsidRPr="00E30A45">
        <w:rPr>
          <w:b/>
          <w:szCs w:val="24"/>
        </w:rPr>
        <w:t>:</w:t>
      </w:r>
      <w:r w:rsidRPr="00E30A45">
        <w:rPr>
          <w:szCs w:val="24"/>
        </w:rPr>
        <w:t xml:space="preserve"> hard wood, to bear without any noticeable distortion, the load and pressure of concrete, the effect of vibration and weight of workers involved in setting it up.</w:t>
      </w:r>
    </w:p>
    <w:p w14:paraId="651C9ADC" w14:textId="77777777" w:rsidR="001F3ABF" w:rsidRPr="00E30A45" w:rsidRDefault="001F3ABF" w:rsidP="00411282">
      <w:pPr>
        <w:numPr>
          <w:ilvl w:val="0"/>
          <w:numId w:val="64"/>
        </w:numPr>
        <w:tabs>
          <w:tab w:val="num" w:pos="0"/>
        </w:tabs>
        <w:rPr>
          <w:b/>
          <w:szCs w:val="24"/>
          <w:lang w:val="en-GB"/>
        </w:rPr>
      </w:pPr>
      <w:r w:rsidRPr="00E30A45">
        <w:rPr>
          <w:b/>
          <w:szCs w:val="24"/>
        </w:rPr>
        <w:t>MASONRY:</w:t>
      </w:r>
    </w:p>
    <w:p w14:paraId="156DCF74" w14:textId="77777777" w:rsidR="001F3ABF" w:rsidRPr="00E30A45" w:rsidRDefault="001F3ABF" w:rsidP="001F3ABF">
      <w:pPr>
        <w:rPr>
          <w:szCs w:val="24"/>
        </w:rPr>
      </w:pPr>
      <w:r w:rsidRPr="00E30A45">
        <w:rPr>
          <w:i/>
          <w:szCs w:val="24"/>
        </w:rPr>
        <w:t>-</w:t>
      </w:r>
      <w:r w:rsidRPr="00E30A45">
        <w:rPr>
          <w:b/>
          <w:i/>
          <w:szCs w:val="24"/>
        </w:rPr>
        <w:t>Blocks</w:t>
      </w:r>
      <w:r w:rsidRPr="00E30A45">
        <w:rPr>
          <w:b/>
          <w:szCs w:val="24"/>
        </w:rPr>
        <w:t>-</w:t>
      </w:r>
      <w:r w:rsidRPr="00E30A45">
        <w:rPr>
          <w:szCs w:val="24"/>
        </w:rPr>
        <w:t xml:space="preserve"> blacks stone with cement mortar joint </w:t>
      </w:r>
    </w:p>
    <w:p w14:paraId="30BC4D57" w14:textId="77777777" w:rsidR="001F3ABF" w:rsidRPr="00E30A45" w:rsidRDefault="001F3ABF" w:rsidP="001F3ABF">
      <w:pPr>
        <w:rPr>
          <w:szCs w:val="24"/>
        </w:rPr>
      </w:pPr>
      <w:r w:rsidRPr="00E30A45">
        <w:rPr>
          <w:b/>
          <w:szCs w:val="24"/>
        </w:rPr>
        <w:t>-</w:t>
      </w:r>
      <w:r w:rsidRPr="00E30A45">
        <w:rPr>
          <w:b/>
          <w:i/>
          <w:szCs w:val="24"/>
        </w:rPr>
        <w:t>Screed</w:t>
      </w:r>
      <w:r w:rsidRPr="00E30A45">
        <w:rPr>
          <w:szCs w:val="24"/>
        </w:rPr>
        <w:t>: a smooth layer of ordinary cement screed 400kg/m</w:t>
      </w:r>
      <w:r w:rsidRPr="00E30A45">
        <w:rPr>
          <w:szCs w:val="24"/>
          <w:vertAlign w:val="superscript"/>
        </w:rPr>
        <w:t>3</w:t>
      </w:r>
      <w:r w:rsidRPr="00E30A45">
        <w:rPr>
          <w:szCs w:val="24"/>
        </w:rPr>
        <w:t xml:space="preserve"> (1:2) finish shall be spread on the 8cm concrete floor and the screed shall be 3cm thick.</w:t>
      </w:r>
    </w:p>
    <w:p w14:paraId="42EFBEEC" w14:textId="77777777" w:rsidR="001F3ABF" w:rsidRDefault="001F3ABF" w:rsidP="001F3ABF">
      <w:pPr>
        <w:rPr>
          <w:b/>
          <w:szCs w:val="24"/>
        </w:rPr>
      </w:pPr>
    </w:p>
    <w:p w14:paraId="64307A0E" w14:textId="77777777" w:rsidR="004E0F68" w:rsidRPr="00E30A45" w:rsidRDefault="004E0F68" w:rsidP="001F3ABF">
      <w:pPr>
        <w:rPr>
          <w:b/>
          <w:szCs w:val="24"/>
        </w:rPr>
      </w:pPr>
    </w:p>
    <w:p w14:paraId="027C460B" w14:textId="77777777" w:rsidR="001F3ABF" w:rsidRPr="00E30A45" w:rsidRDefault="001F3ABF" w:rsidP="00411282">
      <w:pPr>
        <w:numPr>
          <w:ilvl w:val="0"/>
          <w:numId w:val="65"/>
        </w:numPr>
        <w:tabs>
          <w:tab w:val="num" w:pos="180"/>
        </w:tabs>
        <w:rPr>
          <w:b/>
          <w:szCs w:val="24"/>
          <w:lang w:val="en-GB"/>
        </w:rPr>
      </w:pPr>
      <w:r w:rsidRPr="00E30A45">
        <w:rPr>
          <w:b/>
          <w:szCs w:val="24"/>
        </w:rPr>
        <w:lastRenderedPageBreak/>
        <w:t>GUTTERS:</w:t>
      </w:r>
    </w:p>
    <w:p w14:paraId="7497D375" w14:textId="77777777" w:rsidR="001F3ABF" w:rsidRPr="00E30A45" w:rsidRDefault="001F3ABF" w:rsidP="001F3ABF">
      <w:pPr>
        <w:rPr>
          <w:szCs w:val="24"/>
        </w:rPr>
      </w:pPr>
      <w:r w:rsidRPr="00E30A45">
        <w:rPr>
          <w:szCs w:val="24"/>
        </w:rPr>
        <w:t>To be excavated 40cm wide and 30cm deep at the rain drops and to be provided particularly at the frontage and the two ends of the building as the topography of the terrain is relatively flat. The walls of gutters are to be constructed in concrete and the floor will be rolled and smoothen out with ordinary cement concrete providing a slope of 10% for the flow of water for level surfaces.</w:t>
      </w:r>
    </w:p>
    <w:p w14:paraId="7F9829EF" w14:textId="77777777" w:rsidR="001F3ABF" w:rsidRPr="00E30A45" w:rsidRDefault="001F3ABF" w:rsidP="001F3ABF">
      <w:pPr>
        <w:rPr>
          <w:szCs w:val="24"/>
        </w:rPr>
      </w:pPr>
    </w:p>
    <w:p w14:paraId="379B3566" w14:textId="32C746F3" w:rsidR="001F3ABF" w:rsidRPr="004E0F68" w:rsidRDefault="001F3ABF" w:rsidP="004E0F68">
      <w:pPr>
        <w:rPr>
          <w:szCs w:val="24"/>
        </w:rPr>
      </w:pPr>
      <w:r w:rsidRPr="00E30A45">
        <w:rPr>
          <w:b/>
          <w:szCs w:val="24"/>
        </w:rPr>
        <w:t xml:space="preserve">15- Wood – Material: </w:t>
      </w:r>
      <w:r w:rsidRPr="00E30A45">
        <w:rPr>
          <w:szCs w:val="24"/>
        </w:rPr>
        <w:t>The wood must be pure and should not have nodes, foreign bodies or fractures due to sawing. This shall be locally sawn eucalyptus.</w:t>
      </w:r>
    </w:p>
    <w:p w14:paraId="585C59A1" w14:textId="77777777" w:rsidR="001F3ABF" w:rsidRPr="00E30A45" w:rsidRDefault="001F3ABF" w:rsidP="001F3ABF">
      <w:pPr>
        <w:rPr>
          <w:b/>
          <w:szCs w:val="24"/>
          <w:lang w:val="en-GB"/>
        </w:rPr>
      </w:pPr>
      <w:r w:rsidRPr="00E30A45">
        <w:rPr>
          <w:b/>
          <w:szCs w:val="24"/>
          <w:lang w:val="en-GB"/>
        </w:rPr>
        <w:t>TECHNICAL SPECIFICATIONS FOR THE PIPELINE NET WORK</w:t>
      </w:r>
    </w:p>
    <w:p w14:paraId="69E74B94" w14:textId="77777777" w:rsidR="001F3ABF" w:rsidRPr="00E30A45" w:rsidRDefault="001F3ABF" w:rsidP="001F3ABF">
      <w:pPr>
        <w:rPr>
          <w:szCs w:val="24"/>
        </w:rPr>
      </w:pPr>
    </w:p>
    <w:p w14:paraId="694B61A7" w14:textId="77777777" w:rsidR="001F3ABF" w:rsidRPr="00E30A45" w:rsidRDefault="001F3ABF" w:rsidP="001F3ABF">
      <w:pPr>
        <w:rPr>
          <w:b/>
          <w:szCs w:val="24"/>
        </w:rPr>
      </w:pPr>
      <w:r w:rsidRPr="00E30A45">
        <w:rPr>
          <w:b/>
          <w:szCs w:val="24"/>
        </w:rPr>
        <w:t>PIPES AND FITTINGS</w:t>
      </w:r>
    </w:p>
    <w:p w14:paraId="0BEE2B4C" w14:textId="77777777" w:rsidR="001F3ABF" w:rsidRPr="00E30A45" w:rsidRDefault="001F3ABF" w:rsidP="001F3ABF">
      <w:pPr>
        <w:rPr>
          <w:szCs w:val="24"/>
        </w:rPr>
      </w:pPr>
      <w:r w:rsidRPr="00E30A45">
        <w:rPr>
          <w:szCs w:val="24"/>
        </w:rPr>
        <w:t>Generally pipes used in water supply must meet any of the standards mentioned below or their equivalence: the American Water Works Association (AWWA) or the American National Standards Institute (ANSI) or the American Society for Testing and Materials (ASTM) standards N°.D 1785 and D 2241 or ISO standards N°527 and 845.</w:t>
      </w:r>
    </w:p>
    <w:p w14:paraId="4AFFBE1A" w14:textId="77777777" w:rsidR="001F3ABF" w:rsidRDefault="001F3ABF" w:rsidP="001F3ABF">
      <w:pPr>
        <w:rPr>
          <w:b/>
          <w:szCs w:val="24"/>
        </w:rPr>
      </w:pPr>
      <w:r w:rsidRPr="00E30A45">
        <w:rPr>
          <w:b/>
          <w:szCs w:val="24"/>
        </w:rPr>
        <w:t>Table A: NFT 54 – 016 Physical Characteristics of Pipes</w:t>
      </w:r>
    </w:p>
    <w:p w14:paraId="301A958B" w14:textId="77777777" w:rsidR="004E0F68" w:rsidRDefault="004E0F68" w:rsidP="001F3ABF">
      <w:pPr>
        <w:rPr>
          <w:b/>
          <w:szCs w:val="24"/>
        </w:rPr>
      </w:pPr>
    </w:p>
    <w:p w14:paraId="06DBBE7A" w14:textId="77777777" w:rsidR="004E0F68" w:rsidRDefault="004E0F68" w:rsidP="001F3ABF">
      <w:pPr>
        <w:rPr>
          <w:b/>
          <w:szCs w:val="24"/>
        </w:rPr>
      </w:pPr>
    </w:p>
    <w:p w14:paraId="6F545714" w14:textId="77777777" w:rsidR="004E0F68" w:rsidRDefault="004E0F68" w:rsidP="001F3ABF">
      <w:pPr>
        <w:rPr>
          <w:b/>
          <w:szCs w:val="24"/>
        </w:rPr>
      </w:pP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49"/>
        <w:gridCol w:w="1248"/>
        <w:gridCol w:w="1036"/>
        <w:gridCol w:w="1063"/>
        <w:gridCol w:w="1210"/>
        <w:gridCol w:w="1182"/>
        <w:gridCol w:w="1707"/>
        <w:gridCol w:w="1675"/>
      </w:tblGrid>
      <w:tr w:rsidR="001F3ABF" w:rsidRPr="00E30A45" w14:paraId="55D800EB" w14:textId="77777777" w:rsidTr="004E0F68">
        <w:trPr>
          <w:trHeight w:val="473"/>
          <w:tblHeader/>
          <w:jc w:val="center"/>
        </w:trPr>
        <w:tc>
          <w:tcPr>
            <w:tcW w:w="3033" w:type="dxa"/>
            <w:gridSpan w:val="3"/>
          </w:tcPr>
          <w:p w14:paraId="502CCDD3" w14:textId="77777777" w:rsidR="001F3ABF" w:rsidRPr="00E30A45" w:rsidRDefault="001F3ABF" w:rsidP="001B59AA">
            <w:pPr>
              <w:rPr>
                <w:b/>
                <w:szCs w:val="24"/>
              </w:rPr>
            </w:pPr>
            <w:r w:rsidRPr="00E30A45">
              <w:rPr>
                <w:b/>
                <w:szCs w:val="24"/>
              </w:rPr>
              <w:lastRenderedPageBreak/>
              <w:t>External Diameter</w:t>
            </w:r>
          </w:p>
        </w:tc>
        <w:tc>
          <w:tcPr>
            <w:tcW w:w="2273" w:type="dxa"/>
            <w:gridSpan w:val="2"/>
          </w:tcPr>
          <w:p w14:paraId="61E10472" w14:textId="77777777" w:rsidR="001F3ABF" w:rsidRPr="00E30A45" w:rsidRDefault="001F3ABF" w:rsidP="001B59AA">
            <w:pPr>
              <w:rPr>
                <w:b/>
                <w:szCs w:val="24"/>
              </w:rPr>
            </w:pPr>
            <w:r w:rsidRPr="00E30A45">
              <w:rPr>
                <w:b/>
                <w:szCs w:val="24"/>
              </w:rPr>
              <w:t>Thickness</w:t>
            </w:r>
          </w:p>
        </w:tc>
        <w:tc>
          <w:tcPr>
            <w:tcW w:w="1182" w:type="dxa"/>
          </w:tcPr>
          <w:p w14:paraId="10747FBB" w14:textId="77777777" w:rsidR="001F3ABF" w:rsidRPr="00E30A45" w:rsidRDefault="001F3ABF" w:rsidP="001B59AA">
            <w:pPr>
              <w:rPr>
                <w:b/>
                <w:szCs w:val="24"/>
              </w:rPr>
            </w:pPr>
            <w:r w:rsidRPr="00E30A45">
              <w:rPr>
                <w:b/>
                <w:szCs w:val="24"/>
              </w:rPr>
              <w:t>Service Pressure</w:t>
            </w:r>
          </w:p>
        </w:tc>
        <w:tc>
          <w:tcPr>
            <w:tcW w:w="1707" w:type="dxa"/>
          </w:tcPr>
          <w:p w14:paraId="6054D524" w14:textId="77777777" w:rsidR="001F3ABF" w:rsidRPr="00E30A45" w:rsidRDefault="001F3ABF" w:rsidP="001B59AA">
            <w:pPr>
              <w:rPr>
                <w:b/>
                <w:szCs w:val="24"/>
              </w:rPr>
            </w:pPr>
            <w:r w:rsidRPr="00E30A45">
              <w:rPr>
                <w:b/>
                <w:szCs w:val="24"/>
              </w:rPr>
              <w:t>Test Pressure 1h at 20°C MPa</w:t>
            </w:r>
          </w:p>
        </w:tc>
        <w:tc>
          <w:tcPr>
            <w:tcW w:w="1675" w:type="dxa"/>
          </w:tcPr>
          <w:p w14:paraId="3181A65D" w14:textId="77777777" w:rsidR="001F3ABF" w:rsidRPr="00E30A45" w:rsidRDefault="001F3ABF" w:rsidP="001B59AA">
            <w:pPr>
              <w:rPr>
                <w:b/>
                <w:szCs w:val="24"/>
              </w:rPr>
            </w:pPr>
            <w:r w:rsidRPr="00E30A45">
              <w:rPr>
                <w:b/>
                <w:szCs w:val="24"/>
              </w:rPr>
              <w:t>Tensile test 10h at 60°C MPa</w:t>
            </w:r>
          </w:p>
        </w:tc>
      </w:tr>
      <w:tr w:rsidR="001F3ABF" w:rsidRPr="00E30A45" w14:paraId="47829135" w14:textId="77777777" w:rsidTr="004E0F68">
        <w:trPr>
          <w:trHeight w:val="248"/>
          <w:tblHeader/>
          <w:jc w:val="center"/>
        </w:trPr>
        <w:tc>
          <w:tcPr>
            <w:tcW w:w="749" w:type="dxa"/>
          </w:tcPr>
          <w:p w14:paraId="5AA82DFB" w14:textId="77777777" w:rsidR="001F3ABF" w:rsidRPr="00E30A45" w:rsidRDefault="001F3ABF" w:rsidP="001B59AA">
            <w:pPr>
              <w:rPr>
                <w:szCs w:val="24"/>
              </w:rPr>
            </w:pPr>
            <w:r w:rsidRPr="00E30A45">
              <w:rPr>
                <w:szCs w:val="24"/>
              </w:rPr>
              <w:t>0</w:t>
            </w:r>
          </w:p>
        </w:tc>
        <w:tc>
          <w:tcPr>
            <w:tcW w:w="1248" w:type="dxa"/>
          </w:tcPr>
          <w:p w14:paraId="00F8E4A2" w14:textId="77777777" w:rsidR="001F3ABF" w:rsidRPr="00E30A45" w:rsidRDefault="001F3ABF" w:rsidP="001B59AA">
            <w:pPr>
              <w:rPr>
                <w:szCs w:val="24"/>
              </w:rPr>
            </w:pPr>
            <w:r w:rsidRPr="00E30A45">
              <w:rPr>
                <w:szCs w:val="24"/>
              </w:rPr>
              <w:t xml:space="preserve">Tolerance  </w:t>
            </w:r>
          </w:p>
        </w:tc>
        <w:tc>
          <w:tcPr>
            <w:tcW w:w="1036" w:type="dxa"/>
          </w:tcPr>
          <w:p w14:paraId="6767C449" w14:textId="77777777" w:rsidR="001F3ABF" w:rsidRPr="00E30A45" w:rsidRDefault="001F3ABF" w:rsidP="001B59AA">
            <w:pPr>
              <w:rPr>
                <w:szCs w:val="24"/>
              </w:rPr>
            </w:pPr>
            <w:r w:rsidRPr="00E30A45">
              <w:rPr>
                <w:szCs w:val="24"/>
              </w:rPr>
              <w:t xml:space="preserve">Average </w:t>
            </w:r>
          </w:p>
        </w:tc>
        <w:tc>
          <w:tcPr>
            <w:tcW w:w="1063" w:type="dxa"/>
          </w:tcPr>
          <w:p w14:paraId="12E20F85" w14:textId="77777777" w:rsidR="001F3ABF" w:rsidRPr="00E30A45" w:rsidRDefault="001F3ABF" w:rsidP="001B59AA">
            <w:pPr>
              <w:rPr>
                <w:szCs w:val="24"/>
              </w:rPr>
            </w:pPr>
            <w:r w:rsidRPr="00E30A45">
              <w:rPr>
                <w:szCs w:val="24"/>
              </w:rPr>
              <w:t xml:space="preserve">Nominal </w:t>
            </w:r>
          </w:p>
        </w:tc>
        <w:tc>
          <w:tcPr>
            <w:tcW w:w="1210" w:type="dxa"/>
          </w:tcPr>
          <w:p w14:paraId="057A2EF2" w14:textId="77777777" w:rsidR="001F3ABF" w:rsidRPr="00E30A45" w:rsidRDefault="001F3ABF" w:rsidP="001B59AA">
            <w:pPr>
              <w:rPr>
                <w:szCs w:val="24"/>
              </w:rPr>
            </w:pPr>
            <w:r w:rsidRPr="00E30A45">
              <w:rPr>
                <w:szCs w:val="24"/>
              </w:rPr>
              <w:t xml:space="preserve">Max. </w:t>
            </w:r>
          </w:p>
        </w:tc>
        <w:tc>
          <w:tcPr>
            <w:tcW w:w="1182" w:type="dxa"/>
          </w:tcPr>
          <w:p w14:paraId="3B67B449" w14:textId="77777777" w:rsidR="001F3ABF" w:rsidRPr="00E30A45" w:rsidRDefault="001F3ABF" w:rsidP="001B59AA">
            <w:pPr>
              <w:rPr>
                <w:szCs w:val="24"/>
              </w:rPr>
            </w:pPr>
          </w:p>
        </w:tc>
        <w:tc>
          <w:tcPr>
            <w:tcW w:w="1707" w:type="dxa"/>
          </w:tcPr>
          <w:p w14:paraId="147C1B1B" w14:textId="77777777" w:rsidR="001F3ABF" w:rsidRPr="00E30A45" w:rsidRDefault="001F3ABF" w:rsidP="001B59AA">
            <w:pPr>
              <w:rPr>
                <w:szCs w:val="24"/>
              </w:rPr>
            </w:pPr>
          </w:p>
        </w:tc>
        <w:tc>
          <w:tcPr>
            <w:tcW w:w="1675" w:type="dxa"/>
          </w:tcPr>
          <w:p w14:paraId="78289254" w14:textId="77777777" w:rsidR="001F3ABF" w:rsidRPr="00E30A45" w:rsidRDefault="001F3ABF" w:rsidP="001B59AA">
            <w:pPr>
              <w:rPr>
                <w:szCs w:val="24"/>
              </w:rPr>
            </w:pPr>
          </w:p>
        </w:tc>
      </w:tr>
      <w:tr w:rsidR="001F3ABF" w:rsidRPr="00E30A45" w14:paraId="7EC02F24" w14:textId="77777777" w:rsidTr="004E0F68">
        <w:trPr>
          <w:trHeight w:val="481"/>
          <w:tblHeader/>
          <w:jc w:val="center"/>
        </w:trPr>
        <w:tc>
          <w:tcPr>
            <w:tcW w:w="749" w:type="dxa"/>
          </w:tcPr>
          <w:p w14:paraId="77097F48" w14:textId="77777777" w:rsidR="001F3ABF" w:rsidRPr="00E30A45" w:rsidRDefault="001F3ABF" w:rsidP="001B59AA">
            <w:pPr>
              <w:rPr>
                <w:szCs w:val="24"/>
              </w:rPr>
            </w:pPr>
            <w:r w:rsidRPr="00E30A45">
              <w:rPr>
                <w:szCs w:val="24"/>
              </w:rPr>
              <w:t>25</w:t>
            </w:r>
          </w:p>
        </w:tc>
        <w:tc>
          <w:tcPr>
            <w:tcW w:w="1248" w:type="dxa"/>
          </w:tcPr>
          <w:p w14:paraId="4264F5FA" w14:textId="77777777" w:rsidR="001F3ABF" w:rsidRPr="00E30A45" w:rsidRDefault="001F3ABF" w:rsidP="001B59AA">
            <w:pPr>
              <w:rPr>
                <w:szCs w:val="24"/>
              </w:rPr>
            </w:pPr>
            <w:r w:rsidRPr="00E30A45">
              <w:rPr>
                <w:szCs w:val="24"/>
              </w:rPr>
              <w:t>0.5</w:t>
            </w:r>
          </w:p>
        </w:tc>
        <w:tc>
          <w:tcPr>
            <w:tcW w:w="1036" w:type="dxa"/>
          </w:tcPr>
          <w:p w14:paraId="363D455F" w14:textId="77777777" w:rsidR="001F3ABF" w:rsidRPr="00E30A45" w:rsidRDefault="001F3ABF" w:rsidP="001B59AA">
            <w:pPr>
              <w:rPr>
                <w:szCs w:val="24"/>
              </w:rPr>
            </w:pPr>
            <w:r w:rsidRPr="00E30A45">
              <w:rPr>
                <w:szCs w:val="24"/>
              </w:rPr>
              <w:t>0.3</w:t>
            </w:r>
          </w:p>
        </w:tc>
        <w:tc>
          <w:tcPr>
            <w:tcW w:w="1063" w:type="dxa"/>
          </w:tcPr>
          <w:p w14:paraId="679B2746" w14:textId="77777777" w:rsidR="001F3ABF" w:rsidRPr="00E30A45" w:rsidRDefault="001F3ABF" w:rsidP="001B59AA">
            <w:pPr>
              <w:rPr>
                <w:szCs w:val="24"/>
              </w:rPr>
            </w:pPr>
            <w:r w:rsidRPr="00E30A45">
              <w:rPr>
                <w:szCs w:val="24"/>
              </w:rPr>
              <w:t>1.9</w:t>
            </w:r>
          </w:p>
          <w:p w14:paraId="463E997F" w14:textId="77777777" w:rsidR="001F3ABF" w:rsidRPr="00E30A45" w:rsidRDefault="001F3ABF" w:rsidP="001B59AA">
            <w:pPr>
              <w:rPr>
                <w:szCs w:val="24"/>
              </w:rPr>
            </w:pPr>
            <w:r w:rsidRPr="00E30A45">
              <w:rPr>
                <w:szCs w:val="24"/>
              </w:rPr>
              <w:t>2.8</w:t>
            </w:r>
          </w:p>
        </w:tc>
        <w:tc>
          <w:tcPr>
            <w:tcW w:w="1210" w:type="dxa"/>
          </w:tcPr>
          <w:p w14:paraId="6A937AA5" w14:textId="77777777" w:rsidR="001F3ABF" w:rsidRPr="00E30A45" w:rsidRDefault="001F3ABF" w:rsidP="001B59AA">
            <w:pPr>
              <w:rPr>
                <w:szCs w:val="24"/>
              </w:rPr>
            </w:pPr>
            <w:r w:rsidRPr="00E30A45">
              <w:rPr>
                <w:szCs w:val="24"/>
              </w:rPr>
              <w:t>2.3</w:t>
            </w:r>
          </w:p>
          <w:p w14:paraId="36D50028" w14:textId="77777777" w:rsidR="001F3ABF" w:rsidRPr="00E30A45" w:rsidRDefault="001F3ABF" w:rsidP="001B59AA">
            <w:pPr>
              <w:rPr>
                <w:szCs w:val="24"/>
              </w:rPr>
            </w:pPr>
            <w:r w:rsidRPr="00E30A45">
              <w:rPr>
                <w:szCs w:val="24"/>
              </w:rPr>
              <w:t>3.3</w:t>
            </w:r>
          </w:p>
        </w:tc>
        <w:tc>
          <w:tcPr>
            <w:tcW w:w="1182" w:type="dxa"/>
          </w:tcPr>
          <w:p w14:paraId="2473CDCF" w14:textId="77777777" w:rsidR="001F3ABF" w:rsidRPr="00E30A45" w:rsidRDefault="001F3ABF" w:rsidP="001B59AA">
            <w:pPr>
              <w:rPr>
                <w:szCs w:val="24"/>
              </w:rPr>
            </w:pPr>
            <w:r w:rsidRPr="00E30A45">
              <w:rPr>
                <w:szCs w:val="24"/>
              </w:rPr>
              <w:t>1.6</w:t>
            </w:r>
          </w:p>
          <w:p w14:paraId="09AB386C" w14:textId="77777777" w:rsidR="001F3ABF" w:rsidRPr="00E30A45" w:rsidRDefault="001F3ABF" w:rsidP="001B59AA">
            <w:pPr>
              <w:rPr>
                <w:szCs w:val="24"/>
              </w:rPr>
            </w:pPr>
            <w:r w:rsidRPr="00E30A45">
              <w:rPr>
                <w:szCs w:val="24"/>
              </w:rPr>
              <w:t>2.5</w:t>
            </w:r>
          </w:p>
        </w:tc>
        <w:tc>
          <w:tcPr>
            <w:tcW w:w="1707" w:type="dxa"/>
          </w:tcPr>
          <w:p w14:paraId="08A03FE2" w14:textId="77777777" w:rsidR="001F3ABF" w:rsidRPr="00E30A45" w:rsidRDefault="001F3ABF" w:rsidP="001B59AA">
            <w:pPr>
              <w:rPr>
                <w:szCs w:val="24"/>
              </w:rPr>
            </w:pPr>
            <w:r w:rsidRPr="00E30A45">
              <w:rPr>
                <w:szCs w:val="24"/>
              </w:rPr>
              <w:t>6.5</w:t>
            </w:r>
          </w:p>
          <w:p w14:paraId="06BF80DF" w14:textId="77777777" w:rsidR="001F3ABF" w:rsidRPr="00E30A45" w:rsidRDefault="001F3ABF" w:rsidP="001B59AA">
            <w:pPr>
              <w:rPr>
                <w:szCs w:val="24"/>
              </w:rPr>
            </w:pPr>
            <w:r w:rsidRPr="00E30A45">
              <w:rPr>
                <w:szCs w:val="24"/>
              </w:rPr>
              <w:t>10.3</w:t>
            </w:r>
          </w:p>
        </w:tc>
        <w:tc>
          <w:tcPr>
            <w:tcW w:w="1675" w:type="dxa"/>
          </w:tcPr>
          <w:p w14:paraId="7BBF8E3A" w14:textId="77777777" w:rsidR="001F3ABF" w:rsidRPr="00E30A45" w:rsidRDefault="001F3ABF" w:rsidP="001B59AA">
            <w:pPr>
              <w:rPr>
                <w:szCs w:val="24"/>
              </w:rPr>
            </w:pPr>
            <w:r w:rsidRPr="00E30A45">
              <w:rPr>
                <w:szCs w:val="24"/>
              </w:rPr>
              <w:t>13.7</w:t>
            </w:r>
          </w:p>
        </w:tc>
      </w:tr>
      <w:tr w:rsidR="001F3ABF" w:rsidRPr="00E30A45" w14:paraId="42E0A76A" w14:textId="77777777" w:rsidTr="004E0F68">
        <w:trPr>
          <w:trHeight w:val="495"/>
          <w:tblHeader/>
          <w:jc w:val="center"/>
        </w:trPr>
        <w:tc>
          <w:tcPr>
            <w:tcW w:w="749" w:type="dxa"/>
          </w:tcPr>
          <w:p w14:paraId="2DDD83D2" w14:textId="77777777" w:rsidR="001F3ABF" w:rsidRPr="00E30A45" w:rsidRDefault="001F3ABF" w:rsidP="001B59AA">
            <w:pPr>
              <w:rPr>
                <w:szCs w:val="24"/>
              </w:rPr>
            </w:pPr>
            <w:r w:rsidRPr="00E30A45">
              <w:rPr>
                <w:szCs w:val="24"/>
              </w:rPr>
              <w:t>32</w:t>
            </w:r>
          </w:p>
        </w:tc>
        <w:tc>
          <w:tcPr>
            <w:tcW w:w="1248" w:type="dxa"/>
          </w:tcPr>
          <w:p w14:paraId="2616DFFD" w14:textId="77777777" w:rsidR="001F3ABF" w:rsidRPr="00E30A45" w:rsidRDefault="001F3ABF" w:rsidP="001B59AA">
            <w:pPr>
              <w:rPr>
                <w:szCs w:val="24"/>
              </w:rPr>
            </w:pPr>
            <w:r w:rsidRPr="00E30A45">
              <w:rPr>
                <w:szCs w:val="24"/>
              </w:rPr>
              <w:t>0.5</w:t>
            </w:r>
          </w:p>
        </w:tc>
        <w:tc>
          <w:tcPr>
            <w:tcW w:w="1036" w:type="dxa"/>
          </w:tcPr>
          <w:p w14:paraId="569BB870" w14:textId="77777777" w:rsidR="001F3ABF" w:rsidRPr="00E30A45" w:rsidRDefault="001F3ABF" w:rsidP="001B59AA">
            <w:pPr>
              <w:rPr>
                <w:szCs w:val="24"/>
              </w:rPr>
            </w:pPr>
            <w:r w:rsidRPr="00E30A45">
              <w:rPr>
                <w:szCs w:val="24"/>
              </w:rPr>
              <w:t>0.3</w:t>
            </w:r>
          </w:p>
        </w:tc>
        <w:tc>
          <w:tcPr>
            <w:tcW w:w="1063" w:type="dxa"/>
          </w:tcPr>
          <w:p w14:paraId="2EFF7E20" w14:textId="77777777" w:rsidR="001F3ABF" w:rsidRPr="00E30A45" w:rsidRDefault="001F3ABF" w:rsidP="001B59AA">
            <w:pPr>
              <w:rPr>
                <w:szCs w:val="24"/>
              </w:rPr>
            </w:pPr>
            <w:r w:rsidRPr="00E30A45">
              <w:rPr>
                <w:szCs w:val="24"/>
              </w:rPr>
              <w:t>2.4</w:t>
            </w:r>
          </w:p>
          <w:p w14:paraId="1A965883" w14:textId="77777777" w:rsidR="001F3ABF" w:rsidRPr="00E30A45" w:rsidRDefault="001F3ABF" w:rsidP="001B59AA">
            <w:pPr>
              <w:rPr>
                <w:szCs w:val="24"/>
              </w:rPr>
            </w:pPr>
            <w:r w:rsidRPr="00E30A45">
              <w:rPr>
                <w:szCs w:val="24"/>
              </w:rPr>
              <w:t>3.6</w:t>
            </w:r>
          </w:p>
        </w:tc>
        <w:tc>
          <w:tcPr>
            <w:tcW w:w="1210" w:type="dxa"/>
          </w:tcPr>
          <w:p w14:paraId="14CE46A0" w14:textId="77777777" w:rsidR="001F3ABF" w:rsidRPr="00E30A45" w:rsidRDefault="001F3ABF" w:rsidP="001B59AA">
            <w:pPr>
              <w:rPr>
                <w:szCs w:val="24"/>
              </w:rPr>
            </w:pPr>
            <w:r w:rsidRPr="00E30A45">
              <w:rPr>
                <w:szCs w:val="24"/>
              </w:rPr>
              <w:t>2.9</w:t>
            </w:r>
          </w:p>
          <w:p w14:paraId="487821F8" w14:textId="77777777" w:rsidR="001F3ABF" w:rsidRPr="00E30A45" w:rsidRDefault="001F3ABF" w:rsidP="001B59AA">
            <w:pPr>
              <w:rPr>
                <w:szCs w:val="24"/>
              </w:rPr>
            </w:pPr>
            <w:r w:rsidRPr="00E30A45">
              <w:rPr>
                <w:szCs w:val="24"/>
              </w:rPr>
              <w:t>4.2</w:t>
            </w:r>
          </w:p>
        </w:tc>
        <w:tc>
          <w:tcPr>
            <w:tcW w:w="1182" w:type="dxa"/>
          </w:tcPr>
          <w:p w14:paraId="43BC09A0" w14:textId="77777777" w:rsidR="001F3ABF" w:rsidRPr="00E30A45" w:rsidRDefault="001F3ABF" w:rsidP="001B59AA">
            <w:pPr>
              <w:rPr>
                <w:szCs w:val="24"/>
              </w:rPr>
            </w:pPr>
            <w:r w:rsidRPr="00E30A45">
              <w:rPr>
                <w:szCs w:val="24"/>
              </w:rPr>
              <w:t>1.6</w:t>
            </w:r>
          </w:p>
          <w:p w14:paraId="1FCA137F" w14:textId="77777777" w:rsidR="001F3ABF" w:rsidRPr="00E30A45" w:rsidRDefault="001F3ABF" w:rsidP="001B59AA">
            <w:pPr>
              <w:rPr>
                <w:szCs w:val="24"/>
              </w:rPr>
            </w:pPr>
            <w:r w:rsidRPr="00E30A45">
              <w:rPr>
                <w:szCs w:val="24"/>
              </w:rPr>
              <w:t>2.5</w:t>
            </w:r>
          </w:p>
        </w:tc>
        <w:tc>
          <w:tcPr>
            <w:tcW w:w="1707" w:type="dxa"/>
          </w:tcPr>
          <w:p w14:paraId="265AB6D8" w14:textId="77777777" w:rsidR="001F3ABF" w:rsidRPr="00E30A45" w:rsidRDefault="001F3ABF" w:rsidP="001B59AA">
            <w:pPr>
              <w:rPr>
                <w:szCs w:val="24"/>
              </w:rPr>
            </w:pPr>
            <w:r w:rsidRPr="00E30A45">
              <w:rPr>
                <w:szCs w:val="24"/>
              </w:rPr>
              <w:t>6.5</w:t>
            </w:r>
          </w:p>
          <w:p w14:paraId="01254FCB" w14:textId="77777777" w:rsidR="001F3ABF" w:rsidRPr="00E30A45" w:rsidRDefault="001F3ABF" w:rsidP="001B59AA">
            <w:pPr>
              <w:rPr>
                <w:szCs w:val="24"/>
              </w:rPr>
            </w:pPr>
            <w:r w:rsidRPr="00E30A45">
              <w:rPr>
                <w:szCs w:val="24"/>
              </w:rPr>
              <w:t>10.3</w:t>
            </w:r>
          </w:p>
        </w:tc>
        <w:tc>
          <w:tcPr>
            <w:tcW w:w="1675" w:type="dxa"/>
          </w:tcPr>
          <w:p w14:paraId="0F72D1A0" w14:textId="77777777" w:rsidR="001F3ABF" w:rsidRPr="00E30A45" w:rsidRDefault="001F3ABF" w:rsidP="001B59AA">
            <w:pPr>
              <w:rPr>
                <w:szCs w:val="24"/>
              </w:rPr>
            </w:pPr>
            <w:r w:rsidRPr="00E30A45">
              <w:rPr>
                <w:szCs w:val="24"/>
              </w:rPr>
              <w:t>13.7</w:t>
            </w:r>
          </w:p>
        </w:tc>
      </w:tr>
      <w:tr w:rsidR="001F3ABF" w:rsidRPr="00E30A45" w14:paraId="765F252F" w14:textId="77777777" w:rsidTr="004E0F68">
        <w:trPr>
          <w:trHeight w:val="495"/>
          <w:tblHeader/>
          <w:jc w:val="center"/>
        </w:trPr>
        <w:tc>
          <w:tcPr>
            <w:tcW w:w="749" w:type="dxa"/>
          </w:tcPr>
          <w:p w14:paraId="3F836D01" w14:textId="77777777" w:rsidR="001F3ABF" w:rsidRPr="00E30A45" w:rsidRDefault="001F3ABF" w:rsidP="001B59AA">
            <w:pPr>
              <w:rPr>
                <w:szCs w:val="24"/>
              </w:rPr>
            </w:pPr>
            <w:r w:rsidRPr="00E30A45">
              <w:rPr>
                <w:szCs w:val="24"/>
              </w:rPr>
              <w:t>40</w:t>
            </w:r>
          </w:p>
        </w:tc>
        <w:tc>
          <w:tcPr>
            <w:tcW w:w="1248" w:type="dxa"/>
          </w:tcPr>
          <w:p w14:paraId="2FF99947" w14:textId="77777777" w:rsidR="001F3ABF" w:rsidRPr="00E30A45" w:rsidRDefault="001F3ABF" w:rsidP="001B59AA">
            <w:pPr>
              <w:rPr>
                <w:szCs w:val="24"/>
              </w:rPr>
            </w:pPr>
            <w:r w:rsidRPr="00E30A45">
              <w:rPr>
                <w:szCs w:val="24"/>
              </w:rPr>
              <w:t>0.5</w:t>
            </w:r>
          </w:p>
        </w:tc>
        <w:tc>
          <w:tcPr>
            <w:tcW w:w="1036" w:type="dxa"/>
          </w:tcPr>
          <w:p w14:paraId="157A1170" w14:textId="77777777" w:rsidR="001F3ABF" w:rsidRPr="00E30A45" w:rsidRDefault="001F3ABF" w:rsidP="001B59AA">
            <w:pPr>
              <w:rPr>
                <w:szCs w:val="24"/>
              </w:rPr>
            </w:pPr>
            <w:r w:rsidRPr="00E30A45">
              <w:rPr>
                <w:szCs w:val="24"/>
              </w:rPr>
              <w:t>0.3</w:t>
            </w:r>
          </w:p>
        </w:tc>
        <w:tc>
          <w:tcPr>
            <w:tcW w:w="1063" w:type="dxa"/>
          </w:tcPr>
          <w:p w14:paraId="06FBA499" w14:textId="77777777" w:rsidR="001F3ABF" w:rsidRPr="00E30A45" w:rsidRDefault="001F3ABF" w:rsidP="001B59AA">
            <w:pPr>
              <w:rPr>
                <w:szCs w:val="24"/>
              </w:rPr>
            </w:pPr>
            <w:r w:rsidRPr="00E30A45">
              <w:rPr>
                <w:szCs w:val="24"/>
              </w:rPr>
              <w:t>3</w:t>
            </w:r>
          </w:p>
          <w:p w14:paraId="7EE629D1" w14:textId="77777777" w:rsidR="001F3ABF" w:rsidRPr="00E30A45" w:rsidRDefault="001F3ABF" w:rsidP="001B59AA">
            <w:pPr>
              <w:rPr>
                <w:szCs w:val="24"/>
              </w:rPr>
            </w:pPr>
            <w:r w:rsidRPr="00E30A45">
              <w:rPr>
                <w:szCs w:val="24"/>
              </w:rPr>
              <w:t>4.5</w:t>
            </w:r>
          </w:p>
        </w:tc>
        <w:tc>
          <w:tcPr>
            <w:tcW w:w="1210" w:type="dxa"/>
          </w:tcPr>
          <w:p w14:paraId="5EDF2585" w14:textId="77777777" w:rsidR="001F3ABF" w:rsidRPr="00E30A45" w:rsidRDefault="001F3ABF" w:rsidP="001B59AA">
            <w:pPr>
              <w:rPr>
                <w:szCs w:val="24"/>
              </w:rPr>
            </w:pPr>
            <w:r w:rsidRPr="00E30A45">
              <w:rPr>
                <w:szCs w:val="24"/>
              </w:rPr>
              <w:t>3.5</w:t>
            </w:r>
          </w:p>
          <w:p w14:paraId="31AF3D0E" w14:textId="77777777" w:rsidR="001F3ABF" w:rsidRPr="00E30A45" w:rsidRDefault="001F3ABF" w:rsidP="001B59AA">
            <w:pPr>
              <w:rPr>
                <w:szCs w:val="24"/>
              </w:rPr>
            </w:pPr>
            <w:r w:rsidRPr="00E30A45">
              <w:rPr>
                <w:szCs w:val="24"/>
              </w:rPr>
              <w:t>5.2</w:t>
            </w:r>
          </w:p>
        </w:tc>
        <w:tc>
          <w:tcPr>
            <w:tcW w:w="1182" w:type="dxa"/>
          </w:tcPr>
          <w:p w14:paraId="2AC5FE7B" w14:textId="77777777" w:rsidR="001F3ABF" w:rsidRPr="00E30A45" w:rsidRDefault="001F3ABF" w:rsidP="001B59AA">
            <w:pPr>
              <w:rPr>
                <w:szCs w:val="24"/>
              </w:rPr>
            </w:pPr>
            <w:r w:rsidRPr="00E30A45">
              <w:rPr>
                <w:szCs w:val="24"/>
              </w:rPr>
              <w:t>1.6</w:t>
            </w:r>
          </w:p>
          <w:p w14:paraId="08C07799" w14:textId="77777777" w:rsidR="001F3ABF" w:rsidRPr="00E30A45" w:rsidRDefault="001F3ABF" w:rsidP="001B59AA">
            <w:pPr>
              <w:rPr>
                <w:szCs w:val="24"/>
              </w:rPr>
            </w:pPr>
            <w:r w:rsidRPr="00E30A45">
              <w:rPr>
                <w:szCs w:val="24"/>
              </w:rPr>
              <w:t>2.5</w:t>
            </w:r>
          </w:p>
        </w:tc>
        <w:tc>
          <w:tcPr>
            <w:tcW w:w="1707" w:type="dxa"/>
          </w:tcPr>
          <w:p w14:paraId="5AB8E3ED" w14:textId="77777777" w:rsidR="001F3ABF" w:rsidRPr="00E30A45" w:rsidRDefault="001F3ABF" w:rsidP="001B59AA">
            <w:pPr>
              <w:rPr>
                <w:szCs w:val="24"/>
              </w:rPr>
            </w:pPr>
            <w:r w:rsidRPr="00E30A45">
              <w:rPr>
                <w:szCs w:val="24"/>
              </w:rPr>
              <w:t>6.5</w:t>
            </w:r>
          </w:p>
          <w:p w14:paraId="020CCF8C" w14:textId="77777777" w:rsidR="001F3ABF" w:rsidRPr="00E30A45" w:rsidRDefault="001F3ABF" w:rsidP="001B59AA">
            <w:pPr>
              <w:rPr>
                <w:szCs w:val="24"/>
              </w:rPr>
            </w:pPr>
            <w:r w:rsidRPr="00E30A45">
              <w:rPr>
                <w:szCs w:val="24"/>
              </w:rPr>
              <w:t>10.3</w:t>
            </w:r>
          </w:p>
        </w:tc>
        <w:tc>
          <w:tcPr>
            <w:tcW w:w="1675" w:type="dxa"/>
          </w:tcPr>
          <w:p w14:paraId="4082D62C" w14:textId="77777777" w:rsidR="001F3ABF" w:rsidRPr="00E30A45" w:rsidRDefault="001F3ABF" w:rsidP="001B59AA">
            <w:pPr>
              <w:rPr>
                <w:szCs w:val="24"/>
              </w:rPr>
            </w:pPr>
            <w:r w:rsidRPr="00E30A45">
              <w:rPr>
                <w:szCs w:val="24"/>
              </w:rPr>
              <w:t>13.7</w:t>
            </w:r>
          </w:p>
        </w:tc>
      </w:tr>
      <w:tr w:rsidR="001F3ABF" w:rsidRPr="00E30A45" w14:paraId="415415D3" w14:textId="77777777" w:rsidTr="004E0F68">
        <w:trPr>
          <w:trHeight w:val="495"/>
          <w:tblHeader/>
          <w:jc w:val="center"/>
        </w:trPr>
        <w:tc>
          <w:tcPr>
            <w:tcW w:w="749" w:type="dxa"/>
          </w:tcPr>
          <w:p w14:paraId="3B226CB1" w14:textId="77777777" w:rsidR="001F3ABF" w:rsidRPr="00E30A45" w:rsidRDefault="001F3ABF" w:rsidP="001B59AA">
            <w:pPr>
              <w:rPr>
                <w:szCs w:val="24"/>
              </w:rPr>
            </w:pPr>
            <w:r w:rsidRPr="00E30A45">
              <w:rPr>
                <w:szCs w:val="24"/>
              </w:rPr>
              <w:t>50</w:t>
            </w:r>
          </w:p>
        </w:tc>
        <w:tc>
          <w:tcPr>
            <w:tcW w:w="1248" w:type="dxa"/>
          </w:tcPr>
          <w:p w14:paraId="32B09C71" w14:textId="77777777" w:rsidR="001F3ABF" w:rsidRPr="00E30A45" w:rsidRDefault="001F3ABF" w:rsidP="001B59AA">
            <w:pPr>
              <w:rPr>
                <w:szCs w:val="24"/>
              </w:rPr>
            </w:pPr>
            <w:r w:rsidRPr="00E30A45">
              <w:rPr>
                <w:szCs w:val="24"/>
              </w:rPr>
              <w:t>0.5</w:t>
            </w:r>
          </w:p>
        </w:tc>
        <w:tc>
          <w:tcPr>
            <w:tcW w:w="1036" w:type="dxa"/>
          </w:tcPr>
          <w:p w14:paraId="3C6E623C" w14:textId="77777777" w:rsidR="001F3ABF" w:rsidRPr="00E30A45" w:rsidRDefault="001F3ABF" w:rsidP="001B59AA">
            <w:pPr>
              <w:rPr>
                <w:szCs w:val="24"/>
              </w:rPr>
            </w:pPr>
            <w:r w:rsidRPr="00E30A45">
              <w:rPr>
                <w:szCs w:val="24"/>
              </w:rPr>
              <w:t>0.3</w:t>
            </w:r>
          </w:p>
        </w:tc>
        <w:tc>
          <w:tcPr>
            <w:tcW w:w="1063" w:type="dxa"/>
          </w:tcPr>
          <w:p w14:paraId="71BB60B3" w14:textId="77777777" w:rsidR="001F3ABF" w:rsidRPr="00E30A45" w:rsidRDefault="001F3ABF" w:rsidP="001B59AA">
            <w:pPr>
              <w:rPr>
                <w:szCs w:val="24"/>
              </w:rPr>
            </w:pPr>
            <w:r w:rsidRPr="00E30A45">
              <w:rPr>
                <w:szCs w:val="24"/>
              </w:rPr>
              <w:t>3.7</w:t>
            </w:r>
          </w:p>
          <w:p w14:paraId="3C79A91D" w14:textId="77777777" w:rsidR="001F3ABF" w:rsidRPr="00E30A45" w:rsidRDefault="001F3ABF" w:rsidP="001B59AA">
            <w:pPr>
              <w:rPr>
                <w:szCs w:val="24"/>
              </w:rPr>
            </w:pPr>
            <w:r w:rsidRPr="00E30A45">
              <w:rPr>
                <w:szCs w:val="24"/>
              </w:rPr>
              <w:t>5.6</w:t>
            </w:r>
          </w:p>
        </w:tc>
        <w:tc>
          <w:tcPr>
            <w:tcW w:w="1210" w:type="dxa"/>
          </w:tcPr>
          <w:p w14:paraId="2259A191" w14:textId="77777777" w:rsidR="001F3ABF" w:rsidRPr="00E30A45" w:rsidRDefault="001F3ABF" w:rsidP="001B59AA">
            <w:pPr>
              <w:rPr>
                <w:szCs w:val="24"/>
              </w:rPr>
            </w:pPr>
            <w:r w:rsidRPr="00E30A45">
              <w:rPr>
                <w:szCs w:val="24"/>
              </w:rPr>
              <w:t>4.3</w:t>
            </w:r>
          </w:p>
          <w:p w14:paraId="6397FDF5" w14:textId="77777777" w:rsidR="001F3ABF" w:rsidRPr="00E30A45" w:rsidRDefault="001F3ABF" w:rsidP="001B59AA">
            <w:pPr>
              <w:rPr>
                <w:szCs w:val="24"/>
              </w:rPr>
            </w:pPr>
            <w:r w:rsidRPr="00E30A45">
              <w:rPr>
                <w:szCs w:val="24"/>
              </w:rPr>
              <w:t>6.4</w:t>
            </w:r>
          </w:p>
        </w:tc>
        <w:tc>
          <w:tcPr>
            <w:tcW w:w="1182" w:type="dxa"/>
          </w:tcPr>
          <w:p w14:paraId="58F68861" w14:textId="77777777" w:rsidR="001F3ABF" w:rsidRPr="00E30A45" w:rsidRDefault="001F3ABF" w:rsidP="001B59AA">
            <w:pPr>
              <w:rPr>
                <w:szCs w:val="24"/>
              </w:rPr>
            </w:pPr>
            <w:r w:rsidRPr="00E30A45">
              <w:rPr>
                <w:szCs w:val="24"/>
              </w:rPr>
              <w:t>1.6</w:t>
            </w:r>
          </w:p>
          <w:p w14:paraId="04DACC0E" w14:textId="77777777" w:rsidR="001F3ABF" w:rsidRPr="00E30A45" w:rsidRDefault="001F3ABF" w:rsidP="001B59AA">
            <w:pPr>
              <w:rPr>
                <w:szCs w:val="24"/>
              </w:rPr>
            </w:pPr>
            <w:r w:rsidRPr="00E30A45">
              <w:rPr>
                <w:szCs w:val="24"/>
              </w:rPr>
              <w:t>2.5</w:t>
            </w:r>
          </w:p>
        </w:tc>
        <w:tc>
          <w:tcPr>
            <w:tcW w:w="1707" w:type="dxa"/>
          </w:tcPr>
          <w:p w14:paraId="58D2EE41" w14:textId="77777777" w:rsidR="001F3ABF" w:rsidRPr="00E30A45" w:rsidRDefault="001F3ABF" w:rsidP="001B59AA">
            <w:pPr>
              <w:rPr>
                <w:szCs w:val="24"/>
              </w:rPr>
            </w:pPr>
            <w:r w:rsidRPr="00E30A45">
              <w:rPr>
                <w:szCs w:val="24"/>
              </w:rPr>
              <w:t>6.5</w:t>
            </w:r>
          </w:p>
          <w:p w14:paraId="2F0B2428" w14:textId="77777777" w:rsidR="001F3ABF" w:rsidRPr="00E30A45" w:rsidRDefault="001F3ABF" w:rsidP="001B59AA">
            <w:pPr>
              <w:rPr>
                <w:szCs w:val="24"/>
              </w:rPr>
            </w:pPr>
            <w:r w:rsidRPr="00E30A45">
              <w:rPr>
                <w:szCs w:val="24"/>
              </w:rPr>
              <w:t>10.3</w:t>
            </w:r>
          </w:p>
        </w:tc>
        <w:tc>
          <w:tcPr>
            <w:tcW w:w="1675" w:type="dxa"/>
          </w:tcPr>
          <w:p w14:paraId="5976E5A0" w14:textId="77777777" w:rsidR="001F3ABF" w:rsidRPr="00E30A45" w:rsidRDefault="001F3ABF" w:rsidP="001B59AA">
            <w:pPr>
              <w:rPr>
                <w:szCs w:val="24"/>
              </w:rPr>
            </w:pPr>
            <w:r w:rsidRPr="00E30A45">
              <w:rPr>
                <w:szCs w:val="24"/>
              </w:rPr>
              <w:t>13.7</w:t>
            </w:r>
          </w:p>
        </w:tc>
      </w:tr>
      <w:tr w:rsidR="001F3ABF" w:rsidRPr="00E30A45" w14:paraId="763F1722" w14:textId="77777777" w:rsidTr="004E0F68">
        <w:trPr>
          <w:trHeight w:val="728"/>
          <w:tblHeader/>
          <w:jc w:val="center"/>
        </w:trPr>
        <w:tc>
          <w:tcPr>
            <w:tcW w:w="749" w:type="dxa"/>
          </w:tcPr>
          <w:p w14:paraId="51D60C4E" w14:textId="77777777" w:rsidR="001F3ABF" w:rsidRPr="00E30A45" w:rsidRDefault="001F3ABF" w:rsidP="001B59AA">
            <w:pPr>
              <w:rPr>
                <w:szCs w:val="24"/>
              </w:rPr>
            </w:pPr>
            <w:r w:rsidRPr="00E30A45">
              <w:rPr>
                <w:szCs w:val="24"/>
              </w:rPr>
              <w:t>63</w:t>
            </w:r>
          </w:p>
        </w:tc>
        <w:tc>
          <w:tcPr>
            <w:tcW w:w="1248" w:type="dxa"/>
          </w:tcPr>
          <w:p w14:paraId="1BA2DF36" w14:textId="77777777" w:rsidR="001F3ABF" w:rsidRPr="00E30A45" w:rsidRDefault="001F3ABF" w:rsidP="001B59AA">
            <w:pPr>
              <w:rPr>
                <w:szCs w:val="24"/>
              </w:rPr>
            </w:pPr>
            <w:r w:rsidRPr="00E30A45">
              <w:rPr>
                <w:szCs w:val="24"/>
              </w:rPr>
              <w:t>0.8</w:t>
            </w:r>
          </w:p>
        </w:tc>
        <w:tc>
          <w:tcPr>
            <w:tcW w:w="1036" w:type="dxa"/>
          </w:tcPr>
          <w:p w14:paraId="5259CA0C" w14:textId="77777777" w:rsidR="001F3ABF" w:rsidRPr="00E30A45" w:rsidRDefault="001F3ABF" w:rsidP="001B59AA">
            <w:pPr>
              <w:rPr>
                <w:szCs w:val="24"/>
              </w:rPr>
            </w:pPr>
            <w:r w:rsidRPr="00E30A45">
              <w:rPr>
                <w:szCs w:val="24"/>
              </w:rPr>
              <w:t>0.3</w:t>
            </w:r>
          </w:p>
        </w:tc>
        <w:tc>
          <w:tcPr>
            <w:tcW w:w="1063" w:type="dxa"/>
          </w:tcPr>
          <w:p w14:paraId="59A9075F" w14:textId="77777777" w:rsidR="001F3ABF" w:rsidRPr="00E30A45" w:rsidRDefault="001F3ABF" w:rsidP="001B59AA">
            <w:pPr>
              <w:rPr>
                <w:szCs w:val="24"/>
              </w:rPr>
            </w:pPr>
            <w:r w:rsidRPr="00E30A45">
              <w:rPr>
                <w:szCs w:val="24"/>
              </w:rPr>
              <w:t>3</w:t>
            </w:r>
          </w:p>
          <w:p w14:paraId="448CBF9F" w14:textId="77777777" w:rsidR="001F3ABF" w:rsidRPr="00E30A45" w:rsidRDefault="001F3ABF" w:rsidP="001B59AA">
            <w:pPr>
              <w:rPr>
                <w:szCs w:val="24"/>
              </w:rPr>
            </w:pPr>
            <w:r w:rsidRPr="00E30A45">
              <w:rPr>
                <w:szCs w:val="24"/>
              </w:rPr>
              <w:t>4.7</w:t>
            </w:r>
          </w:p>
          <w:p w14:paraId="66A0171E" w14:textId="77777777" w:rsidR="001F3ABF" w:rsidRPr="00E30A45" w:rsidRDefault="001F3ABF" w:rsidP="001B59AA">
            <w:pPr>
              <w:rPr>
                <w:szCs w:val="24"/>
              </w:rPr>
            </w:pPr>
            <w:r w:rsidRPr="00E30A45">
              <w:rPr>
                <w:szCs w:val="24"/>
              </w:rPr>
              <w:t>7.1</w:t>
            </w:r>
          </w:p>
        </w:tc>
        <w:tc>
          <w:tcPr>
            <w:tcW w:w="1210" w:type="dxa"/>
          </w:tcPr>
          <w:p w14:paraId="26A3CA5E" w14:textId="77777777" w:rsidR="001F3ABF" w:rsidRPr="00E30A45" w:rsidRDefault="001F3ABF" w:rsidP="001B59AA">
            <w:pPr>
              <w:rPr>
                <w:szCs w:val="24"/>
              </w:rPr>
            </w:pPr>
            <w:r w:rsidRPr="00E30A45">
              <w:rPr>
                <w:szCs w:val="24"/>
              </w:rPr>
              <w:t>3.5</w:t>
            </w:r>
          </w:p>
          <w:p w14:paraId="74974446" w14:textId="77777777" w:rsidR="001F3ABF" w:rsidRPr="00E30A45" w:rsidRDefault="001F3ABF" w:rsidP="001B59AA">
            <w:pPr>
              <w:rPr>
                <w:szCs w:val="24"/>
              </w:rPr>
            </w:pPr>
            <w:r w:rsidRPr="00E30A45">
              <w:rPr>
                <w:szCs w:val="24"/>
              </w:rPr>
              <w:t>5.4</w:t>
            </w:r>
          </w:p>
          <w:p w14:paraId="6A23203F" w14:textId="77777777" w:rsidR="001F3ABF" w:rsidRPr="00E30A45" w:rsidRDefault="001F3ABF" w:rsidP="001B59AA">
            <w:pPr>
              <w:rPr>
                <w:szCs w:val="24"/>
              </w:rPr>
            </w:pPr>
            <w:r w:rsidRPr="00E30A45">
              <w:rPr>
                <w:szCs w:val="24"/>
              </w:rPr>
              <w:t>8.1</w:t>
            </w:r>
          </w:p>
        </w:tc>
        <w:tc>
          <w:tcPr>
            <w:tcW w:w="1182" w:type="dxa"/>
          </w:tcPr>
          <w:p w14:paraId="6099039A" w14:textId="77777777" w:rsidR="001F3ABF" w:rsidRPr="00E30A45" w:rsidRDefault="001F3ABF" w:rsidP="001B59AA">
            <w:pPr>
              <w:rPr>
                <w:szCs w:val="24"/>
              </w:rPr>
            </w:pPr>
            <w:r w:rsidRPr="00E30A45">
              <w:rPr>
                <w:szCs w:val="24"/>
              </w:rPr>
              <w:t>10</w:t>
            </w:r>
          </w:p>
          <w:p w14:paraId="692C084E" w14:textId="77777777" w:rsidR="001F3ABF" w:rsidRPr="00E30A45" w:rsidRDefault="001F3ABF" w:rsidP="001B59AA">
            <w:pPr>
              <w:rPr>
                <w:szCs w:val="24"/>
              </w:rPr>
            </w:pPr>
            <w:r w:rsidRPr="00E30A45">
              <w:rPr>
                <w:szCs w:val="24"/>
              </w:rPr>
              <w:t>6.3</w:t>
            </w:r>
          </w:p>
          <w:p w14:paraId="59477E9D" w14:textId="77777777" w:rsidR="001F3ABF" w:rsidRPr="00E30A45" w:rsidRDefault="001F3ABF" w:rsidP="001B59AA">
            <w:pPr>
              <w:rPr>
                <w:szCs w:val="24"/>
              </w:rPr>
            </w:pPr>
            <w:r w:rsidRPr="00E30A45">
              <w:rPr>
                <w:szCs w:val="24"/>
              </w:rPr>
              <w:t>4</w:t>
            </w:r>
          </w:p>
        </w:tc>
        <w:tc>
          <w:tcPr>
            <w:tcW w:w="1707" w:type="dxa"/>
          </w:tcPr>
          <w:p w14:paraId="26D1248E" w14:textId="77777777" w:rsidR="001F3ABF" w:rsidRPr="00E30A45" w:rsidRDefault="001F3ABF" w:rsidP="001B59AA">
            <w:pPr>
              <w:rPr>
                <w:szCs w:val="24"/>
              </w:rPr>
            </w:pPr>
            <w:r w:rsidRPr="00E30A45">
              <w:rPr>
                <w:szCs w:val="24"/>
              </w:rPr>
              <w:t>4</w:t>
            </w:r>
          </w:p>
          <w:p w14:paraId="4074150E" w14:textId="77777777" w:rsidR="001F3ABF" w:rsidRPr="00E30A45" w:rsidRDefault="001F3ABF" w:rsidP="001B59AA">
            <w:pPr>
              <w:rPr>
                <w:szCs w:val="24"/>
              </w:rPr>
            </w:pPr>
            <w:r w:rsidRPr="00E30A45">
              <w:rPr>
                <w:szCs w:val="24"/>
              </w:rPr>
              <w:t>6.5</w:t>
            </w:r>
          </w:p>
          <w:p w14:paraId="4058A023" w14:textId="77777777" w:rsidR="001F3ABF" w:rsidRPr="00E30A45" w:rsidRDefault="001F3ABF" w:rsidP="001B59AA">
            <w:pPr>
              <w:rPr>
                <w:szCs w:val="24"/>
              </w:rPr>
            </w:pPr>
            <w:r w:rsidRPr="00E30A45">
              <w:rPr>
                <w:szCs w:val="24"/>
              </w:rPr>
              <w:t>10.3</w:t>
            </w:r>
          </w:p>
        </w:tc>
        <w:tc>
          <w:tcPr>
            <w:tcW w:w="1675" w:type="dxa"/>
          </w:tcPr>
          <w:p w14:paraId="230447B1" w14:textId="77777777" w:rsidR="001F3ABF" w:rsidRPr="00E30A45" w:rsidRDefault="001F3ABF" w:rsidP="001B59AA">
            <w:pPr>
              <w:rPr>
                <w:szCs w:val="24"/>
              </w:rPr>
            </w:pPr>
            <w:r w:rsidRPr="00E30A45">
              <w:rPr>
                <w:szCs w:val="24"/>
              </w:rPr>
              <w:t>13.7</w:t>
            </w:r>
          </w:p>
        </w:tc>
      </w:tr>
      <w:tr w:rsidR="001F3ABF" w:rsidRPr="00E30A45" w14:paraId="334904D6" w14:textId="77777777" w:rsidTr="004E0F68">
        <w:trPr>
          <w:trHeight w:val="495"/>
          <w:tblHeader/>
          <w:jc w:val="center"/>
        </w:trPr>
        <w:tc>
          <w:tcPr>
            <w:tcW w:w="749" w:type="dxa"/>
          </w:tcPr>
          <w:p w14:paraId="6D675847" w14:textId="77777777" w:rsidR="001F3ABF" w:rsidRPr="00E30A45" w:rsidRDefault="001F3ABF" w:rsidP="001B59AA">
            <w:pPr>
              <w:rPr>
                <w:szCs w:val="24"/>
              </w:rPr>
            </w:pPr>
            <w:r w:rsidRPr="00E30A45">
              <w:rPr>
                <w:szCs w:val="24"/>
              </w:rPr>
              <w:t>75</w:t>
            </w:r>
          </w:p>
        </w:tc>
        <w:tc>
          <w:tcPr>
            <w:tcW w:w="1248" w:type="dxa"/>
          </w:tcPr>
          <w:p w14:paraId="30B28F69" w14:textId="77777777" w:rsidR="001F3ABF" w:rsidRPr="00E30A45" w:rsidRDefault="001F3ABF" w:rsidP="001B59AA">
            <w:pPr>
              <w:rPr>
                <w:szCs w:val="24"/>
              </w:rPr>
            </w:pPr>
            <w:r w:rsidRPr="00E30A45">
              <w:rPr>
                <w:szCs w:val="24"/>
              </w:rPr>
              <w:t>0.9</w:t>
            </w:r>
          </w:p>
        </w:tc>
        <w:tc>
          <w:tcPr>
            <w:tcW w:w="1036" w:type="dxa"/>
          </w:tcPr>
          <w:p w14:paraId="4D346D1C" w14:textId="77777777" w:rsidR="001F3ABF" w:rsidRPr="00E30A45" w:rsidRDefault="001F3ABF" w:rsidP="001B59AA">
            <w:pPr>
              <w:rPr>
                <w:szCs w:val="24"/>
              </w:rPr>
            </w:pPr>
            <w:r w:rsidRPr="00E30A45">
              <w:rPr>
                <w:szCs w:val="24"/>
              </w:rPr>
              <w:t>0.3</w:t>
            </w:r>
          </w:p>
        </w:tc>
        <w:tc>
          <w:tcPr>
            <w:tcW w:w="1063" w:type="dxa"/>
          </w:tcPr>
          <w:p w14:paraId="6F4AAD53" w14:textId="77777777" w:rsidR="001F3ABF" w:rsidRPr="00E30A45" w:rsidRDefault="001F3ABF" w:rsidP="001B59AA">
            <w:pPr>
              <w:rPr>
                <w:szCs w:val="24"/>
              </w:rPr>
            </w:pPr>
            <w:r w:rsidRPr="00E30A45">
              <w:rPr>
                <w:szCs w:val="24"/>
              </w:rPr>
              <w:t>3.6</w:t>
            </w:r>
          </w:p>
          <w:p w14:paraId="1EE84769" w14:textId="77777777" w:rsidR="001F3ABF" w:rsidRPr="00E30A45" w:rsidRDefault="001F3ABF" w:rsidP="001B59AA">
            <w:pPr>
              <w:rPr>
                <w:szCs w:val="24"/>
              </w:rPr>
            </w:pPr>
            <w:r w:rsidRPr="00E30A45">
              <w:rPr>
                <w:szCs w:val="24"/>
              </w:rPr>
              <w:t>5.5</w:t>
            </w:r>
          </w:p>
        </w:tc>
        <w:tc>
          <w:tcPr>
            <w:tcW w:w="1210" w:type="dxa"/>
          </w:tcPr>
          <w:p w14:paraId="50083D2B" w14:textId="77777777" w:rsidR="001F3ABF" w:rsidRPr="00E30A45" w:rsidRDefault="001F3ABF" w:rsidP="001B59AA">
            <w:pPr>
              <w:rPr>
                <w:szCs w:val="24"/>
              </w:rPr>
            </w:pPr>
            <w:r w:rsidRPr="00E30A45">
              <w:rPr>
                <w:szCs w:val="24"/>
              </w:rPr>
              <w:t>4.2</w:t>
            </w:r>
          </w:p>
          <w:p w14:paraId="671F7309" w14:textId="77777777" w:rsidR="001F3ABF" w:rsidRPr="00E30A45" w:rsidRDefault="001F3ABF" w:rsidP="001B59AA">
            <w:pPr>
              <w:rPr>
                <w:szCs w:val="24"/>
              </w:rPr>
            </w:pPr>
            <w:r w:rsidRPr="00E30A45">
              <w:rPr>
                <w:szCs w:val="24"/>
              </w:rPr>
              <w:t>6.3</w:t>
            </w:r>
          </w:p>
        </w:tc>
        <w:tc>
          <w:tcPr>
            <w:tcW w:w="1182" w:type="dxa"/>
          </w:tcPr>
          <w:p w14:paraId="3C8D06FF" w14:textId="77777777" w:rsidR="001F3ABF" w:rsidRPr="00E30A45" w:rsidRDefault="001F3ABF" w:rsidP="001B59AA">
            <w:pPr>
              <w:rPr>
                <w:szCs w:val="24"/>
              </w:rPr>
            </w:pPr>
            <w:r w:rsidRPr="00E30A45">
              <w:rPr>
                <w:szCs w:val="24"/>
              </w:rPr>
              <w:t>10</w:t>
            </w:r>
          </w:p>
          <w:p w14:paraId="09523F9A" w14:textId="77777777" w:rsidR="001F3ABF" w:rsidRPr="00E30A45" w:rsidRDefault="001F3ABF" w:rsidP="001B59AA">
            <w:pPr>
              <w:rPr>
                <w:szCs w:val="24"/>
              </w:rPr>
            </w:pPr>
            <w:r w:rsidRPr="00E30A45">
              <w:rPr>
                <w:szCs w:val="24"/>
              </w:rPr>
              <w:t>6.3</w:t>
            </w:r>
          </w:p>
        </w:tc>
        <w:tc>
          <w:tcPr>
            <w:tcW w:w="1707" w:type="dxa"/>
          </w:tcPr>
          <w:p w14:paraId="335EBE0E" w14:textId="77777777" w:rsidR="001F3ABF" w:rsidRPr="00E30A45" w:rsidRDefault="001F3ABF" w:rsidP="001B59AA">
            <w:pPr>
              <w:rPr>
                <w:szCs w:val="24"/>
              </w:rPr>
            </w:pPr>
            <w:r w:rsidRPr="00E30A45">
              <w:rPr>
                <w:szCs w:val="24"/>
              </w:rPr>
              <w:t>4.1</w:t>
            </w:r>
          </w:p>
          <w:p w14:paraId="54ADE106" w14:textId="77777777" w:rsidR="001F3ABF" w:rsidRPr="00E30A45" w:rsidRDefault="001F3ABF" w:rsidP="001B59AA">
            <w:pPr>
              <w:rPr>
                <w:szCs w:val="24"/>
              </w:rPr>
            </w:pPr>
            <w:r w:rsidRPr="00E30A45">
              <w:rPr>
                <w:szCs w:val="24"/>
              </w:rPr>
              <w:t>6.5</w:t>
            </w:r>
          </w:p>
        </w:tc>
        <w:tc>
          <w:tcPr>
            <w:tcW w:w="1675" w:type="dxa"/>
          </w:tcPr>
          <w:p w14:paraId="2D9E7707" w14:textId="77777777" w:rsidR="001F3ABF" w:rsidRPr="00E30A45" w:rsidRDefault="001F3ABF" w:rsidP="001B59AA">
            <w:pPr>
              <w:rPr>
                <w:szCs w:val="24"/>
              </w:rPr>
            </w:pPr>
            <w:r w:rsidRPr="00E30A45">
              <w:rPr>
                <w:szCs w:val="24"/>
              </w:rPr>
              <w:t>13.7</w:t>
            </w:r>
          </w:p>
        </w:tc>
      </w:tr>
      <w:tr w:rsidR="001F3ABF" w:rsidRPr="00E30A45" w14:paraId="18572095" w14:textId="77777777" w:rsidTr="004E0F68">
        <w:trPr>
          <w:trHeight w:val="495"/>
          <w:tblHeader/>
          <w:jc w:val="center"/>
        </w:trPr>
        <w:tc>
          <w:tcPr>
            <w:tcW w:w="749" w:type="dxa"/>
          </w:tcPr>
          <w:p w14:paraId="134B4F8D" w14:textId="77777777" w:rsidR="001F3ABF" w:rsidRPr="00E30A45" w:rsidRDefault="001F3ABF" w:rsidP="001B59AA">
            <w:pPr>
              <w:rPr>
                <w:szCs w:val="24"/>
              </w:rPr>
            </w:pPr>
            <w:r w:rsidRPr="00E30A45">
              <w:rPr>
                <w:szCs w:val="24"/>
              </w:rPr>
              <w:t>90</w:t>
            </w:r>
          </w:p>
        </w:tc>
        <w:tc>
          <w:tcPr>
            <w:tcW w:w="1248" w:type="dxa"/>
          </w:tcPr>
          <w:p w14:paraId="4B37847A" w14:textId="77777777" w:rsidR="001F3ABF" w:rsidRPr="00E30A45" w:rsidRDefault="001F3ABF" w:rsidP="001B59AA">
            <w:pPr>
              <w:rPr>
                <w:szCs w:val="24"/>
              </w:rPr>
            </w:pPr>
            <w:r w:rsidRPr="00E30A45">
              <w:rPr>
                <w:szCs w:val="24"/>
              </w:rPr>
              <w:t>1.1</w:t>
            </w:r>
          </w:p>
        </w:tc>
        <w:tc>
          <w:tcPr>
            <w:tcW w:w="1036" w:type="dxa"/>
          </w:tcPr>
          <w:p w14:paraId="2BE21543" w14:textId="77777777" w:rsidR="001F3ABF" w:rsidRPr="00E30A45" w:rsidRDefault="001F3ABF" w:rsidP="001B59AA">
            <w:pPr>
              <w:rPr>
                <w:szCs w:val="24"/>
              </w:rPr>
            </w:pPr>
            <w:r w:rsidRPr="00E30A45">
              <w:rPr>
                <w:szCs w:val="24"/>
              </w:rPr>
              <w:t>0.3</w:t>
            </w:r>
          </w:p>
        </w:tc>
        <w:tc>
          <w:tcPr>
            <w:tcW w:w="1063" w:type="dxa"/>
          </w:tcPr>
          <w:p w14:paraId="1B56761F" w14:textId="77777777" w:rsidR="001F3ABF" w:rsidRPr="00E30A45" w:rsidRDefault="001F3ABF" w:rsidP="001B59AA">
            <w:pPr>
              <w:rPr>
                <w:szCs w:val="24"/>
              </w:rPr>
            </w:pPr>
            <w:r w:rsidRPr="00E30A45">
              <w:rPr>
                <w:szCs w:val="24"/>
              </w:rPr>
              <w:t>4.3</w:t>
            </w:r>
          </w:p>
          <w:p w14:paraId="5EFE4160" w14:textId="77777777" w:rsidR="001F3ABF" w:rsidRPr="00E30A45" w:rsidRDefault="001F3ABF" w:rsidP="001B59AA">
            <w:pPr>
              <w:rPr>
                <w:szCs w:val="24"/>
              </w:rPr>
            </w:pPr>
            <w:r w:rsidRPr="00E30A45">
              <w:rPr>
                <w:szCs w:val="24"/>
              </w:rPr>
              <w:t>6.6</w:t>
            </w:r>
          </w:p>
        </w:tc>
        <w:tc>
          <w:tcPr>
            <w:tcW w:w="1210" w:type="dxa"/>
          </w:tcPr>
          <w:p w14:paraId="5B1EEFF7" w14:textId="77777777" w:rsidR="001F3ABF" w:rsidRPr="00E30A45" w:rsidRDefault="001F3ABF" w:rsidP="001B59AA">
            <w:pPr>
              <w:rPr>
                <w:szCs w:val="24"/>
              </w:rPr>
            </w:pPr>
            <w:r w:rsidRPr="00E30A45">
              <w:rPr>
                <w:szCs w:val="24"/>
              </w:rPr>
              <w:t>5</w:t>
            </w:r>
          </w:p>
          <w:p w14:paraId="4CE8CCBE" w14:textId="77777777" w:rsidR="001F3ABF" w:rsidRPr="00E30A45" w:rsidRDefault="001F3ABF" w:rsidP="001B59AA">
            <w:pPr>
              <w:rPr>
                <w:szCs w:val="24"/>
              </w:rPr>
            </w:pPr>
            <w:r w:rsidRPr="00E30A45">
              <w:rPr>
                <w:szCs w:val="24"/>
              </w:rPr>
              <w:t>7.5</w:t>
            </w:r>
          </w:p>
        </w:tc>
        <w:tc>
          <w:tcPr>
            <w:tcW w:w="1182" w:type="dxa"/>
          </w:tcPr>
          <w:p w14:paraId="1A037216" w14:textId="77777777" w:rsidR="001F3ABF" w:rsidRPr="00E30A45" w:rsidRDefault="001F3ABF" w:rsidP="001B59AA">
            <w:pPr>
              <w:rPr>
                <w:szCs w:val="24"/>
              </w:rPr>
            </w:pPr>
            <w:r w:rsidRPr="00E30A45">
              <w:rPr>
                <w:szCs w:val="24"/>
              </w:rPr>
              <w:t>10</w:t>
            </w:r>
          </w:p>
          <w:p w14:paraId="113C8066" w14:textId="77777777" w:rsidR="001F3ABF" w:rsidRPr="00E30A45" w:rsidRDefault="001F3ABF" w:rsidP="001B59AA">
            <w:pPr>
              <w:rPr>
                <w:szCs w:val="24"/>
              </w:rPr>
            </w:pPr>
            <w:r w:rsidRPr="00E30A45">
              <w:rPr>
                <w:szCs w:val="24"/>
              </w:rPr>
              <w:t>6.3</w:t>
            </w:r>
          </w:p>
        </w:tc>
        <w:tc>
          <w:tcPr>
            <w:tcW w:w="1707" w:type="dxa"/>
          </w:tcPr>
          <w:p w14:paraId="59168AB1" w14:textId="77777777" w:rsidR="001F3ABF" w:rsidRPr="00E30A45" w:rsidRDefault="001F3ABF" w:rsidP="001B59AA">
            <w:pPr>
              <w:rPr>
                <w:szCs w:val="24"/>
              </w:rPr>
            </w:pPr>
            <w:r w:rsidRPr="00E30A45">
              <w:rPr>
                <w:szCs w:val="24"/>
              </w:rPr>
              <w:t>4.1</w:t>
            </w:r>
          </w:p>
          <w:p w14:paraId="50D386A3" w14:textId="77777777" w:rsidR="001F3ABF" w:rsidRPr="00E30A45" w:rsidRDefault="001F3ABF" w:rsidP="001B59AA">
            <w:pPr>
              <w:rPr>
                <w:szCs w:val="24"/>
              </w:rPr>
            </w:pPr>
            <w:r w:rsidRPr="00E30A45">
              <w:rPr>
                <w:szCs w:val="24"/>
              </w:rPr>
              <w:t>6.5</w:t>
            </w:r>
          </w:p>
        </w:tc>
        <w:tc>
          <w:tcPr>
            <w:tcW w:w="1675" w:type="dxa"/>
          </w:tcPr>
          <w:p w14:paraId="5DE0E8FD" w14:textId="77777777" w:rsidR="001F3ABF" w:rsidRPr="00E30A45" w:rsidRDefault="001F3ABF" w:rsidP="001B59AA">
            <w:pPr>
              <w:rPr>
                <w:szCs w:val="24"/>
              </w:rPr>
            </w:pPr>
            <w:r w:rsidRPr="00E30A45">
              <w:rPr>
                <w:szCs w:val="24"/>
              </w:rPr>
              <w:t>13.7</w:t>
            </w:r>
          </w:p>
        </w:tc>
      </w:tr>
      <w:tr w:rsidR="001F3ABF" w:rsidRPr="00E30A45" w14:paraId="36CE3E70" w14:textId="77777777" w:rsidTr="004E0F68">
        <w:trPr>
          <w:trHeight w:val="728"/>
          <w:tblHeader/>
          <w:jc w:val="center"/>
        </w:trPr>
        <w:tc>
          <w:tcPr>
            <w:tcW w:w="749" w:type="dxa"/>
          </w:tcPr>
          <w:p w14:paraId="6189B278" w14:textId="77777777" w:rsidR="001F3ABF" w:rsidRPr="00E30A45" w:rsidRDefault="001F3ABF" w:rsidP="001B59AA">
            <w:pPr>
              <w:rPr>
                <w:szCs w:val="24"/>
              </w:rPr>
            </w:pPr>
            <w:r w:rsidRPr="00E30A45">
              <w:rPr>
                <w:szCs w:val="24"/>
              </w:rPr>
              <w:t>110</w:t>
            </w:r>
          </w:p>
        </w:tc>
        <w:tc>
          <w:tcPr>
            <w:tcW w:w="1248" w:type="dxa"/>
          </w:tcPr>
          <w:p w14:paraId="7A90843A" w14:textId="77777777" w:rsidR="001F3ABF" w:rsidRPr="00E30A45" w:rsidRDefault="001F3ABF" w:rsidP="001B59AA">
            <w:pPr>
              <w:rPr>
                <w:szCs w:val="24"/>
              </w:rPr>
            </w:pPr>
            <w:r w:rsidRPr="00E30A45">
              <w:rPr>
                <w:szCs w:val="24"/>
              </w:rPr>
              <w:t>1.4</w:t>
            </w:r>
          </w:p>
        </w:tc>
        <w:tc>
          <w:tcPr>
            <w:tcW w:w="1036" w:type="dxa"/>
          </w:tcPr>
          <w:p w14:paraId="152D8EB9" w14:textId="77777777" w:rsidR="001F3ABF" w:rsidRPr="00E30A45" w:rsidRDefault="001F3ABF" w:rsidP="001B59AA">
            <w:pPr>
              <w:rPr>
                <w:szCs w:val="24"/>
              </w:rPr>
            </w:pPr>
            <w:r w:rsidRPr="00E30A45">
              <w:rPr>
                <w:szCs w:val="24"/>
              </w:rPr>
              <w:t>0.4</w:t>
            </w:r>
          </w:p>
        </w:tc>
        <w:tc>
          <w:tcPr>
            <w:tcW w:w="1063" w:type="dxa"/>
          </w:tcPr>
          <w:p w14:paraId="0FC9072F" w14:textId="77777777" w:rsidR="001F3ABF" w:rsidRPr="00E30A45" w:rsidRDefault="001F3ABF" w:rsidP="001B59AA">
            <w:pPr>
              <w:rPr>
                <w:szCs w:val="24"/>
              </w:rPr>
            </w:pPr>
            <w:r w:rsidRPr="00E30A45">
              <w:rPr>
                <w:szCs w:val="24"/>
              </w:rPr>
              <w:t>3.2</w:t>
            </w:r>
          </w:p>
          <w:p w14:paraId="2E253D7D" w14:textId="77777777" w:rsidR="001F3ABF" w:rsidRPr="00E30A45" w:rsidRDefault="001F3ABF" w:rsidP="001B59AA">
            <w:pPr>
              <w:rPr>
                <w:szCs w:val="24"/>
              </w:rPr>
            </w:pPr>
            <w:r w:rsidRPr="00E30A45">
              <w:rPr>
                <w:szCs w:val="24"/>
              </w:rPr>
              <w:t>5.3</w:t>
            </w:r>
          </w:p>
          <w:p w14:paraId="65B4ACB7" w14:textId="77777777" w:rsidR="001F3ABF" w:rsidRPr="00E30A45" w:rsidRDefault="001F3ABF" w:rsidP="001B59AA">
            <w:pPr>
              <w:rPr>
                <w:szCs w:val="24"/>
              </w:rPr>
            </w:pPr>
            <w:r w:rsidRPr="00E30A45">
              <w:rPr>
                <w:szCs w:val="24"/>
              </w:rPr>
              <w:t>8.1</w:t>
            </w:r>
          </w:p>
        </w:tc>
        <w:tc>
          <w:tcPr>
            <w:tcW w:w="1210" w:type="dxa"/>
          </w:tcPr>
          <w:p w14:paraId="5F52CD2F" w14:textId="77777777" w:rsidR="001F3ABF" w:rsidRPr="00E30A45" w:rsidRDefault="001F3ABF" w:rsidP="001B59AA">
            <w:pPr>
              <w:rPr>
                <w:szCs w:val="24"/>
              </w:rPr>
            </w:pPr>
            <w:r w:rsidRPr="00E30A45">
              <w:rPr>
                <w:szCs w:val="24"/>
              </w:rPr>
              <w:t>3.8</w:t>
            </w:r>
          </w:p>
          <w:p w14:paraId="069662B6" w14:textId="77777777" w:rsidR="001F3ABF" w:rsidRPr="00E30A45" w:rsidRDefault="001F3ABF" w:rsidP="001B59AA">
            <w:pPr>
              <w:rPr>
                <w:szCs w:val="24"/>
              </w:rPr>
            </w:pPr>
            <w:r w:rsidRPr="00E30A45">
              <w:rPr>
                <w:szCs w:val="24"/>
              </w:rPr>
              <w:t>6.1</w:t>
            </w:r>
          </w:p>
          <w:p w14:paraId="5255A367" w14:textId="77777777" w:rsidR="001F3ABF" w:rsidRPr="00E30A45" w:rsidRDefault="001F3ABF" w:rsidP="001B59AA">
            <w:pPr>
              <w:rPr>
                <w:szCs w:val="24"/>
              </w:rPr>
            </w:pPr>
            <w:r w:rsidRPr="00E30A45">
              <w:rPr>
                <w:szCs w:val="24"/>
              </w:rPr>
              <w:t>9.2</w:t>
            </w:r>
          </w:p>
        </w:tc>
        <w:tc>
          <w:tcPr>
            <w:tcW w:w="1182" w:type="dxa"/>
          </w:tcPr>
          <w:p w14:paraId="3A6A849A" w14:textId="77777777" w:rsidR="001F3ABF" w:rsidRPr="00E30A45" w:rsidRDefault="001F3ABF" w:rsidP="001B59AA">
            <w:pPr>
              <w:rPr>
                <w:szCs w:val="24"/>
              </w:rPr>
            </w:pPr>
            <w:r w:rsidRPr="00E30A45">
              <w:rPr>
                <w:szCs w:val="24"/>
              </w:rPr>
              <w:t>16.7</w:t>
            </w:r>
          </w:p>
          <w:p w14:paraId="236DEE26" w14:textId="77777777" w:rsidR="001F3ABF" w:rsidRPr="00E30A45" w:rsidRDefault="001F3ABF" w:rsidP="001B59AA">
            <w:pPr>
              <w:rPr>
                <w:szCs w:val="24"/>
              </w:rPr>
            </w:pPr>
            <w:r w:rsidRPr="00E30A45">
              <w:rPr>
                <w:szCs w:val="24"/>
              </w:rPr>
              <w:t>10</w:t>
            </w:r>
          </w:p>
          <w:p w14:paraId="4B55F85A" w14:textId="77777777" w:rsidR="001F3ABF" w:rsidRPr="00E30A45" w:rsidRDefault="001F3ABF" w:rsidP="001B59AA">
            <w:pPr>
              <w:rPr>
                <w:szCs w:val="24"/>
              </w:rPr>
            </w:pPr>
            <w:r w:rsidRPr="00E30A45">
              <w:rPr>
                <w:szCs w:val="24"/>
              </w:rPr>
              <w:t>6.3</w:t>
            </w:r>
          </w:p>
        </w:tc>
        <w:tc>
          <w:tcPr>
            <w:tcW w:w="1707" w:type="dxa"/>
          </w:tcPr>
          <w:p w14:paraId="3C2578A6" w14:textId="77777777" w:rsidR="001F3ABF" w:rsidRPr="00E30A45" w:rsidRDefault="001F3ABF" w:rsidP="001B59AA">
            <w:pPr>
              <w:rPr>
                <w:szCs w:val="24"/>
              </w:rPr>
            </w:pPr>
            <w:r w:rsidRPr="00E30A45">
              <w:rPr>
                <w:szCs w:val="24"/>
              </w:rPr>
              <w:t>0.6</w:t>
            </w:r>
          </w:p>
          <w:p w14:paraId="04925DFD" w14:textId="77777777" w:rsidR="001F3ABF" w:rsidRPr="00E30A45" w:rsidRDefault="001F3ABF" w:rsidP="001B59AA">
            <w:pPr>
              <w:rPr>
                <w:szCs w:val="24"/>
              </w:rPr>
            </w:pPr>
            <w:r w:rsidRPr="00E30A45">
              <w:rPr>
                <w:szCs w:val="24"/>
              </w:rPr>
              <w:t>1</w:t>
            </w:r>
          </w:p>
          <w:p w14:paraId="7E2C52AD" w14:textId="77777777" w:rsidR="001F3ABF" w:rsidRPr="00E30A45" w:rsidRDefault="001F3ABF" w:rsidP="001B59AA">
            <w:pPr>
              <w:rPr>
                <w:szCs w:val="24"/>
              </w:rPr>
            </w:pPr>
            <w:r w:rsidRPr="00E30A45">
              <w:rPr>
                <w:szCs w:val="24"/>
              </w:rPr>
              <w:t>1.6</w:t>
            </w:r>
          </w:p>
        </w:tc>
        <w:tc>
          <w:tcPr>
            <w:tcW w:w="1675" w:type="dxa"/>
          </w:tcPr>
          <w:p w14:paraId="056CB7A7" w14:textId="77777777" w:rsidR="001F3ABF" w:rsidRPr="00E30A45" w:rsidRDefault="001F3ABF" w:rsidP="001B59AA">
            <w:pPr>
              <w:rPr>
                <w:szCs w:val="24"/>
              </w:rPr>
            </w:pPr>
            <w:r w:rsidRPr="00E30A45">
              <w:rPr>
                <w:szCs w:val="24"/>
              </w:rPr>
              <w:t>13.7</w:t>
            </w:r>
          </w:p>
        </w:tc>
      </w:tr>
      <w:tr w:rsidR="001F3ABF" w:rsidRPr="00E30A45" w14:paraId="31907381" w14:textId="77777777" w:rsidTr="004E0F68">
        <w:trPr>
          <w:trHeight w:val="743"/>
          <w:tblHeader/>
          <w:jc w:val="center"/>
        </w:trPr>
        <w:tc>
          <w:tcPr>
            <w:tcW w:w="749" w:type="dxa"/>
          </w:tcPr>
          <w:p w14:paraId="213E0E14" w14:textId="77777777" w:rsidR="001F3ABF" w:rsidRPr="00E30A45" w:rsidRDefault="001F3ABF" w:rsidP="001B59AA">
            <w:pPr>
              <w:rPr>
                <w:szCs w:val="24"/>
              </w:rPr>
            </w:pPr>
            <w:r w:rsidRPr="00E30A45">
              <w:rPr>
                <w:szCs w:val="24"/>
              </w:rPr>
              <w:t>125</w:t>
            </w:r>
          </w:p>
        </w:tc>
        <w:tc>
          <w:tcPr>
            <w:tcW w:w="1248" w:type="dxa"/>
          </w:tcPr>
          <w:p w14:paraId="64AEE25D" w14:textId="77777777" w:rsidR="001F3ABF" w:rsidRPr="00E30A45" w:rsidRDefault="001F3ABF" w:rsidP="001B59AA">
            <w:pPr>
              <w:rPr>
                <w:szCs w:val="24"/>
              </w:rPr>
            </w:pPr>
            <w:r w:rsidRPr="00E30A45">
              <w:rPr>
                <w:szCs w:val="24"/>
              </w:rPr>
              <w:t>1.5</w:t>
            </w:r>
          </w:p>
        </w:tc>
        <w:tc>
          <w:tcPr>
            <w:tcW w:w="1036" w:type="dxa"/>
          </w:tcPr>
          <w:p w14:paraId="242F0678" w14:textId="77777777" w:rsidR="001F3ABF" w:rsidRPr="00E30A45" w:rsidRDefault="001F3ABF" w:rsidP="001B59AA">
            <w:pPr>
              <w:rPr>
                <w:szCs w:val="24"/>
              </w:rPr>
            </w:pPr>
            <w:r w:rsidRPr="00E30A45">
              <w:rPr>
                <w:szCs w:val="24"/>
              </w:rPr>
              <w:t>0.4</w:t>
            </w:r>
          </w:p>
        </w:tc>
        <w:tc>
          <w:tcPr>
            <w:tcW w:w="1063" w:type="dxa"/>
          </w:tcPr>
          <w:p w14:paraId="3B17E6A9" w14:textId="77777777" w:rsidR="001F3ABF" w:rsidRPr="00E30A45" w:rsidRDefault="001F3ABF" w:rsidP="001B59AA">
            <w:pPr>
              <w:rPr>
                <w:szCs w:val="24"/>
              </w:rPr>
            </w:pPr>
            <w:r w:rsidRPr="00E30A45">
              <w:rPr>
                <w:szCs w:val="24"/>
              </w:rPr>
              <w:t>3.7</w:t>
            </w:r>
          </w:p>
          <w:p w14:paraId="1EF8BCA9" w14:textId="77777777" w:rsidR="001F3ABF" w:rsidRPr="00E30A45" w:rsidRDefault="001F3ABF" w:rsidP="001B59AA">
            <w:pPr>
              <w:rPr>
                <w:szCs w:val="24"/>
              </w:rPr>
            </w:pPr>
            <w:r w:rsidRPr="00E30A45">
              <w:rPr>
                <w:szCs w:val="24"/>
              </w:rPr>
              <w:t>6</w:t>
            </w:r>
          </w:p>
          <w:p w14:paraId="476A5C03" w14:textId="77777777" w:rsidR="001F3ABF" w:rsidRPr="00E30A45" w:rsidRDefault="001F3ABF" w:rsidP="001B59AA">
            <w:pPr>
              <w:rPr>
                <w:szCs w:val="24"/>
              </w:rPr>
            </w:pPr>
            <w:r w:rsidRPr="00E30A45">
              <w:rPr>
                <w:szCs w:val="24"/>
              </w:rPr>
              <w:t>9.2</w:t>
            </w:r>
          </w:p>
        </w:tc>
        <w:tc>
          <w:tcPr>
            <w:tcW w:w="1210" w:type="dxa"/>
          </w:tcPr>
          <w:p w14:paraId="5658B6E8" w14:textId="77777777" w:rsidR="001F3ABF" w:rsidRPr="00E30A45" w:rsidRDefault="001F3ABF" w:rsidP="001B59AA">
            <w:pPr>
              <w:rPr>
                <w:szCs w:val="24"/>
              </w:rPr>
            </w:pPr>
            <w:r w:rsidRPr="00E30A45">
              <w:rPr>
                <w:szCs w:val="24"/>
              </w:rPr>
              <w:t>4.3</w:t>
            </w:r>
          </w:p>
          <w:p w14:paraId="246DB7A0" w14:textId="77777777" w:rsidR="001F3ABF" w:rsidRPr="00E30A45" w:rsidRDefault="001F3ABF" w:rsidP="001B59AA">
            <w:pPr>
              <w:rPr>
                <w:szCs w:val="24"/>
              </w:rPr>
            </w:pPr>
            <w:r w:rsidRPr="00E30A45">
              <w:rPr>
                <w:szCs w:val="24"/>
              </w:rPr>
              <w:t>6.8</w:t>
            </w:r>
          </w:p>
          <w:p w14:paraId="202A4AB2" w14:textId="77777777" w:rsidR="001F3ABF" w:rsidRPr="00E30A45" w:rsidRDefault="001F3ABF" w:rsidP="001B59AA">
            <w:pPr>
              <w:rPr>
                <w:szCs w:val="24"/>
              </w:rPr>
            </w:pPr>
            <w:r w:rsidRPr="00E30A45">
              <w:rPr>
                <w:szCs w:val="24"/>
              </w:rPr>
              <w:t>10.4</w:t>
            </w:r>
          </w:p>
        </w:tc>
        <w:tc>
          <w:tcPr>
            <w:tcW w:w="1182" w:type="dxa"/>
          </w:tcPr>
          <w:p w14:paraId="118052C7" w14:textId="77777777" w:rsidR="001F3ABF" w:rsidRPr="00E30A45" w:rsidRDefault="001F3ABF" w:rsidP="001B59AA">
            <w:pPr>
              <w:rPr>
                <w:szCs w:val="24"/>
              </w:rPr>
            </w:pPr>
            <w:r w:rsidRPr="00E30A45">
              <w:rPr>
                <w:szCs w:val="24"/>
              </w:rPr>
              <w:t>16.7</w:t>
            </w:r>
          </w:p>
          <w:p w14:paraId="02F4540B" w14:textId="77777777" w:rsidR="001F3ABF" w:rsidRPr="00E30A45" w:rsidRDefault="001F3ABF" w:rsidP="001B59AA">
            <w:pPr>
              <w:rPr>
                <w:szCs w:val="24"/>
              </w:rPr>
            </w:pPr>
            <w:r w:rsidRPr="00E30A45">
              <w:rPr>
                <w:szCs w:val="24"/>
              </w:rPr>
              <w:t>10</w:t>
            </w:r>
          </w:p>
          <w:p w14:paraId="7248E2DD" w14:textId="77777777" w:rsidR="001F3ABF" w:rsidRPr="00E30A45" w:rsidRDefault="001F3ABF" w:rsidP="001B59AA">
            <w:pPr>
              <w:rPr>
                <w:szCs w:val="24"/>
              </w:rPr>
            </w:pPr>
            <w:r w:rsidRPr="00E30A45">
              <w:rPr>
                <w:szCs w:val="24"/>
              </w:rPr>
              <w:t>6.3</w:t>
            </w:r>
          </w:p>
        </w:tc>
        <w:tc>
          <w:tcPr>
            <w:tcW w:w="1707" w:type="dxa"/>
          </w:tcPr>
          <w:p w14:paraId="71343351" w14:textId="77777777" w:rsidR="001F3ABF" w:rsidRPr="00E30A45" w:rsidRDefault="001F3ABF" w:rsidP="001B59AA">
            <w:pPr>
              <w:rPr>
                <w:szCs w:val="24"/>
              </w:rPr>
            </w:pPr>
            <w:r w:rsidRPr="00E30A45">
              <w:rPr>
                <w:szCs w:val="24"/>
              </w:rPr>
              <w:t>0.6</w:t>
            </w:r>
          </w:p>
          <w:p w14:paraId="7AA1A515" w14:textId="77777777" w:rsidR="001F3ABF" w:rsidRPr="00E30A45" w:rsidRDefault="001F3ABF" w:rsidP="001B59AA">
            <w:pPr>
              <w:rPr>
                <w:szCs w:val="24"/>
              </w:rPr>
            </w:pPr>
            <w:r w:rsidRPr="00E30A45">
              <w:rPr>
                <w:szCs w:val="24"/>
              </w:rPr>
              <w:t>1</w:t>
            </w:r>
          </w:p>
          <w:p w14:paraId="2646FDCF" w14:textId="77777777" w:rsidR="001F3ABF" w:rsidRPr="00E30A45" w:rsidRDefault="001F3ABF" w:rsidP="001B59AA">
            <w:pPr>
              <w:rPr>
                <w:szCs w:val="24"/>
              </w:rPr>
            </w:pPr>
            <w:r w:rsidRPr="00E30A45">
              <w:rPr>
                <w:szCs w:val="24"/>
              </w:rPr>
              <w:t>1.6</w:t>
            </w:r>
          </w:p>
        </w:tc>
        <w:tc>
          <w:tcPr>
            <w:tcW w:w="1675" w:type="dxa"/>
          </w:tcPr>
          <w:p w14:paraId="0C83A653" w14:textId="77777777" w:rsidR="001F3ABF" w:rsidRPr="00E30A45" w:rsidRDefault="001F3ABF" w:rsidP="001B59AA">
            <w:pPr>
              <w:rPr>
                <w:szCs w:val="24"/>
              </w:rPr>
            </w:pPr>
            <w:r w:rsidRPr="00E30A45">
              <w:rPr>
                <w:szCs w:val="24"/>
              </w:rPr>
              <w:t>13.7</w:t>
            </w:r>
          </w:p>
        </w:tc>
      </w:tr>
      <w:tr w:rsidR="001F3ABF" w:rsidRPr="00E30A45" w14:paraId="5BA53920" w14:textId="77777777" w:rsidTr="004E0F68">
        <w:trPr>
          <w:trHeight w:val="728"/>
          <w:tblHeader/>
          <w:jc w:val="center"/>
        </w:trPr>
        <w:tc>
          <w:tcPr>
            <w:tcW w:w="749" w:type="dxa"/>
          </w:tcPr>
          <w:p w14:paraId="0DABDBEE" w14:textId="77777777" w:rsidR="001F3ABF" w:rsidRPr="00E30A45" w:rsidRDefault="001F3ABF" w:rsidP="001B59AA">
            <w:pPr>
              <w:rPr>
                <w:szCs w:val="24"/>
              </w:rPr>
            </w:pPr>
            <w:r w:rsidRPr="00E30A45">
              <w:rPr>
                <w:szCs w:val="24"/>
              </w:rPr>
              <w:t>140</w:t>
            </w:r>
          </w:p>
        </w:tc>
        <w:tc>
          <w:tcPr>
            <w:tcW w:w="1248" w:type="dxa"/>
          </w:tcPr>
          <w:p w14:paraId="1520F88E" w14:textId="77777777" w:rsidR="001F3ABF" w:rsidRPr="00E30A45" w:rsidRDefault="001F3ABF" w:rsidP="001B59AA">
            <w:pPr>
              <w:rPr>
                <w:szCs w:val="24"/>
              </w:rPr>
            </w:pPr>
            <w:r w:rsidRPr="00E30A45">
              <w:rPr>
                <w:szCs w:val="24"/>
              </w:rPr>
              <w:t>1.7</w:t>
            </w:r>
          </w:p>
        </w:tc>
        <w:tc>
          <w:tcPr>
            <w:tcW w:w="1036" w:type="dxa"/>
          </w:tcPr>
          <w:p w14:paraId="2CEC10D1" w14:textId="77777777" w:rsidR="001F3ABF" w:rsidRPr="00E30A45" w:rsidRDefault="001F3ABF" w:rsidP="001B59AA">
            <w:pPr>
              <w:rPr>
                <w:szCs w:val="24"/>
              </w:rPr>
            </w:pPr>
            <w:r w:rsidRPr="00E30A45">
              <w:rPr>
                <w:szCs w:val="24"/>
              </w:rPr>
              <w:t>0.5</w:t>
            </w:r>
          </w:p>
        </w:tc>
        <w:tc>
          <w:tcPr>
            <w:tcW w:w="1063" w:type="dxa"/>
          </w:tcPr>
          <w:p w14:paraId="774DE25C" w14:textId="77777777" w:rsidR="001F3ABF" w:rsidRPr="00E30A45" w:rsidRDefault="001F3ABF" w:rsidP="001B59AA">
            <w:pPr>
              <w:rPr>
                <w:szCs w:val="24"/>
              </w:rPr>
            </w:pPr>
            <w:r w:rsidRPr="00E30A45">
              <w:rPr>
                <w:szCs w:val="24"/>
              </w:rPr>
              <w:t>3.7</w:t>
            </w:r>
          </w:p>
          <w:p w14:paraId="01F1EBB8" w14:textId="77777777" w:rsidR="001F3ABF" w:rsidRPr="00E30A45" w:rsidRDefault="001F3ABF" w:rsidP="001B59AA">
            <w:pPr>
              <w:rPr>
                <w:szCs w:val="24"/>
              </w:rPr>
            </w:pPr>
            <w:r w:rsidRPr="00E30A45">
              <w:rPr>
                <w:szCs w:val="24"/>
              </w:rPr>
              <w:t>6.1</w:t>
            </w:r>
          </w:p>
          <w:p w14:paraId="38ECB4E8" w14:textId="77777777" w:rsidR="001F3ABF" w:rsidRPr="00E30A45" w:rsidRDefault="001F3ABF" w:rsidP="001B59AA">
            <w:pPr>
              <w:rPr>
                <w:szCs w:val="24"/>
              </w:rPr>
            </w:pPr>
            <w:r w:rsidRPr="00E30A45">
              <w:rPr>
                <w:szCs w:val="24"/>
              </w:rPr>
              <w:t>9.3</w:t>
            </w:r>
          </w:p>
        </w:tc>
        <w:tc>
          <w:tcPr>
            <w:tcW w:w="1210" w:type="dxa"/>
          </w:tcPr>
          <w:p w14:paraId="6BE4F190" w14:textId="77777777" w:rsidR="001F3ABF" w:rsidRPr="00E30A45" w:rsidRDefault="001F3ABF" w:rsidP="001B59AA">
            <w:pPr>
              <w:rPr>
                <w:szCs w:val="24"/>
              </w:rPr>
            </w:pPr>
            <w:r w:rsidRPr="00E30A45">
              <w:rPr>
                <w:szCs w:val="24"/>
              </w:rPr>
              <w:t>4.3</w:t>
            </w:r>
          </w:p>
          <w:p w14:paraId="49140484" w14:textId="77777777" w:rsidR="001F3ABF" w:rsidRPr="00E30A45" w:rsidRDefault="001F3ABF" w:rsidP="001B59AA">
            <w:pPr>
              <w:rPr>
                <w:szCs w:val="24"/>
              </w:rPr>
            </w:pPr>
            <w:r w:rsidRPr="00E30A45">
              <w:rPr>
                <w:szCs w:val="24"/>
              </w:rPr>
              <w:t>7</w:t>
            </w:r>
          </w:p>
          <w:p w14:paraId="1FFE28AD" w14:textId="77777777" w:rsidR="001F3ABF" w:rsidRPr="00E30A45" w:rsidRDefault="001F3ABF" w:rsidP="001B59AA">
            <w:pPr>
              <w:rPr>
                <w:szCs w:val="24"/>
              </w:rPr>
            </w:pPr>
            <w:r w:rsidRPr="00E30A45">
              <w:rPr>
                <w:szCs w:val="24"/>
              </w:rPr>
              <w:t>10.5</w:t>
            </w:r>
          </w:p>
        </w:tc>
        <w:tc>
          <w:tcPr>
            <w:tcW w:w="1182" w:type="dxa"/>
          </w:tcPr>
          <w:p w14:paraId="746B3DD3" w14:textId="77777777" w:rsidR="001F3ABF" w:rsidRPr="00E30A45" w:rsidRDefault="001F3ABF" w:rsidP="001B59AA">
            <w:pPr>
              <w:rPr>
                <w:szCs w:val="24"/>
              </w:rPr>
            </w:pPr>
            <w:r w:rsidRPr="00E30A45">
              <w:rPr>
                <w:szCs w:val="24"/>
              </w:rPr>
              <w:t>0.6</w:t>
            </w:r>
          </w:p>
          <w:p w14:paraId="512FC4B5" w14:textId="77777777" w:rsidR="001F3ABF" w:rsidRPr="00E30A45" w:rsidRDefault="001F3ABF" w:rsidP="001B59AA">
            <w:pPr>
              <w:rPr>
                <w:szCs w:val="24"/>
              </w:rPr>
            </w:pPr>
            <w:r w:rsidRPr="00E30A45">
              <w:rPr>
                <w:szCs w:val="24"/>
              </w:rPr>
              <w:t>1</w:t>
            </w:r>
          </w:p>
          <w:p w14:paraId="309A33BD" w14:textId="77777777" w:rsidR="001F3ABF" w:rsidRPr="00E30A45" w:rsidRDefault="001F3ABF" w:rsidP="001B59AA">
            <w:pPr>
              <w:rPr>
                <w:szCs w:val="24"/>
              </w:rPr>
            </w:pPr>
            <w:r w:rsidRPr="00E30A45">
              <w:rPr>
                <w:szCs w:val="24"/>
              </w:rPr>
              <w:t>1.6</w:t>
            </w:r>
          </w:p>
        </w:tc>
        <w:tc>
          <w:tcPr>
            <w:tcW w:w="1707" w:type="dxa"/>
          </w:tcPr>
          <w:p w14:paraId="26BFA74A" w14:textId="77777777" w:rsidR="001F3ABF" w:rsidRPr="00E30A45" w:rsidRDefault="001F3ABF" w:rsidP="001B59AA">
            <w:pPr>
              <w:rPr>
                <w:szCs w:val="24"/>
              </w:rPr>
            </w:pPr>
            <w:r w:rsidRPr="00E30A45">
              <w:rPr>
                <w:szCs w:val="24"/>
              </w:rPr>
              <w:t>2.57</w:t>
            </w:r>
          </w:p>
          <w:p w14:paraId="21817C41" w14:textId="77777777" w:rsidR="001F3ABF" w:rsidRPr="00E30A45" w:rsidRDefault="001F3ABF" w:rsidP="001B59AA">
            <w:pPr>
              <w:rPr>
                <w:szCs w:val="24"/>
              </w:rPr>
            </w:pPr>
            <w:r w:rsidRPr="00E30A45">
              <w:rPr>
                <w:szCs w:val="24"/>
              </w:rPr>
              <w:t>3.75</w:t>
            </w:r>
          </w:p>
          <w:p w14:paraId="7F889031" w14:textId="77777777" w:rsidR="001F3ABF" w:rsidRPr="00E30A45" w:rsidRDefault="001F3ABF" w:rsidP="001B59AA">
            <w:pPr>
              <w:rPr>
                <w:szCs w:val="24"/>
              </w:rPr>
            </w:pPr>
            <w:r w:rsidRPr="00E30A45">
              <w:rPr>
                <w:szCs w:val="24"/>
              </w:rPr>
              <w:t>5.86</w:t>
            </w:r>
          </w:p>
        </w:tc>
        <w:tc>
          <w:tcPr>
            <w:tcW w:w="1675" w:type="dxa"/>
          </w:tcPr>
          <w:p w14:paraId="3510AC0D" w14:textId="77777777" w:rsidR="001F3ABF" w:rsidRPr="00E30A45" w:rsidRDefault="001F3ABF" w:rsidP="001B59AA">
            <w:pPr>
              <w:rPr>
                <w:szCs w:val="24"/>
              </w:rPr>
            </w:pPr>
            <w:r w:rsidRPr="00E30A45">
              <w:rPr>
                <w:szCs w:val="24"/>
              </w:rPr>
              <w:t>13.7</w:t>
            </w:r>
          </w:p>
        </w:tc>
      </w:tr>
      <w:tr w:rsidR="001F3ABF" w:rsidRPr="00E30A45" w14:paraId="3DFF41ED" w14:textId="77777777" w:rsidTr="004E0F68">
        <w:trPr>
          <w:trHeight w:val="743"/>
          <w:tblHeader/>
          <w:jc w:val="center"/>
        </w:trPr>
        <w:tc>
          <w:tcPr>
            <w:tcW w:w="749" w:type="dxa"/>
          </w:tcPr>
          <w:p w14:paraId="6C8D68A0" w14:textId="77777777" w:rsidR="001F3ABF" w:rsidRPr="00E30A45" w:rsidRDefault="001F3ABF" w:rsidP="001B59AA">
            <w:pPr>
              <w:rPr>
                <w:szCs w:val="24"/>
              </w:rPr>
            </w:pPr>
            <w:r w:rsidRPr="00E30A45">
              <w:rPr>
                <w:szCs w:val="24"/>
              </w:rPr>
              <w:t>160</w:t>
            </w:r>
          </w:p>
        </w:tc>
        <w:tc>
          <w:tcPr>
            <w:tcW w:w="1248" w:type="dxa"/>
          </w:tcPr>
          <w:p w14:paraId="07F3A077" w14:textId="77777777" w:rsidR="001F3ABF" w:rsidRPr="00E30A45" w:rsidRDefault="001F3ABF" w:rsidP="001B59AA">
            <w:pPr>
              <w:rPr>
                <w:szCs w:val="24"/>
              </w:rPr>
            </w:pPr>
            <w:r w:rsidRPr="00E30A45">
              <w:rPr>
                <w:szCs w:val="24"/>
              </w:rPr>
              <w:t>2</w:t>
            </w:r>
          </w:p>
        </w:tc>
        <w:tc>
          <w:tcPr>
            <w:tcW w:w="1036" w:type="dxa"/>
          </w:tcPr>
          <w:p w14:paraId="285F9CB8" w14:textId="77777777" w:rsidR="001F3ABF" w:rsidRPr="00E30A45" w:rsidRDefault="001F3ABF" w:rsidP="001B59AA">
            <w:pPr>
              <w:rPr>
                <w:szCs w:val="24"/>
              </w:rPr>
            </w:pPr>
            <w:r w:rsidRPr="00E30A45">
              <w:rPr>
                <w:szCs w:val="24"/>
              </w:rPr>
              <w:t>0.5</w:t>
            </w:r>
          </w:p>
        </w:tc>
        <w:tc>
          <w:tcPr>
            <w:tcW w:w="1063" w:type="dxa"/>
          </w:tcPr>
          <w:p w14:paraId="770C0E1D" w14:textId="77777777" w:rsidR="001F3ABF" w:rsidRPr="00E30A45" w:rsidRDefault="001F3ABF" w:rsidP="001B59AA">
            <w:pPr>
              <w:rPr>
                <w:szCs w:val="24"/>
              </w:rPr>
            </w:pPr>
            <w:r w:rsidRPr="00E30A45">
              <w:rPr>
                <w:szCs w:val="24"/>
              </w:rPr>
              <w:t>3.8</w:t>
            </w:r>
          </w:p>
          <w:p w14:paraId="2486757C" w14:textId="77777777" w:rsidR="001F3ABF" w:rsidRPr="00E30A45" w:rsidRDefault="001F3ABF" w:rsidP="001B59AA">
            <w:pPr>
              <w:rPr>
                <w:szCs w:val="24"/>
              </w:rPr>
            </w:pPr>
            <w:r w:rsidRPr="00E30A45">
              <w:rPr>
                <w:szCs w:val="24"/>
              </w:rPr>
              <w:t>6.2</w:t>
            </w:r>
          </w:p>
          <w:p w14:paraId="5555CEC4" w14:textId="77777777" w:rsidR="001F3ABF" w:rsidRPr="00E30A45" w:rsidRDefault="001F3ABF" w:rsidP="001B59AA">
            <w:pPr>
              <w:rPr>
                <w:szCs w:val="24"/>
              </w:rPr>
            </w:pPr>
            <w:r w:rsidRPr="00E30A45">
              <w:rPr>
                <w:szCs w:val="24"/>
              </w:rPr>
              <w:t>9.5</w:t>
            </w:r>
          </w:p>
        </w:tc>
        <w:tc>
          <w:tcPr>
            <w:tcW w:w="1210" w:type="dxa"/>
          </w:tcPr>
          <w:p w14:paraId="57EA224C" w14:textId="77777777" w:rsidR="001F3ABF" w:rsidRPr="00E30A45" w:rsidRDefault="001F3ABF" w:rsidP="001B59AA">
            <w:pPr>
              <w:rPr>
                <w:szCs w:val="24"/>
              </w:rPr>
            </w:pPr>
            <w:r w:rsidRPr="00E30A45">
              <w:rPr>
                <w:szCs w:val="24"/>
              </w:rPr>
              <w:t>4.4</w:t>
            </w:r>
          </w:p>
          <w:p w14:paraId="4C32A96E" w14:textId="77777777" w:rsidR="001F3ABF" w:rsidRPr="00E30A45" w:rsidRDefault="001F3ABF" w:rsidP="001B59AA">
            <w:pPr>
              <w:rPr>
                <w:szCs w:val="24"/>
              </w:rPr>
            </w:pPr>
            <w:r w:rsidRPr="00E30A45">
              <w:rPr>
                <w:szCs w:val="24"/>
              </w:rPr>
              <w:t>7.1</w:t>
            </w:r>
          </w:p>
          <w:p w14:paraId="4E9AC969" w14:textId="77777777" w:rsidR="001F3ABF" w:rsidRPr="00E30A45" w:rsidRDefault="001F3ABF" w:rsidP="001B59AA">
            <w:pPr>
              <w:rPr>
                <w:szCs w:val="24"/>
              </w:rPr>
            </w:pPr>
            <w:r w:rsidRPr="00E30A45">
              <w:rPr>
                <w:szCs w:val="24"/>
              </w:rPr>
              <w:t>10.7</w:t>
            </w:r>
          </w:p>
        </w:tc>
        <w:tc>
          <w:tcPr>
            <w:tcW w:w="1182" w:type="dxa"/>
          </w:tcPr>
          <w:p w14:paraId="232DA2EE" w14:textId="77777777" w:rsidR="001F3ABF" w:rsidRPr="00E30A45" w:rsidRDefault="001F3ABF" w:rsidP="001B59AA">
            <w:pPr>
              <w:rPr>
                <w:szCs w:val="24"/>
              </w:rPr>
            </w:pPr>
            <w:r w:rsidRPr="00E30A45">
              <w:rPr>
                <w:szCs w:val="24"/>
              </w:rPr>
              <w:t>0.6</w:t>
            </w:r>
          </w:p>
          <w:p w14:paraId="28D03983" w14:textId="77777777" w:rsidR="001F3ABF" w:rsidRPr="00E30A45" w:rsidRDefault="001F3ABF" w:rsidP="001B59AA">
            <w:pPr>
              <w:rPr>
                <w:szCs w:val="24"/>
              </w:rPr>
            </w:pPr>
            <w:r w:rsidRPr="00E30A45">
              <w:rPr>
                <w:szCs w:val="24"/>
              </w:rPr>
              <w:t>1</w:t>
            </w:r>
          </w:p>
          <w:p w14:paraId="573B2124" w14:textId="77777777" w:rsidR="001F3ABF" w:rsidRPr="00E30A45" w:rsidRDefault="001F3ABF" w:rsidP="001B59AA">
            <w:pPr>
              <w:rPr>
                <w:szCs w:val="24"/>
              </w:rPr>
            </w:pPr>
            <w:r w:rsidRPr="00E30A45">
              <w:rPr>
                <w:szCs w:val="24"/>
              </w:rPr>
              <w:t>1.6</w:t>
            </w:r>
          </w:p>
        </w:tc>
        <w:tc>
          <w:tcPr>
            <w:tcW w:w="1707" w:type="dxa"/>
          </w:tcPr>
          <w:p w14:paraId="12735805" w14:textId="77777777" w:rsidR="001F3ABF" w:rsidRPr="00E30A45" w:rsidRDefault="001F3ABF" w:rsidP="001B59AA">
            <w:pPr>
              <w:rPr>
                <w:szCs w:val="24"/>
              </w:rPr>
            </w:pPr>
            <w:r w:rsidRPr="00E30A45">
              <w:rPr>
                <w:szCs w:val="24"/>
              </w:rPr>
              <w:t>1.95</w:t>
            </w:r>
          </w:p>
          <w:p w14:paraId="6E04678B" w14:textId="77777777" w:rsidR="001F3ABF" w:rsidRPr="00E30A45" w:rsidRDefault="001F3ABF" w:rsidP="001B59AA">
            <w:pPr>
              <w:rPr>
                <w:szCs w:val="24"/>
              </w:rPr>
            </w:pPr>
            <w:r w:rsidRPr="00E30A45">
              <w:rPr>
                <w:szCs w:val="24"/>
              </w:rPr>
              <w:t>3.3</w:t>
            </w:r>
          </w:p>
          <w:p w14:paraId="3A053463" w14:textId="77777777" w:rsidR="001F3ABF" w:rsidRPr="00E30A45" w:rsidRDefault="001F3ABF" w:rsidP="001B59AA">
            <w:pPr>
              <w:rPr>
                <w:szCs w:val="24"/>
              </w:rPr>
            </w:pPr>
            <w:r w:rsidRPr="00E30A45">
              <w:rPr>
                <w:szCs w:val="24"/>
              </w:rPr>
              <w:t>5.2</w:t>
            </w:r>
          </w:p>
        </w:tc>
        <w:tc>
          <w:tcPr>
            <w:tcW w:w="1675" w:type="dxa"/>
          </w:tcPr>
          <w:p w14:paraId="74B77B39" w14:textId="77777777" w:rsidR="001F3ABF" w:rsidRPr="00E30A45" w:rsidRDefault="001F3ABF" w:rsidP="001B59AA">
            <w:pPr>
              <w:rPr>
                <w:szCs w:val="24"/>
              </w:rPr>
            </w:pPr>
            <w:r w:rsidRPr="00E30A45">
              <w:rPr>
                <w:szCs w:val="24"/>
              </w:rPr>
              <w:t>13.7</w:t>
            </w:r>
          </w:p>
        </w:tc>
      </w:tr>
    </w:tbl>
    <w:p w14:paraId="049103A2" w14:textId="77777777" w:rsidR="001F3ABF" w:rsidRPr="00E30A45" w:rsidRDefault="001F3ABF" w:rsidP="001F3ABF">
      <w:pPr>
        <w:rPr>
          <w:szCs w:val="24"/>
        </w:rPr>
      </w:pPr>
    </w:p>
    <w:p w14:paraId="4A450BDB" w14:textId="77777777" w:rsidR="001F3ABF" w:rsidRPr="00E30A45" w:rsidRDefault="001F3ABF" w:rsidP="001F3ABF">
      <w:pPr>
        <w:rPr>
          <w:b/>
          <w:szCs w:val="24"/>
        </w:rPr>
      </w:pPr>
      <w:r w:rsidRPr="00E30A45">
        <w:rPr>
          <w:b/>
          <w:szCs w:val="24"/>
        </w:rPr>
        <w:t xml:space="preserve">Tolerances </w:t>
      </w:r>
    </w:p>
    <w:p w14:paraId="55E4BEA1" w14:textId="77777777" w:rsidR="001F3ABF" w:rsidRPr="00E30A45" w:rsidRDefault="001F3ABF" w:rsidP="001F3ABF">
      <w:pPr>
        <w:rPr>
          <w:szCs w:val="24"/>
        </w:rPr>
      </w:pPr>
      <w:r w:rsidRPr="00E30A45">
        <w:rPr>
          <w:szCs w:val="24"/>
        </w:rPr>
        <w:lastRenderedPageBreak/>
        <w:t xml:space="preserve">Ovalization </w:t>
      </w:r>
      <w:r w:rsidRPr="00E30A45">
        <w:rPr>
          <w:szCs w:val="24"/>
        </w:rPr>
        <w:tab/>
        <w:t xml:space="preserve">:  </w:t>
      </w:r>
      <w:r w:rsidRPr="00E30A45">
        <w:rPr>
          <w:szCs w:val="24"/>
          <w:u w:val="single"/>
        </w:rPr>
        <w:t xml:space="preserve">+ </w:t>
      </w:r>
      <w:r w:rsidRPr="00E30A45">
        <w:rPr>
          <w:szCs w:val="24"/>
        </w:rPr>
        <w:t xml:space="preserve"> 1 mm</w:t>
      </w:r>
    </w:p>
    <w:p w14:paraId="4371F9CF" w14:textId="77777777" w:rsidR="001F3ABF" w:rsidRPr="00E30A45" w:rsidRDefault="001F3ABF" w:rsidP="001F3ABF">
      <w:pPr>
        <w:rPr>
          <w:szCs w:val="24"/>
        </w:rPr>
      </w:pPr>
      <w:r w:rsidRPr="00E30A45">
        <w:rPr>
          <w:szCs w:val="24"/>
        </w:rPr>
        <w:t>Length of pipe :</w:t>
      </w:r>
      <w:r w:rsidRPr="00E30A45">
        <w:rPr>
          <w:szCs w:val="24"/>
          <w:u w:val="single"/>
        </w:rPr>
        <w:t>+</w:t>
      </w:r>
      <w:r w:rsidRPr="00E30A45">
        <w:rPr>
          <w:szCs w:val="24"/>
        </w:rPr>
        <w:t xml:space="preserve">  1% ---------  </w:t>
      </w:r>
      <w:r w:rsidRPr="00E30A45">
        <w:rPr>
          <w:szCs w:val="24"/>
          <w:u w:val="single"/>
        </w:rPr>
        <w:t>+</w:t>
      </w:r>
      <w:r w:rsidRPr="00E30A45">
        <w:rPr>
          <w:szCs w:val="24"/>
        </w:rPr>
        <w:t xml:space="preserve"> 6cm</w:t>
      </w:r>
    </w:p>
    <w:p w14:paraId="06895371" w14:textId="77777777" w:rsidR="001F3ABF" w:rsidRPr="00E30A45" w:rsidRDefault="001F3ABF" w:rsidP="001F3ABF">
      <w:pPr>
        <w:rPr>
          <w:szCs w:val="24"/>
        </w:rPr>
      </w:pPr>
      <w:r w:rsidRPr="00E30A45">
        <w:rPr>
          <w:szCs w:val="24"/>
        </w:rPr>
        <w:t>Socket length  :</w:t>
      </w:r>
      <w:r w:rsidRPr="00E30A45">
        <w:rPr>
          <w:szCs w:val="24"/>
          <w:u w:val="single"/>
        </w:rPr>
        <w:t>+</w:t>
      </w:r>
      <w:r w:rsidRPr="00E30A45">
        <w:rPr>
          <w:szCs w:val="24"/>
        </w:rPr>
        <w:t xml:space="preserve"> 0.6 mm</w:t>
      </w:r>
    </w:p>
    <w:p w14:paraId="5D52D656" w14:textId="77777777" w:rsidR="001F3ABF" w:rsidRPr="00E30A45" w:rsidRDefault="001F3ABF" w:rsidP="001F3ABF">
      <w:pPr>
        <w:rPr>
          <w:b/>
          <w:szCs w:val="24"/>
        </w:rPr>
      </w:pPr>
      <w:r w:rsidRPr="00E30A45">
        <w:rPr>
          <w:b/>
          <w:szCs w:val="24"/>
        </w:rPr>
        <w:t xml:space="preserve">10.1 </w:t>
      </w:r>
      <w:r w:rsidRPr="00E30A45">
        <w:rPr>
          <w:b/>
          <w:szCs w:val="24"/>
        </w:rPr>
        <w:tab/>
        <w:t>Control tests for pipes</w:t>
      </w:r>
    </w:p>
    <w:p w14:paraId="4DF59B99" w14:textId="77777777" w:rsidR="001F3ABF" w:rsidRPr="00E30A45" w:rsidRDefault="001F3ABF" w:rsidP="001F3ABF">
      <w:pPr>
        <w:rPr>
          <w:b/>
          <w:szCs w:val="24"/>
        </w:rPr>
      </w:pPr>
      <w:r w:rsidRPr="00E30A45">
        <w:rPr>
          <w:b/>
          <w:szCs w:val="24"/>
        </w:rPr>
        <w:t xml:space="preserve">a) Length </w:t>
      </w:r>
    </w:p>
    <w:p w14:paraId="625F2E2C" w14:textId="77777777" w:rsidR="001F3ABF" w:rsidRPr="00E30A45" w:rsidRDefault="001F3ABF" w:rsidP="001F3ABF">
      <w:pPr>
        <w:rPr>
          <w:szCs w:val="24"/>
        </w:rPr>
      </w:pPr>
      <w:r w:rsidRPr="00E30A45">
        <w:rPr>
          <w:szCs w:val="24"/>
        </w:rPr>
        <w:t xml:space="preserve">the tolerance for pipe lengths shall be </w:t>
      </w:r>
      <w:r w:rsidRPr="00E30A45">
        <w:rPr>
          <w:szCs w:val="24"/>
          <w:u w:val="single"/>
        </w:rPr>
        <w:t>+</w:t>
      </w:r>
      <w:r w:rsidRPr="00E30A45">
        <w:rPr>
          <w:szCs w:val="24"/>
        </w:rPr>
        <w:t xml:space="preserve"> 1% (</w:t>
      </w:r>
      <w:r w:rsidRPr="00E30A45">
        <w:rPr>
          <w:szCs w:val="24"/>
          <w:u w:val="single"/>
        </w:rPr>
        <w:t>+</w:t>
      </w:r>
      <w:r w:rsidRPr="00E30A45">
        <w:rPr>
          <w:szCs w:val="24"/>
        </w:rPr>
        <w:t xml:space="preserve"> 6cm) for every 100 pipes, if the number of pipes not respecting this tolerance is less than 3 i.e 3%, then the whole lot is considered okay, otherwise the supervisor could request that as many pipes be tested in the lot as possible.</w:t>
      </w:r>
    </w:p>
    <w:p w14:paraId="787B35E8" w14:textId="77777777" w:rsidR="001F3ABF" w:rsidRPr="00E30A45" w:rsidRDefault="001F3ABF" w:rsidP="00411282">
      <w:pPr>
        <w:numPr>
          <w:ilvl w:val="0"/>
          <w:numId w:val="69"/>
        </w:numPr>
        <w:rPr>
          <w:szCs w:val="24"/>
        </w:rPr>
      </w:pPr>
      <w:r w:rsidRPr="00E30A45">
        <w:rPr>
          <w:b/>
          <w:szCs w:val="24"/>
        </w:rPr>
        <w:t>External diameter</w:t>
      </w:r>
    </w:p>
    <w:p w14:paraId="29D00303" w14:textId="77777777" w:rsidR="001F3ABF" w:rsidRPr="00E30A45" w:rsidRDefault="001F3ABF" w:rsidP="001F3ABF">
      <w:pPr>
        <w:rPr>
          <w:szCs w:val="24"/>
        </w:rPr>
      </w:pPr>
      <w:r w:rsidRPr="00E30A45">
        <w:rPr>
          <w:szCs w:val="24"/>
        </w:rPr>
        <w:t xml:space="preserve">The tolerance shall be </w:t>
      </w:r>
      <w:r w:rsidRPr="00E30A45">
        <w:rPr>
          <w:szCs w:val="24"/>
          <w:u w:val="single"/>
        </w:rPr>
        <w:t>+</w:t>
      </w:r>
      <w:r w:rsidRPr="00E30A45">
        <w:rPr>
          <w:szCs w:val="24"/>
        </w:rPr>
        <w:t xml:space="preserve"> 0.3mm for pipes of external diameters between 25mm and 50mm, and </w:t>
      </w:r>
      <w:r w:rsidRPr="00E30A45">
        <w:rPr>
          <w:szCs w:val="24"/>
          <w:u w:val="single"/>
        </w:rPr>
        <w:t>+</w:t>
      </w:r>
      <w:r w:rsidRPr="00E30A45">
        <w:rPr>
          <w:szCs w:val="24"/>
        </w:rPr>
        <w:t xml:space="preserve">  0.4mm for pipes above 63mm diameters. Before reception, the supervisor shall verify the external diameters of 15 pipes for every 300 pipes. If 6 or more pipes do not meet the tolerance prescribed above, he reserves the rejected.</w:t>
      </w:r>
    </w:p>
    <w:p w14:paraId="2C105C23" w14:textId="77777777" w:rsidR="001F3ABF" w:rsidRPr="00E30A45" w:rsidRDefault="001F3ABF" w:rsidP="00411282">
      <w:pPr>
        <w:numPr>
          <w:ilvl w:val="0"/>
          <w:numId w:val="69"/>
        </w:numPr>
        <w:rPr>
          <w:szCs w:val="24"/>
        </w:rPr>
      </w:pPr>
      <w:r w:rsidRPr="00E30A45">
        <w:rPr>
          <w:b/>
          <w:szCs w:val="24"/>
        </w:rPr>
        <w:t xml:space="preserve">Thickness                                                                                                                                                                </w:t>
      </w:r>
      <w:r w:rsidRPr="00E30A45">
        <w:rPr>
          <w:szCs w:val="24"/>
        </w:rPr>
        <w:t xml:space="preserve"> Thickness verification should adhere to the specifications presented on table B.</w:t>
      </w:r>
    </w:p>
    <w:p w14:paraId="0AAB8096" w14:textId="77777777" w:rsidR="001F3ABF" w:rsidRPr="00E30A45" w:rsidRDefault="001F3ABF" w:rsidP="001F3ABF">
      <w:pPr>
        <w:rPr>
          <w:b/>
          <w:szCs w:val="24"/>
        </w:rPr>
      </w:pPr>
      <w:r w:rsidRPr="00E30A45">
        <w:rPr>
          <w:b/>
          <w:szCs w:val="24"/>
        </w:rPr>
        <w:t xml:space="preserve">Table B: Thickness verification </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51"/>
        <w:gridCol w:w="2153"/>
        <w:gridCol w:w="2652"/>
        <w:gridCol w:w="2028"/>
      </w:tblGrid>
      <w:tr w:rsidR="001F3ABF" w:rsidRPr="00E30A45" w14:paraId="22241213" w14:textId="77777777" w:rsidTr="001B59AA">
        <w:trPr>
          <w:jc w:val="center"/>
        </w:trPr>
        <w:tc>
          <w:tcPr>
            <w:tcW w:w="1951" w:type="dxa"/>
            <w:vMerge w:val="restart"/>
          </w:tcPr>
          <w:p w14:paraId="7070B41C" w14:textId="77777777" w:rsidR="001F3ABF" w:rsidRPr="00E30A45" w:rsidRDefault="001F3ABF" w:rsidP="001B59AA">
            <w:pPr>
              <w:rPr>
                <w:b/>
                <w:szCs w:val="24"/>
              </w:rPr>
            </w:pPr>
            <w:r w:rsidRPr="00E30A45">
              <w:rPr>
                <w:b/>
                <w:szCs w:val="24"/>
              </w:rPr>
              <w:t>N° of pipes in the lot</w:t>
            </w:r>
          </w:p>
        </w:tc>
        <w:tc>
          <w:tcPr>
            <w:tcW w:w="2153" w:type="dxa"/>
            <w:vMerge w:val="restart"/>
          </w:tcPr>
          <w:p w14:paraId="2EBA8A2A" w14:textId="77777777" w:rsidR="001F3ABF" w:rsidRPr="00E30A45" w:rsidRDefault="001F3ABF" w:rsidP="001B59AA">
            <w:pPr>
              <w:rPr>
                <w:b/>
                <w:szCs w:val="24"/>
              </w:rPr>
            </w:pPr>
            <w:r w:rsidRPr="00E30A45">
              <w:rPr>
                <w:b/>
                <w:szCs w:val="24"/>
              </w:rPr>
              <w:t xml:space="preserve">N° of pipes randomly selected for erification </w:t>
            </w:r>
          </w:p>
        </w:tc>
        <w:tc>
          <w:tcPr>
            <w:tcW w:w="4680" w:type="dxa"/>
            <w:gridSpan w:val="2"/>
          </w:tcPr>
          <w:p w14:paraId="455327A1" w14:textId="77777777" w:rsidR="001F3ABF" w:rsidRPr="00E30A45" w:rsidRDefault="001F3ABF" w:rsidP="001B59AA">
            <w:pPr>
              <w:rPr>
                <w:b/>
                <w:szCs w:val="24"/>
              </w:rPr>
            </w:pPr>
            <w:r w:rsidRPr="00E30A45">
              <w:rPr>
                <w:b/>
                <w:szCs w:val="24"/>
              </w:rPr>
              <w:t>N° of bad pipes X</w:t>
            </w:r>
          </w:p>
        </w:tc>
      </w:tr>
      <w:tr w:rsidR="001F3ABF" w:rsidRPr="00E30A45" w14:paraId="247E05C1" w14:textId="77777777" w:rsidTr="001B59AA">
        <w:trPr>
          <w:jc w:val="center"/>
        </w:trPr>
        <w:tc>
          <w:tcPr>
            <w:tcW w:w="0" w:type="auto"/>
            <w:vMerge/>
            <w:vAlign w:val="center"/>
          </w:tcPr>
          <w:p w14:paraId="5CD61A6C" w14:textId="77777777" w:rsidR="001F3ABF" w:rsidRPr="00E30A45" w:rsidRDefault="001F3ABF" w:rsidP="001B59AA">
            <w:pPr>
              <w:rPr>
                <w:b/>
                <w:szCs w:val="24"/>
              </w:rPr>
            </w:pPr>
          </w:p>
        </w:tc>
        <w:tc>
          <w:tcPr>
            <w:tcW w:w="2153" w:type="dxa"/>
            <w:vMerge/>
            <w:vAlign w:val="center"/>
          </w:tcPr>
          <w:p w14:paraId="1CC091EE" w14:textId="77777777" w:rsidR="001F3ABF" w:rsidRPr="00E30A45" w:rsidRDefault="001F3ABF" w:rsidP="001B59AA">
            <w:pPr>
              <w:rPr>
                <w:b/>
                <w:szCs w:val="24"/>
              </w:rPr>
            </w:pPr>
          </w:p>
        </w:tc>
        <w:tc>
          <w:tcPr>
            <w:tcW w:w="2652" w:type="dxa"/>
          </w:tcPr>
          <w:p w14:paraId="22AB1222" w14:textId="77777777" w:rsidR="001F3ABF" w:rsidRPr="00E30A45" w:rsidRDefault="001F3ABF" w:rsidP="001B59AA">
            <w:pPr>
              <w:rPr>
                <w:b/>
                <w:szCs w:val="24"/>
              </w:rPr>
            </w:pPr>
            <w:r w:rsidRPr="00E30A45">
              <w:rPr>
                <w:b/>
                <w:szCs w:val="24"/>
              </w:rPr>
              <w:t>Lot accepted if X max =</w:t>
            </w:r>
          </w:p>
        </w:tc>
        <w:tc>
          <w:tcPr>
            <w:tcW w:w="2028" w:type="dxa"/>
          </w:tcPr>
          <w:p w14:paraId="17E35E72" w14:textId="77777777" w:rsidR="001F3ABF" w:rsidRPr="00E30A45" w:rsidRDefault="001F3ABF" w:rsidP="001B59AA">
            <w:pPr>
              <w:rPr>
                <w:b/>
                <w:szCs w:val="24"/>
              </w:rPr>
            </w:pPr>
            <w:r w:rsidRPr="00E30A45">
              <w:rPr>
                <w:b/>
                <w:szCs w:val="24"/>
              </w:rPr>
              <w:t>Lot rejected if X</w:t>
            </w:r>
          </w:p>
          <w:p w14:paraId="08AB08D2" w14:textId="77777777" w:rsidR="001F3ABF" w:rsidRPr="00E30A45" w:rsidRDefault="001F3ABF" w:rsidP="001B59AA">
            <w:pPr>
              <w:rPr>
                <w:b/>
                <w:szCs w:val="24"/>
              </w:rPr>
            </w:pPr>
            <w:r w:rsidRPr="00E30A45">
              <w:rPr>
                <w:b/>
                <w:szCs w:val="24"/>
              </w:rPr>
              <w:t xml:space="preserve"> min =</w:t>
            </w:r>
          </w:p>
        </w:tc>
      </w:tr>
      <w:tr w:rsidR="001F3ABF" w:rsidRPr="00E30A45" w14:paraId="0D1D51F5" w14:textId="77777777" w:rsidTr="001B59AA">
        <w:trPr>
          <w:jc w:val="center"/>
        </w:trPr>
        <w:tc>
          <w:tcPr>
            <w:tcW w:w="1951" w:type="dxa"/>
          </w:tcPr>
          <w:p w14:paraId="11AF9010" w14:textId="77777777" w:rsidR="001F3ABF" w:rsidRPr="00E30A45" w:rsidRDefault="001F3ABF" w:rsidP="001B59AA">
            <w:pPr>
              <w:rPr>
                <w:b/>
                <w:szCs w:val="24"/>
              </w:rPr>
            </w:pPr>
            <w:r w:rsidRPr="00E30A45">
              <w:rPr>
                <w:b/>
                <w:szCs w:val="24"/>
              </w:rPr>
              <w:t>100 – 199</w:t>
            </w:r>
          </w:p>
        </w:tc>
        <w:tc>
          <w:tcPr>
            <w:tcW w:w="2153" w:type="dxa"/>
          </w:tcPr>
          <w:p w14:paraId="17366C37" w14:textId="77777777" w:rsidR="001F3ABF" w:rsidRPr="00E30A45" w:rsidRDefault="001F3ABF" w:rsidP="001B59AA">
            <w:pPr>
              <w:rPr>
                <w:b/>
                <w:szCs w:val="24"/>
              </w:rPr>
            </w:pPr>
            <w:r w:rsidRPr="00E30A45">
              <w:rPr>
                <w:b/>
                <w:szCs w:val="24"/>
              </w:rPr>
              <w:t>10</w:t>
            </w:r>
          </w:p>
        </w:tc>
        <w:tc>
          <w:tcPr>
            <w:tcW w:w="2652" w:type="dxa"/>
          </w:tcPr>
          <w:p w14:paraId="1DE22883" w14:textId="77777777" w:rsidR="001F3ABF" w:rsidRPr="00E30A45" w:rsidRDefault="001F3ABF" w:rsidP="001B59AA">
            <w:pPr>
              <w:rPr>
                <w:b/>
                <w:szCs w:val="24"/>
              </w:rPr>
            </w:pPr>
            <w:r w:rsidRPr="00E30A45">
              <w:rPr>
                <w:b/>
                <w:szCs w:val="24"/>
              </w:rPr>
              <w:t>2</w:t>
            </w:r>
          </w:p>
        </w:tc>
        <w:tc>
          <w:tcPr>
            <w:tcW w:w="2028" w:type="dxa"/>
          </w:tcPr>
          <w:p w14:paraId="0838FBB7" w14:textId="77777777" w:rsidR="001F3ABF" w:rsidRPr="00E30A45" w:rsidRDefault="001F3ABF" w:rsidP="001B59AA">
            <w:pPr>
              <w:rPr>
                <w:b/>
                <w:szCs w:val="24"/>
              </w:rPr>
            </w:pPr>
            <w:r w:rsidRPr="00E30A45">
              <w:rPr>
                <w:b/>
                <w:szCs w:val="24"/>
              </w:rPr>
              <w:t>3</w:t>
            </w:r>
          </w:p>
        </w:tc>
      </w:tr>
      <w:tr w:rsidR="001F3ABF" w:rsidRPr="00E30A45" w14:paraId="36FA6E14" w14:textId="77777777" w:rsidTr="001B59AA">
        <w:trPr>
          <w:jc w:val="center"/>
        </w:trPr>
        <w:tc>
          <w:tcPr>
            <w:tcW w:w="1951" w:type="dxa"/>
          </w:tcPr>
          <w:p w14:paraId="38DDD981" w14:textId="77777777" w:rsidR="001F3ABF" w:rsidRPr="00E30A45" w:rsidRDefault="001F3ABF" w:rsidP="001B59AA">
            <w:pPr>
              <w:rPr>
                <w:b/>
                <w:szCs w:val="24"/>
              </w:rPr>
            </w:pPr>
            <w:r w:rsidRPr="00E30A45">
              <w:rPr>
                <w:b/>
                <w:szCs w:val="24"/>
              </w:rPr>
              <w:t>200 – 299</w:t>
            </w:r>
          </w:p>
        </w:tc>
        <w:tc>
          <w:tcPr>
            <w:tcW w:w="2153" w:type="dxa"/>
          </w:tcPr>
          <w:p w14:paraId="31EDF7DD" w14:textId="77777777" w:rsidR="001F3ABF" w:rsidRPr="00E30A45" w:rsidRDefault="001F3ABF" w:rsidP="001B59AA">
            <w:pPr>
              <w:rPr>
                <w:b/>
                <w:szCs w:val="24"/>
              </w:rPr>
            </w:pPr>
            <w:r w:rsidRPr="00E30A45">
              <w:rPr>
                <w:b/>
                <w:szCs w:val="24"/>
              </w:rPr>
              <w:t>15</w:t>
            </w:r>
          </w:p>
        </w:tc>
        <w:tc>
          <w:tcPr>
            <w:tcW w:w="2652" w:type="dxa"/>
          </w:tcPr>
          <w:p w14:paraId="114AB680" w14:textId="77777777" w:rsidR="001F3ABF" w:rsidRPr="00E30A45" w:rsidRDefault="001F3ABF" w:rsidP="001B59AA">
            <w:pPr>
              <w:rPr>
                <w:b/>
                <w:szCs w:val="24"/>
              </w:rPr>
            </w:pPr>
            <w:r w:rsidRPr="00E30A45">
              <w:rPr>
                <w:b/>
                <w:szCs w:val="24"/>
              </w:rPr>
              <w:t>3</w:t>
            </w:r>
          </w:p>
        </w:tc>
        <w:tc>
          <w:tcPr>
            <w:tcW w:w="2028" w:type="dxa"/>
          </w:tcPr>
          <w:p w14:paraId="7A47FE79" w14:textId="77777777" w:rsidR="001F3ABF" w:rsidRPr="00E30A45" w:rsidRDefault="001F3ABF" w:rsidP="001B59AA">
            <w:pPr>
              <w:rPr>
                <w:b/>
                <w:szCs w:val="24"/>
              </w:rPr>
            </w:pPr>
            <w:r w:rsidRPr="00E30A45">
              <w:rPr>
                <w:b/>
                <w:szCs w:val="24"/>
              </w:rPr>
              <w:t>4</w:t>
            </w:r>
          </w:p>
        </w:tc>
      </w:tr>
      <w:tr w:rsidR="001F3ABF" w:rsidRPr="00E30A45" w14:paraId="415AD34F" w14:textId="77777777" w:rsidTr="001B59AA">
        <w:trPr>
          <w:jc w:val="center"/>
        </w:trPr>
        <w:tc>
          <w:tcPr>
            <w:tcW w:w="1951" w:type="dxa"/>
          </w:tcPr>
          <w:p w14:paraId="405DD480" w14:textId="77777777" w:rsidR="001F3ABF" w:rsidRPr="00E30A45" w:rsidRDefault="001F3ABF" w:rsidP="001B59AA">
            <w:pPr>
              <w:rPr>
                <w:b/>
                <w:szCs w:val="24"/>
              </w:rPr>
            </w:pPr>
            <w:r w:rsidRPr="00E30A45">
              <w:rPr>
                <w:b/>
                <w:szCs w:val="24"/>
              </w:rPr>
              <w:t>300 – 499</w:t>
            </w:r>
          </w:p>
        </w:tc>
        <w:tc>
          <w:tcPr>
            <w:tcW w:w="2153" w:type="dxa"/>
          </w:tcPr>
          <w:p w14:paraId="6AAE072B" w14:textId="77777777" w:rsidR="001F3ABF" w:rsidRPr="00E30A45" w:rsidRDefault="001F3ABF" w:rsidP="001B59AA">
            <w:pPr>
              <w:rPr>
                <w:b/>
                <w:szCs w:val="24"/>
              </w:rPr>
            </w:pPr>
            <w:r w:rsidRPr="00E30A45">
              <w:rPr>
                <w:b/>
                <w:szCs w:val="24"/>
              </w:rPr>
              <w:t>20</w:t>
            </w:r>
          </w:p>
        </w:tc>
        <w:tc>
          <w:tcPr>
            <w:tcW w:w="2652" w:type="dxa"/>
          </w:tcPr>
          <w:p w14:paraId="3155E034" w14:textId="77777777" w:rsidR="001F3ABF" w:rsidRPr="00E30A45" w:rsidRDefault="001F3ABF" w:rsidP="001B59AA">
            <w:pPr>
              <w:rPr>
                <w:b/>
                <w:szCs w:val="24"/>
              </w:rPr>
            </w:pPr>
            <w:r w:rsidRPr="00E30A45">
              <w:rPr>
                <w:b/>
                <w:szCs w:val="24"/>
              </w:rPr>
              <w:t>3</w:t>
            </w:r>
          </w:p>
        </w:tc>
        <w:tc>
          <w:tcPr>
            <w:tcW w:w="2028" w:type="dxa"/>
          </w:tcPr>
          <w:p w14:paraId="4686EDBA" w14:textId="77777777" w:rsidR="001F3ABF" w:rsidRPr="00E30A45" w:rsidRDefault="001F3ABF" w:rsidP="001B59AA">
            <w:pPr>
              <w:rPr>
                <w:b/>
                <w:szCs w:val="24"/>
              </w:rPr>
            </w:pPr>
            <w:r w:rsidRPr="00E30A45">
              <w:rPr>
                <w:b/>
                <w:szCs w:val="24"/>
              </w:rPr>
              <w:t>4</w:t>
            </w:r>
          </w:p>
        </w:tc>
      </w:tr>
      <w:tr w:rsidR="001F3ABF" w:rsidRPr="00E30A45" w14:paraId="221EFF17" w14:textId="77777777" w:rsidTr="001B59AA">
        <w:trPr>
          <w:jc w:val="center"/>
        </w:trPr>
        <w:tc>
          <w:tcPr>
            <w:tcW w:w="1951" w:type="dxa"/>
          </w:tcPr>
          <w:p w14:paraId="54695643" w14:textId="77777777" w:rsidR="001F3ABF" w:rsidRPr="00E30A45" w:rsidRDefault="001F3ABF" w:rsidP="001B59AA">
            <w:pPr>
              <w:rPr>
                <w:b/>
                <w:szCs w:val="24"/>
              </w:rPr>
            </w:pPr>
            <w:r w:rsidRPr="00E30A45">
              <w:rPr>
                <w:b/>
                <w:szCs w:val="24"/>
              </w:rPr>
              <w:t>500 – 899</w:t>
            </w:r>
          </w:p>
        </w:tc>
        <w:tc>
          <w:tcPr>
            <w:tcW w:w="2153" w:type="dxa"/>
          </w:tcPr>
          <w:p w14:paraId="681F3D00" w14:textId="77777777" w:rsidR="001F3ABF" w:rsidRPr="00E30A45" w:rsidRDefault="001F3ABF" w:rsidP="001B59AA">
            <w:pPr>
              <w:rPr>
                <w:b/>
                <w:szCs w:val="24"/>
              </w:rPr>
            </w:pPr>
            <w:r w:rsidRPr="00E30A45">
              <w:rPr>
                <w:b/>
                <w:szCs w:val="24"/>
              </w:rPr>
              <w:t>25</w:t>
            </w:r>
          </w:p>
        </w:tc>
        <w:tc>
          <w:tcPr>
            <w:tcW w:w="2652" w:type="dxa"/>
          </w:tcPr>
          <w:p w14:paraId="11742216" w14:textId="77777777" w:rsidR="001F3ABF" w:rsidRPr="00E30A45" w:rsidRDefault="001F3ABF" w:rsidP="001B59AA">
            <w:pPr>
              <w:rPr>
                <w:b/>
                <w:szCs w:val="24"/>
              </w:rPr>
            </w:pPr>
            <w:r w:rsidRPr="00E30A45">
              <w:rPr>
                <w:b/>
                <w:szCs w:val="24"/>
              </w:rPr>
              <w:t>5</w:t>
            </w:r>
          </w:p>
        </w:tc>
        <w:tc>
          <w:tcPr>
            <w:tcW w:w="2028" w:type="dxa"/>
          </w:tcPr>
          <w:p w14:paraId="2F4C6DDA" w14:textId="77777777" w:rsidR="001F3ABF" w:rsidRPr="00E30A45" w:rsidRDefault="001F3ABF" w:rsidP="001B59AA">
            <w:pPr>
              <w:rPr>
                <w:b/>
                <w:szCs w:val="24"/>
              </w:rPr>
            </w:pPr>
            <w:r w:rsidRPr="00E30A45">
              <w:rPr>
                <w:b/>
                <w:szCs w:val="24"/>
              </w:rPr>
              <w:t>6</w:t>
            </w:r>
          </w:p>
        </w:tc>
      </w:tr>
      <w:tr w:rsidR="001F3ABF" w:rsidRPr="00E30A45" w14:paraId="345D6EFA" w14:textId="77777777" w:rsidTr="001B59AA">
        <w:trPr>
          <w:jc w:val="center"/>
        </w:trPr>
        <w:tc>
          <w:tcPr>
            <w:tcW w:w="1951" w:type="dxa"/>
          </w:tcPr>
          <w:p w14:paraId="1A2CE65B" w14:textId="77777777" w:rsidR="001F3ABF" w:rsidRPr="00E30A45" w:rsidRDefault="001F3ABF" w:rsidP="001B59AA">
            <w:pPr>
              <w:rPr>
                <w:b/>
                <w:szCs w:val="24"/>
              </w:rPr>
            </w:pPr>
            <w:r w:rsidRPr="00E30A45">
              <w:rPr>
                <w:b/>
                <w:szCs w:val="24"/>
              </w:rPr>
              <w:t>899 – 1300</w:t>
            </w:r>
          </w:p>
        </w:tc>
        <w:tc>
          <w:tcPr>
            <w:tcW w:w="2153" w:type="dxa"/>
          </w:tcPr>
          <w:p w14:paraId="478DF219" w14:textId="77777777" w:rsidR="001F3ABF" w:rsidRPr="00E30A45" w:rsidRDefault="001F3ABF" w:rsidP="001B59AA">
            <w:pPr>
              <w:rPr>
                <w:b/>
                <w:szCs w:val="24"/>
              </w:rPr>
            </w:pPr>
            <w:r w:rsidRPr="00E30A45">
              <w:rPr>
                <w:b/>
                <w:szCs w:val="24"/>
              </w:rPr>
              <w:t>30</w:t>
            </w:r>
          </w:p>
        </w:tc>
        <w:tc>
          <w:tcPr>
            <w:tcW w:w="2652" w:type="dxa"/>
          </w:tcPr>
          <w:p w14:paraId="2B8D7609" w14:textId="77777777" w:rsidR="001F3ABF" w:rsidRPr="00E30A45" w:rsidRDefault="001F3ABF" w:rsidP="001B59AA">
            <w:pPr>
              <w:rPr>
                <w:b/>
                <w:szCs w:val="24"/>
              </w:rPr>
            </w:pPr>
            <w:r w:rsidRPr="00E30A45">
              <w:rPr>
                <w:b/>
                <w:szCs w:val="24"/>
              </w:rPr>
              <w:t>6</w:t>
            </w:r>
          </w:p>
        </w:tc>
        <w:tc>
          <w:tcPr>
            <w:tcW w:w="2028" w:type="dxa"/>
          </w:tcPr>
          <w:p w14:paraId="6CF5FFA6" w14:textId="77777777" w:rsidR="001F3ABF" w:rsidRPr="00E30A45" w:rsidRDefault="001F3ABF" w:rsidP="001B59AA">
            <w:pPr>
              <w:rPr>
                <w:b/>
                <w:szCs w:val="24"/>
              </w:rPr>
            </w:pPr>
            <w:r w:rsidRPr="00E30A45">
              <w:rPr>
                <w:b/>
                <w:szCs w:val="24"/>
              </w:rPr>
              <w:t>7</w:t>
            </w:r>
          </w:p>
        </w:tc>
      </w:tr>
      <w:tr w:rsidR="001F3ABF" w:rsidRPr="00E30A45" w14:paraId="720B675C" w14:textId="77777777" w:rsidTr="001B59AA">
        <w:trPr>
          <w:jc w:val="center"/>
        </w:trPr>
        <w:tc>
          <w:tcPr>
            <w:tcW w:w="1951" w:type="dxa"/>
          </w:tcPr>
          <w:p w14:paraId="7F774768" w14:textId="77777777" w:rsidR="001F3ABF" w:rsidRPr="00E30A45" w:rsidRDefault="001F3ABF" w:rsidP="001B59AA">
            <w:pPr>
              <w:rPr>
                <w:b/>
                <w:szCs w:val="24"/>
              </w:rPr>
            </w:pPr>
            <w:r w:rsidRPr="00E30A45">
              <w:rPr>
                <w:b/>
                <w:szCs w:val="24"/>
              </w:rPr>
              <w:t>1300 – 3200</w:t>
            </w:r>
          </w:p>
        </w:tc>
        <w:tc>
          <w:tcPr>
            <w:tcW w:w="2153" w:type="dxa"/>
          </w:tcPr>
          <w:p w14:paraId="1DFB51C7" w14:textId="77777777" w:rsidR="001F3ABF" w:rsidRPr="00E30A45" w:rsidRDefault="001F3ABF" w:rsidP="001B59AA">
            <w:pPr>
              <w:rPr>
                <w:b/>
                <w:szCs w:val="24"/>
              </w:rPr>
            </w:pPr>
            <w:r w:rsidRPr="00E30A45">
              <w:rPr>
                <w:b/>
                <w:szCs w:val="24"/>
              </w:rPr>
              <w:t>40</w:t>
            </w:r>
          </w:p>
        </w:tc>
        <w:tc>
          <w:tcPr>
            <w:tcW w:w="2652" w:type="dxa"/>
          </w:tcPr>
          <w:p w14:paraId="4D7CEF79" w14:textId="77777777" w:rsidR="001F3ABF" w:rsidRPr="00E30A45" w:rsidRDefault="001F3ABF" w:rsidP="001B59AA">
            <w:pPr>
              <w:rPr>
                <w:b/>
                <w:szCs w:val="24"/>
              </w:rPr>
            </w:pPr>
            <w:r w:rsidRPr="00E30A45">
              <w:rPr>
                <w:b/>
                <w:szCs w:val="24"/>
              </w:rPr>
              <w:t>8</w:t>
            </w:r>
          </w:p>
        </w:tc>
        <w:tc>
          <w:tcPr>
            <w:tcW w:w="2028" w:type="dxa"/>
          </w:tcPr>
          <w:p w14:paraId="4CFBC6EE" w14:textId="77777777" w:rsidR="001F3ABF" w:rsidRPr="00E30A45" w:rsidRDefault="001F3ABF" w:rsidP="001B59AA">
            <w:pPr>
              <w:rPr>
                <w:b/>
                <w:szCs w:val="24"/>
              </w:rPr>
            </w:pPr>
            <w:r w:rsidRPr="00E30A45">
              <w:rPr>
                <w:b/>
                <w:szCs w:val="24"/>
              </w:rPr>
              <w:t>9</w:t>
            </w:r>
          </w:p>
        </w:tc>
      </w:tr>
    </w:tbl>
    <w:p w14:paraId="3A891887" w14:textId="77777777" w:rsidR="001F3ABF" w:rsidRPr="00E30A45" w:rsidRDefault="001F3ABF" w:rsidP="001F3ABF">
      <w:pPr>
        <w:rPr>
          <w:szCs w:val="24"/>
        </w:rPr>
      </w:pPr>
    </w:p>
    <w:p w14:paraId="387EC04B" w14:textId="77777777" w:rsidR="001F3ABF" w:rsidRPr="00E30A45" w:rsidRDefault="001F3ABF" w:rsidP="001F3ABF">
      <w:pPr>
        <w:rPr>
          <w:szCs w:val="24"/>
        </w:rPr>
      </w:pPr>
      <w:r w:rsidRPr="00E30A45">
        <w:rPr>
          <w:szCs w:val="24"/>
        </w:rPr>
        <w:t>The supervisor shall carry out thickness verification in accordance with table B.</w:t>
      </w:r>
    </w:p>
    <w:p w14:paraId="71A3E17F" w14:textId="77777777" w:rsidR="001F3ABF" w:rsidRPr="00E30A45" w:rsidRDefault="001F3ABF" w:rsidP="001F3ABF">
      <w:pPr>
        <w:rPr>
          <w:b/>
          <w:szCs w:val="24"/>
        </w:rPr>
      </w:pPr>
      <w:r w:rsidRPr="00E30A45">
        <w:rPr>
          <w:b/>
          <w:szCs w:val="24"/>
        </w:rPr>
        <w:t xml:space="preserve">d) Socket length </w:t>
      </w:r>
    </w:p>
    <w:p w14:paraId="370EC6B0" w14:textId="77777777" w:rsidR="001F3ABF" w:rsidRPr="00E30A45" w:rsidRDefault="001F3ABF" w:rsidP="001F3ABF">
      <w:pPr>
        <w:rPr>
          <w:szCs w:val="24"/>
        </w:rPr>
      </w:pPr>
      <w:r w:rsidRPr="00E30A45">
        <w:rPr>
          <w:szCs w:val="24"/>
        </w:rPr>
        <w:t>The socket length has to be verified according to agreed norms. The value obtained should have the theoretical value of the diameter of the tube plus 1.3mm. the tolerance shall be 0.6mm.</w:t>
      </w:r>
    </w:p>
    <w:p w14:paraId="4CE92A06" w14:textId="77777777" w:rsidR="001F3ABF" w:rsidRPr="00E30A45" w:rsidRDefault="001F3ABF" w:rsidP="001F3ABF">
      <w:pPr>
        <w:rPr>
          <w:b/>
          <w:szCs w:val="24"/>
        </w:rPr>
      </w:pPr>
      <w:r w:rsidRPr="00E30A45">
        <w:rPr>
          <w:b/>
          <w:szCs w:val="24"/>
        </w:rPr>
        <w:t>e) Shrinkage cracks</w:t>
      </w:r>
    </w:p>
    <w:p w14:paraId="27FE0B16" w14:textId="77777777" w:rsidR="001F3ABF" w:rsidRPr="00E30A45" w:rsidRDefault="001F3ABF" w:rsidP="001F3ABF">
      <w:pPr>
        <w:rPr>
          <w:szCs w:val="24"/>
        </w:rPr>
      </w:pPr>
      <w:r w:rsidRPr="00E30A45">
        <w:rPr>
          <w:szCs w:val="24"/>
        </w:rPr>
        <w:t>Shrinkage crack tests should be carried out according to agree methods by the supervisor on a 15 – 30cm long sample. No shrinkage cracks should occur if the pipe is at 90° to its horizontal axis. If this occurs for 15 samples representing a lot of 100 pipes, the lot shall be rejected.</w:t>
      </w:r>
    </w:p>
    <w:p w14:paraId="57FC1BD7" w14:textId="77777777" w:rsidR="001F3ABF" w:rsidRPr="00E30A45" w:rsidRDefault="001F3ABF" w:rsidP="001F3ABF">
      <w:pPr>
        <w:rPr>
          <w:b/>
          <w:szCs w:val="24"/>
        </w:rPr>
      </w:pPr>
      <w:r w:rsidRPr="00E30A45">
        <w:rPr>
          <w:b/>
          <w:szCs w:val="24"/>
        </w:rPr>
        <w:t xml:space="preserve">f) Internal pressure </w:t>
      </w:r>
    </w:p>
    <w:p w14:paraId="7DC4E091" w14:textId="77777777" w:rsidR="001F3ABF" w:rsidRPr="00E30A45" w:rsidRDefault="001F3ABF" w:rsidP="001F3ABF">
      <w:pPr>
        <w:rPr>
          <w:szCs w:val="24"/>
        </w:rPr>
      </w:pPr>
      <w:r w:rsidRPr="00E30A45">
        <w:rPr>
          <w:szCs w:val="24"/>
        </w:rPr>
        <w:lastRenderedPageBreak/>
        <w:t>Pipe sample shall be subjected to 1.5 times the service pressure for a duration of one hour. If one out of every five samples ruptures, another set of five is selected for a retest. If the second set respects the specified relation with the service pressure, the set is considered satisfactory. Otherwise, necessary adjustments are carried out to meet the required specification, or the lot is rejected.</w:t>
      </w:r>
    </w:p>
    <w:p w14:paraId="04E8163D" w14:textId="77777777" w:rsidR="001F3ABF" w:rsidRPr="00E30A45" w:rsidRDefault="001F3ABF" w:rsidP="001F3ABF">
      <w:pPr>
        <w:rPr>
          <w:b/>
          <w:szCs w:val="24"/>
        </w:rPr>
      </w:pPr>
      <w:r w:rsidRPr="00E30A45">
        <w:rPr>
          <w:b/>
          <w:szCs w:val="24"/>
        </w:rPr>
        <w:t xml:space="preserve">g) Impact                                                                                                               </w:t>
      </w:r>
      <w:r w:rsidRPr="00E30A45">
        <w:rPr>
          <w:b/>
          <w:szCs w:val="24"/>
        </w:rPr>
        <w:tab/>
      </w:r>
      <w:r w:rsidRPr="00E30A45">
        <w:rPr>
          <w:b/>
          <w:szCs w:val="24"/>
        </w:rPr>
        <w:tab/>
      </w:r>
    </w:p>
    <w:p w14:paraId="56A9C381" w14:textId="77777777" w:rsidR="001F3ABF" w:rsidRPr="00E30A45" w:rsidRDefault="001F3ABF" w:rsidP="001F3ABF">
      <w:pPr>
        <w:rPr>
          <w:szCs w:val="24"/>
        </w:rPr>
      </w:pPr>
      <w:r w:rsidRPr="00E30A45">
        <w:rPr>
          <w:szCs w:val="24"/>
        </w:rPr>
        <w:t>This test is carried out on three samples, one from each extremities and the third from the centre, all three, one meter long. Perpendicular masses are dropped from a height of one meter onto the samples as in table C.</w:t>
      </w:r>
    </w:p>
    <w:p w14:paraId="49BDFF2F" w14:textId="77777777" w:rsidR="001F3ABF" w:rsidRPr="00E30A45" w:rsidRDefault="001F3ABF" w:rsidP="001F3ABF">
      <w:pPr>
        <w:rPr>
          <w:b/>
          <w:szCs w:val="24"/>
        </w:rPr>
      </w:pPr>
      <w:r w:rsidRPr="00E30A45">
        <w:rPr>
          <w:b/>
          <w:szCs w:val="24"/>
        </w:rPr>
        <w:t>Table C: Impact test schedule</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143"/>
        <w:gridCol w:w="3240"/>
      </w:tblGrid>
      <w:tr w:rsidR="001F3ABF" w:rsidRPr="00E30A45" w14:paraId="3FC4B67A" w14:textId="77777777" w:rsidTr="001B59AA">
        <w:trPr>
          <w:jc w:val="center"/>
        </w:trPr>
        <w:tc>
          <w:tcPr>
            <w:tcW w:w="3143" w:type="dxa"/>
          </w:tcPr>
          <w:p w14:paraId="18F38751" w14:textId="77777777" w:rsidR="001F3ABF" w:rsidRPr="00E30A45" w:rsidRDefault="001F3ABF" w:rsidP="001B59AA">
            <w:pPr>
              <w:rPr>
                <w:b/>
                <w:szCs w:val="24"/>
              </w:rPr>
            </w:pPr>
            <w:r w:rsidRPr="00E30A45">
              <w:rPr>
                <w:b/>
                <w:szCs w:val="24"/>
              </w:rPr>
              <w:t>Pipe diameter</w:t>
            </w:r>
          </w:p>
        </w:tc>
        <w:tc>
          <w:tcPr>
            <w:tcW w:w="3240" w:type="dxa"/>
          </w:tcPr>
          <w:p w14:paraId="519AEEB7" w14:textId="77777777" w:rsidR="001F3ABF" w:rsidRPr="00E30A45" w:rsidRDefault="001F3ABF" w:rsidP="001B59AA">
            <w:pPr>
              <w:rPr>
                <w:b/>
                <w:szCs w:val="24"/>
              </w:rPr>
            </w:pPr>
            <w:r w:rsidRPr="00E30A45">
              <w:rPr>
                <w:b/>
                <w:szCs w:val="24"/>
              </w:rPr>
              <w:t>Mass (kg)</w:t>
            </w:r>
          </w:p>
        </w:tc>
      </w:tr>
      <w:tr w:rsidR="001F3ABF" w:rsidRPr="00E30A45" w14:paraId="567A8976" w14:textId="77777777" w:rsidTr="001B59AA">
        <w:trPr>
          <w:jc w:val="center"/>
        </w:trPr>
        <w:tc>
          <w:tcPr>
            <w:tcW w:w="3143" w:type="dxa"/>
          </w:tcPr>
          <w:p w14:paraId="7899318C" w14:textId="77777777" w:rsidR="001F3ABF" w:rsidRPr="00E30A45" w:rsidRDefault="001F3ABF" w:rsidP="001B59AA">
            <w:pPr>
              <w:rPr>
                <w:b/>
                <w:szCs w:val="24"/>
              </w:rPr>
            </w:pPr>
            <w:r w:rsidRPr="00E30A45">
              <w:rPr>
                <w:b/>
                <w:szCs w:val="24"/>
              </w:rPr>
              <w:t>25</w:t>
            </w:r>
          </w:p>
        </w:tc>
        <w:tc>
          <w:tcPr>
            <w:tcW w:w="3240" w:type="dxa"/>
          </w:tcPr>
          <w:p w14:paraId="280EAFC9" w14:textId="77777777" w:rsidR="001F3ABF" w:rsidRPr="00E30A45" w:rsidRDefault="001F3ABF" w:rsidP="001B59AA">
            <w:pPr>
              <w:rPr>
                <w:b/>
                <w:szCs w:val="24"/>
              </w:rPr>
            </w:pPr>
            <w:r w:rsidRPr="00E30A45">
              <w:rPr>
                <w:b/>
                <w:szCs w:val="24"/>
              </w:rPr>
              <w:t>1</w:t>
            </w:r>
          </w:p>
        </w:tc>
      </w:tr>
      <w:tr w:rsidR="001F3ABF" w:rsidRPr="00E30A45" w14:paraId="709FD068" w14:textId="77777777" w:rsidTr="001B59AA">
        <w:trPr>
          <w:jc w:val="center"/>
        </w:trPr>
        <w:tc>
          <w:tcPr>
            <w:tcW w:w="3143" w:type="dxa"/>
          </w:tcPr>
          <w:p w14:paraId="35F84CBC" w14:textId="77777777" w:rsidR="001F3ABF" w:rsidRPr="00E30A45" w:rsidRDefault="001F3ABF" w:rsidP="001B59AA">
            <w:pPr>
              <w:rPr>
                <w:b/>
                <w:szCs w:val="24"/>
              </w:rPr>
            </w:pPr>
            <w:r w:rsidRPr="00E30A45">
              <w:rPr>
                <w:b/>
                <w:szCs w:val="24"/>
              </w:rPr>
              <w:t>32</w:t>
            </w:r>
          </w:p>
        </w:tc>
        <w:tc>
          <w:tcPr>
            <w:tcW w:w="3240" w:type="dxa"/>
          </w:tcPr>
          <w:p w14:paraId="11A48C1C" w14:textId="77777777" w:rsidR="001F3ABF" w:rsidRPr="00E30A45" w:rsidRDefault="001F3ABF" w:rsidP="001B59AA">
            <w:pPr>
              <w:rPr>
                <w:b/>
                <w:szCs w:val="24"/>
              </w:rPr>
            </w:pPr>
            <w:r w:rsidRPr="00E30A45">
              <w:rPr>
                <w:b/>
                <w:szCs w:val="24"/>
              </w:rPr>
              <w:t>1</w:t>
            </w:r>
          </w:p>
        </w:tc>
      </w:tr>
      <w:tr w:rsidR="001F3ABF" w:rsidRPr="00E30A45" w14:paraId="46244BA8" w14:textId="77777777" w:rsidTr="001B59AA">
        <w:trPr>
          <w:jc w:val="center"/>
        </w:trPr>
        <w:tc>
          <w:tcPr>
            <w:tcW w:w="3143" w:type="dxa"/>
          </w:tcPr>
          <w:p w14:paraId="3E0B1580" w14:textId="77777777" w:rsidR="001F3ABF" w:rsidRPr="00E30A45" w:rsidRDefault="001F3ABF" w:rsidP="001B59AA">
            <w:pPr>
              <w:rPr>
                <w:b/>
                <w:szCs w:val="24"/>
              </w:rPr>
            </w:pPr>
            <w:r w:rsidRPr="00E30A45">
              <w:rPr>
                <w:b/>
                <w:szCs w:val="24"/>
              </w:rPr>
              <w:t>40</w:t>
            </w:r>
          </w:p>
        </w:tc>
        <w:tc>
          <w:tcPr>
            <w:tcW w:w="3240" w:type="dxa"/>
          </w:tcPr>
          <w:p w14:paraId="4A44A2BF" w14:textId="77777777" w:rsidR="001F3ABF" w:rsidRPr="00E30A45" w:rsidRDefault="001F3ABF" w:rsidP="001B59AA">
            <w:pPr>
              <w:rPr>
                <w:b/>
                <w:szCs w:val="24"/>
              </w:rPr>
            </w:pPr>
            <w:r w:rsidRPr="00E30A45">
              <w:rPr>
                <w:b/>
                <w:szCs w:val="24"/>
              </w:rPr>
              <w:t>1</w:t>
            </w:r>
          </w:p>
        </w:tc>
      </w:tr>
      <w:tr w:rsidR="001F3ABF" w:rsidRPr="00E30A45" w14:paraId="199A8742" w14:textId="77777777" w:rsidTr="001B59AA">
        <w:trPr>
          <w:jc w:val="center"/>
        </w:trPr>
        <w:tc>
          <w:tcPr>
            <w:tcW w:w="3143" w:type="dxa"/>
          </w:tcPr>
          <w:p w14:paraId="797756CD" w14:textId="77777777" w:rsidR="001F3ABF" w:rsidRPr="00E30A45" w:rsidRDefault="001F3ABF" w:rsidP="001B59AA">
            <w:pPr>
              <w:rPr>
                <w:b/>
                <w:szCs w:val="24"/>
              </w:rPr>
            </w:pPr>
            <w:r w:rsidRPr="00E30A45">
              <w:rPr>
                <w:b/>
                <w:szCs w:val="24"/>
              </w:rPr>
              <w:t>50</w:t>
            </w:r>
          </w:p>
        </w:tc>
        <w:tc>
          <w:tcPr>
            <w:tcW w:w="3240" w:type="dxa"/>
          </w:tcPr>
          <w:p w14:paraId="7249F074" w14:textId="77777777" w:rsidR="001F3ABF" w:rsidRPr="00E30A45" w:rsidRDefault="001F3ABF" w:rsidP="001B59AA">
            <w:pPr>
              <w:rPr>
                <w:b/>
                <w:szCs w:val="24"/>
              </w:rPr>
            </w:pPr>
            <w:r w:rsidRPr="00E30A45">
              <w:rPr>
                <w:b/>
                <w:szCs w:val="24"/>
              </w:rPr>
              <w:t>3.5</w:t>
            </w:r>
          </w:p>
        </w:tc>
      </w:tr>
      <w:tr w:rsidR="001F3ABF" w:rsidRPr="00E30A45" w14:paraId="5D36E333" w14:textId="77777777" w:rsidTr="001B59AA">
        <w:trPr>
          <w:jc w:val="center"/>
        </w:trPr>
        <w:tc>
          <w:tcPr>
            <w:tcW w:w="3143" w:type="dxa"/>
          </w:tcPr>
          <w:p w14:paraId="58439EDB" w14:textId="77777777" w:rsidR="001F3ABF" w:rsidRPr="00E30A45" w:rsidRDefault="001F3ABF" w:rsidP="001B59AA">
            <w:pPr>
              <w:rPr>
                <w:b/>
                <w:szCs w:val="24"/>
              </w:rPr>
            </w:pPr>
            <w:r w:rsidRPr="00E30A45">
              <w:rPr>
                <w:b/>
                <w:szCs w:val="24"/>
              </w:rPr>
              <w:t>63</w:t>
            </w:r>
          </w:p>
        </w:tc>
        <w:tc>
          <w:tcPr>
            <w:tcW w:w="3240" w:type="dxa"/>
          </w:tcPr>
          <w:p w14:paraId="35321405" w14:textId="77777777" w:rsidR="001F3ABF" w:rsidRPr="00E30A45" w:rsidRDefault="001F3ABF" w:rsidP="001B59AA">
            <w:pPr>
              <w:rPr>
                <w:b/>
                <w:szCs w:val="24"/>
              </w:rPr>
            </w:pPr>
            <w:r w:rsidRPr="00E30A45">
              <w:rPr>
                <w:b/>
                <w:szCs w:val="24"/>
              </w:rPr>
              <w:t>5</w:t>
            </w:r>
          </w:p>
        </w:tc>
      </w:tr>
      <w:tr w:rsidR="001F3ABF" w:rsidRPr="00E30A45" w14:paraId="0AF1FEE4" w14:textId="77777777" w:rsidTr="001B59AA">
        <w:trPr>
          <w:jc w:val="center"/>
        </w:trPr>
        <w:tc>
          <w:tcPr>
            <w:tcW w:w="3143" w:type="dxa"/>
          </w:tcPr>
          <w:p w14:paraId="1DB6FE23" w14:textId="77777777" w:rsidR="001F3ABF" w:rsidRPr="00E30A45" w:rsidRDefault="001F3ABF" w:rsidP="001B59AA">
            <w:pPr>
              <w:rPr>
                <w:b/>
                <w:szCs w:val="24"/>
              </w:rPr>
            </w:pPr>
            <w:r w:rsidRPr="00E30A45">
              <w:rPr>
                <w:b/>
                <w:szCs w:val="24"/>
              </w:rPr>
              <w:t>75</w:t>
            </w:r>
          </w:p>
        </w:tc>
        <w:tc>
          <w:tcPr>
            <w:tcW w:w="3240" w:type="dxa"/>
          </w:tcPr>
          <w:p w14:paraId="104039B1" w14:textId="77777777" w:rsidR="001F3ABF" w:rsidRPr="00E30A45" w:rsidRDefault="001F3ABF" w:rsidP="001B59AA">
            <w:pPr>
              <w:rPr>
                <w:b/>
                <w:szCs w:val="24"/>
              </w:rPr>
            </w:pPr>
            <w:r w:rsidRPr="00E30A45">
              <w:rPr>
                <w:b/>
                <w:szCs w:val="24"/>
              </w:rPr>
              <w:t>7.5</w:t>
            </w:r>
          </w:p>
        </w:tc>
      </w:tr>
      <w:tr w:rsidR="001F3ABF" w:rsidRPr="00E30A45" w14:paraId="768EB914" w14:textId="77777777" w:rsidTr="001B59AA">
        <w:trPr>
          <w:jc w:val="center"/>
        </w:trPr>
        <w:tc>
          <w:tcPr>
            <w:tcW w:w="3143" w:type="dxa"/>
          </w:tcPr>
          <w:p w14:paraId="00CC1E2A" w14:textId="77777777" w:rsidR="001F3ABF" w:rsidRPr="00E30A45" w:rsidRDefault="001F3ABF" w:rsidP="001B59AA">
            <w:pPr>
              <w:rPr>
                <w:b/>
                <w:szCs w:val="24"/>
              </w:rPr>
            </w:pPr>
            <w:r w:rsidRPr="00E30A45">
              <w:rPr>
                <w:b/>
                <w:szCs w:val="24"/>
              </w:rPr>
              <w:t>90</w:t>
            </w:r>
          </w:p>
        </w:tc>
        <w:tc>
          <w:tcPr>
            <w:tcW w:w="3240" w:type="dxa"/>
          </w:tcPr>
          <w:p w14:paraId="31ADE09D" w14:textId="77777777" w:rsidR="001F3ABF" w:rsidRPr="00E30A45" w:rsidRDefault="001F3ABF" w:rsidP="001B59AA">
            <w:pPr>
              <w:rPr>
                <w:b/>
                <w:szCs w:val="24"/>
              </w:rPr>
            </w:pPr>
            <w:r w:rsidRPr="00E30A45">
              <w:rPr>
                <w:b/>
                <w:szCs w:val="24"/>
              </w:rPr>
              <w:t>7.5</w:t>
            </w:r>
          </w:p>
        </w:tc>
      </w:tr>
    </w:tbl>
    <w:p w14:paraId="5C5F3BFF" w14:textId="77777777" w:rsidR="001F3ABF" w:rsidRPr="00E30A45" w:rsidRDefault="001F3ABF" w:rsidP="001F3ABF">
      <w:pPr>
        <w:rPr>
          <w:szCs w:val="24"/>
        </w:rPr>
      </w:pPr>
    </w:p>
    <w:p w14:paraId="4C8D944E" w14:textId="77777777" w:rsidR="001F3ABF" w:rsidRPr="00E30A45" w:rsidRDefault="001F3ABF" w:rsidP="001F3ABF">
      <w:pPr>
        <w:rPr>
          <w:szCs w:val="24"/>
        </w:rPr>
      </w:pPr>
      <w:r w:rsidRPr="00E30A45">
        <w:rPr>
          <w:szCs w:val="24"/>
        </w:rPr>
        <w:t>The pipes are accepted if the percentage of broken pipes in the tested samples does not exceed 20%</w:t>
      </w:r>
    </w:p>
    <w:p w14:paraId="6E7F5909" w14:textId="77777777" w:rsidR="001F3ABF" w:rsidRPr="00E30A45" w:rsidRDefault="001F3ABF" w:rsidP="001F3ABF">
      <w:pPr>
        <w:rPr>
          <w:szCs w:val="24"/>
        </w:rPr>
      </w:pPr>
      <w:r w:rsidRPr="00E30A45">
        <w:rPr>
          <w:szCs w:val="24"/>
        </w:rPr>
        <w:t>The contractor is requested to furnish the supervisor with all information (name, address, phone etc) on the factory being used to procure pipes for his project.</w:t>
      </w:r>
    </w:p>
    <w:p w14:paraId="2687B345" w14:textId="77777777" w:rsidR="001F3ABF" w:rsidRPr="00E30A45" w:rsidRDefault="001F3ABF" w:rsidP="001F3ABF">
      <w:pPr>
        <w:rPr>
          <w:szCs w:val="24"/>
        </w:rPr>
      </w:pPr>
      <w:r w:rsidRPr="00E30A45">
        <w:rPr>
          <w:szCs w:val="24"/>
        </w:rPr>
        <w:t xml:space="preserve">When the pipes are checked and tested the contractor shall present to the supervisor a quality certificate from the manufacturer ascertaining that the pipes meet the required standards as described in the sections above. The contractor shall arrange for free access to the factory for the supervisor to enable him request as required for all factory tests described in the sections above to be carried out by the manufacturer. </w:t>
      </w:r>
    </w:p>
    <w:p w14:paraId="3EF5216D" w14:textId="77777777" w:rsidR="001F3ABF" w:rsidRPr="00E30A45" w:rsidRDefault="001F3ABF" w:rsidP="001F3ABF">
      <w:pPr>
        <w:rPr>
          <w:szCs w:val="24"/>
        </w:rPr>
      </w:pPr>
      <w:r w:rsidRPr="00E30A45">
        <w:rPr>
          <w:szCs w:val="24"/>
        </w:rPr>
        <w:t>The performance guarantee of works shall cover all defects in pipes, handling and workmanship.</w:t>
      </w:r>
    </w:p>
    <w:p w14:paraId="5D1037C0" w14:textId="77777777" w:rsidR="001F3ABF" w:rsidRPr="00E30A45" w:rsidRDefault="001F3ABF" w:rsidP="001F3ABF">
      <w:pPr>
        <w:rPr>
          <w:b/>
          <w:szCs w:val="24"/>
        </w:rPr>
      </w:pPr>
      <w:r w:rsidRPr="00E30A45">
        <w:rPr>
          <w:b/>
          <w:szCs w:val="24"/>
        </w:rPr>
        <w:t xml:space="preserve">10.2 </w:t>
      </w:r>
      <w:r w:rsidRPr="00E30A45">
        <w:rPr>
          <w:b/>
          <w:szCs w:val="24"/>
        </w:rPr>
        <w:tab/>
        <w:t>Fittings specifications</w:t>
      </w:r>
    </w:p>
    <w:p w14:paraId="5237A2D5" w14:textId="77777777" w:rsidR="001F3ABF" w:rsidRPr="00E30A45" w:rsidRDefault="001F3ABF" w:rsidP="001F3ABF">
      <w:pPr>
        <w:rPr>
          <w:szCs w:val="24"/>
        </w:rPr>
      </w:pPr>
      <w:r w:rsidRPr="00E30A45">
        <w:rPr>
          <w:szCs w:val="24"/>
        </w:rPr>
        <w:t>Contractors are required to strictly respect standards and specifications.</w:t>
      </w:r>
    </w:p>
    <w:p w14:paraId="3B6E964D" w14:textId="77777777" w:rsidR="001F3ABF" w:rsidRPr="00E30A45" w:rsidRDefault="001F3ABF" w:rsidP="001F3ABF">
      <w:pPr>
        <w:rPr>
          <w:szCs w:val="24"/>
        </w:rPr>
      </w:pPr>
      <w:r w:rsidRPr="00E30A45">
        <w:rPr>
          <w:szCs w:val="24"/>
        </w:rPr>
        <w:t>All fittings for these constructions must resist a pressure of above 16 Bars</w:t>
      </w:r>
    </w:p>
    <w:p w14:paraId="1C88E868" w14:textId="77777777" w:rsidR="001F3ABF" w:rsidRPr="00E30A45" w:rsidRDefault="001F3ABF" w:rsidP="001F3ABF">
      <w:pPr>
        <w:rPr>
          <w:szCs w:val="24"/>
        </w:rPr>
      </w:pPr>
      <w:r w:rsidRPr="00E30A45">
        <w:rPr>
          <w:szCs w:val="24"/>
        </w:rPr>
        <w:t>All fittings have to be approved by the supervisor before being used. All fittings not conforming to those standards and specifications shall be rejected. The performance guarantee of works shall cover all defects on fittings, their handling and workmanship.</w:t>
      </w:r>
    </w:p>
    <w:p w14:paraId="4B48AEDA" w14:textId="77777777" w:rsidR="001F3ABF" w:rsidRPr="00E30A45" w:rsidRDefault="001F3ABF" w:rsidP="001F3ABF">
      <w:pPr>
        <w:rPr>
          <w:szCs w:val="24"/>
        </w:rPr>
      </w:pPr>
    </w:p>
    <w:p w14:paraId="3E68CF91" w14:textId="77777777" w:rsidR="001F3ABF" w:rsidRPr="00E30A45" w:rsidRDefault="001F3ABF" w:rsidP="001F3ABF">
      <w:pPr>
        <w:rPr>
          <w:b/>
          <w:szCs w:val="24"/>
        </w:rPr>
      </w:pPr>
      <w:r w:rsidRPr="00E30A45">
        <w:rPr>
          <w:b/>
          <w:szCs w:val="24"/>
        </w:rPr>
        <w:t xml:space="preserve">PLUMBING WORKS </w:t>
      </w:r>
    </w:p>
    <w:p w14:paraId="55EFB681" w14:textId="77777777" w:rsidR="001F3ABF" w:rsidRPr="00E30A45" w:rsidRDefault="001F3ABF" w:rsidP="001F3ABF">
      <w:pPr>
        <w:rPr>
          <w:b/>
          <w:szCs w:val="24"/>
        </w:rPr>
      </w:pPr>
      <w:r w:rsidRPr="00E30A45">
        <w:rPr>
          <w:b/>
          <w:szCs w:val="24"/>
        </w:rPr>
        <w:t xml:space="preserve">Description </w:t>
      </w:r>
    </w:p>
    <w:p w14:paraId="683961FB" w14:textId="77777777" w:rsidR="001F3ABF" w:rsidRPr="00E30A45" w:rsidRDefault="001F3ABF" w:rsidP="001F3ABF">
      <w:pPr>
        <w:rPr>
          <w:szCs w:val="24"/>
        </w:rPr>
      </w:pPr>
      <w:r w:rsidRPr="00E30A45">
        <w:rPr>
          <w:szCs w:val="24"/>
        </w:rPr>
        <w:lastRenderedPageBreak/>
        <w:t>This item shall consist of the provision and installation of all pipes including the installation of plumbing accessories like coupling, tees, reducers, etc..to entirely complete this item as per these specifications and plans.</w:t>
      </w:r>
    </w:p>
    <w:p w14:paraId="7C70C255" w14:textId="77777777" w:rsidR="001F3ABF" w:rsidRPr="00E30A45" w:rsidRDefault="001F3ABF" w:rsidP="001F3ABF">
      <w:pPr>
        <w:rPr>
          <w:b/>
          <w:szCs w:val="24"/>
        </w:rPr>
      </w:pPr>
      <w:r w:rsidRPr="00E30A45">
        <w:rPr>
          <w:b/>
          <w:szCs w:val="24"/>
        </w:rPr>
        <w:t>Construction methods</w:t>
      </w:r>
    </w:p>
    <w:p w14:paraId="0CDC2327" w14:textId="77777777" w:rsidR="001F3ABF" w:rsidRPr="00E30A45" w:rsidRDefault="001F3ABF" w:rsidP="001F3ABF">
      <w:pPr>
        <w:rPr>
          <w:szCs w:val="24"/>
        </w:rPr>
      </w:pPr>
      <w:r w:rsidRPr="00E30A45">
        <w:rPr>
          <w:szCs w:val="24"/>
        </w:rPr>
        <w:t>The soil in the bottom of the trench shall be lightly scarified before placing the pipe or other elements.</w:t>
      </w:r>
    </w:p>
    <w:p w14:paraId="743D54C6" w14:textId="77777777" w:rsidR="001F3ABF" w:rsidRPr="00E30A45" w:rsidRDefault="001F3ABF" w:rsidP="001F3ABF">
      <w:pPr>
        <w:rPr>
          <w:szCs w:val="24"/>
        </w:rPr>
      </w:pPr>
      <w:r w:rsidRPr="00E30A45">
        <w:rPr>
          <w:szCs w:val="24"/>
        </w:rPr>
        <w:t xml:space="preserve"> During transport, storage, and assembling of piping elements care shall be taken to avoid soil and other contamination from entering the system. </w:t>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p>
    <w:p w14:paraId="6FEA2650" w14:textId="77777777" w:rsidR="001F3ABF" w:rsidRPr="00E30A45" w:rsidRDefault="001F3ABF" w:rsidP="001F3ABF">
      <w:pPr>
        <w:rPr>
          <w:szCs w:val="24"/>
        </w:rPr>
      </w:pPr>
      <w:r w:rsidRPr="00E30A45">
        <w:rPr>
          <w:szCs w:val="24"/>
        </w:rPr>
        <w:t>Laying of the pipes, assembling of pipes and all other works, directly related to the piping works, shall only be executed during dry weather conditions.</w:t>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p>
    <w:p w14:paraId="04CCCAF8" w14:textId="77777777" w:rsidR="001F3ABF" w:rsidRPr="00E30A45" w:rsidRDefault="001F3ABF" w:rsidP="001F3ABF">
      <w:pPr>
        <w:rPr>
          <w:szCs w:val="24"/>
        </w:rPr>
      </w:pPr>
      <w:r w:rsidRPr="00E30A45">
        <w:rPr>
          <w:szCs w:val="24"/>
        </w:rPr>
        <w:t xml:space="preserve">Pipe elements and connecting accessories shall be assembled in such a way that no tension can occur in the separate elements. </w:t>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p>
    <w:p w14:paraId="3F9341F8" w14:textId="77777777" w:rsidR="001F3ABF" w:rsidRPr="00E30A45" w:rsidRDefault="001F3ABF" w:rsidP="001F3ABF">
      <w:pPr>
        <w:rPr>
          <w:szCs w:val="24"/>
        </w:rPr>
      </w:pPr>
      <w:r w:rsidRPr="00E30A45">
        <w:rPr>
          <w:szCs w:val="24"/>
        </w:rPr>
        <w:t>Only skilled plumbers shall be employed on any plumbing work.</w:t>
      </w:r>
      <w:r w:rsidRPr="00E30A45">
        <w:rPr>
          <w:szCs w:val="24"/>
        </w:rPr>
        <w:tab/>
      </w:r>
      <w:r w:rsidRPr="00E30A45">
        <w:rPr>
          <w:szCs w:val="24"/>
        </w:rPr>
        <w:tab/>
      </w:r>
      <w:r w:rsidRPr="00E30A45">
        <w:rPr>
          <w:szCs w:val="24"/>
        </w:rPr>
        <w:tab/>
      </w:r>
      <w:r w:rsidRPr="00E30A45">
        <w:rPr>
          <w:szCs w:val="24"/>
        </w:rPr>
        <w:tab/>
      </w:r>
      <w:r w:rsidRPr="00E30A45">
        <w:rPr>
          <w:szCs w:val="24"/>
        </w:rPr>
        <w:tab/>
      </w:r>
    </w:p>
    <w:p w14:paraId="0F569193" w14:textId="77777777" w:rsidR="001F3ABF" w:rsidRPr="00E30A45" w:rsidRDefault="001F3ABF" w:rsidP="001F3ABF">
      <w:pPr>
        <w:rPr>
          <w:szCs w:val="24"/>
        </w:rPr>
      </w:pPr>
      <w:r w:rsidRPr="00E30A45">
        <w:rPr>
          <w:szCs w:val="24"/>
        </w:rPr>
        <w:t xml:space="preserve">Pipe joints, reducers, tees, etc. shall be connected in conformity with the manufacture’s </w:t>
      </w:r>
      <w:r w:rsidRPr="00E30A45">
        <w:rPr>
          <w:szCs w:val="24"/>
        </w:rPr>
        <w:tab/>
        <w:t>prescriptions.</w:t>
      </w:r>
    </w:p>
    <w:p w14:paraId="071B7D03" w14:textId="77777777" w:rsidR="001F3ABF" w:rsidRPr="00E30A45" w:rsidRDefault="001F3ABF" w:rsidP="001F3ABF">
      <w:pPr>
        <w:rPr>
          <w:b/>
          <w:szCs w:val="24"/>
        </w:rPr>
      </w:pPr>
      <w:r w:rsidRPr="00E30A45">
        <w:rPr>
          <w:b/>
          <w:szCs w:val="24"/>
        </w:rPr>
        <w:t xml:space="preserve">Method of measurement </w:t>
      </w:r>
    </w:p>
    <w:p w14:paraId="44978FF1" w14:textId="77777777" w:rsidR="001F3ABF" w:rsidRPr="00E30A45" w:rsidRDefault="001F3ABF" w:rsidP="001F3ABF">
      <w:pPr>
        <w:rPr>
          <w:szCs w:val="24"/>
        </w:rPr>
      </w:pPr>
      <w:r w:rsidRPr="00E30A45">
        <w:rPr>
          <w:szCs w:val="24"/>
        </w:rPr>
        <w:t>The quantity of PVC shall be measured per linear meter of installed pipe. Measurements shall be made for each class of pipe and each diameter of pipe separately.</w:t>
      </w:r>
    </w:p>
    <w:p w14:paraId="0579DEB4" w14:textId="77777777" w:rsidR="001F3ABF" w:rsidRPr="00E30A45" w:rsidRDefault="001F3ABF" w:rsidP="001F3ABF">
      <w:pPr>
        <w:rPr>
          <w:b/>
          <w:szCs w:val="24"/>
        </w:rPr>
      </w:pPr>
      <w:r w:rsidRPr="00E30A45">
        <w:rPr>
          <w:b/>
          <w:szCs w:val="24"/>
        </w:rPr>
        <w:t>Basis of payment</w:t>
      </w:r>
    </w:p>
    <w:p w14:paraId="2F61642D" w14:textId="77777777" w:rsidR="001F3ABF" w:rsidRPr="00E30A45" w:rsidRDefault="001F3ABF" w:rsidP="001F3ABF">
      <w:pPr>
        <w:rPr>
          <w:szCs w:val="24"/>
        </w:rPr>
      </w:pPr>
      <w:r w:rsidRPr="00E30A45">
        <w:rPr>
          <w:szCs w:val="24"/>
        </w:rPr>
        <w:t xml:space="preserve">Payments shall be made at the contract’s unit price. This unit price shall be full compensation for </w:t>
      </w:r>
      <w:r w:rsidRPr="00E30A45">
        <w:rPr>
          <w:szCs w:val="24"/>
        </w:rPr>
        <w:tab/>
        <w:t xml:space="preserve">the provision, transportation, installation and testing of all piping material including the installation </w:t>
      </w:r>
      <w:r w:rsidRPr="00E30A45">
        <w:rPr>
          <w:szCs w:val="24"/>
        </w:rPr>
        <w:tab/>
        <w:t>of all accessories like coupling, tees, reducers, etc. etc</w:t>
      </w:r>
    </w:p>
    <w:p w14:paraId="464CE272" w14:textId="77777777" w:rsidR="001F3ABF" w:rsidRPr="00E30A45" w:rsidRDefault="001F3ABF" w:rsidP="001F3ABF">
      <w:pPr>
        <w:rPr>
          <w:szCs w:val="24"/>
        </w:rPr>
      </w:pPr>
    </w:p>
    <w:p w14:paraId="0E980FED" w14:textId="77777777" w:rsidR="001F3ABF" w:rsidRPr="00E30A45" w:rsidRDefault="001F3ABF" w:rsidP="001F3ABF">
      <w:pPr>
        <w:rPr>
          <w:b/>
          <w:szCs w:val="24"/>
        </w:rPr>
      </w:pPr>
      <w:r w:rsidRPr="00E30A45">
        <w:rPr>
          <w:b/>
          <w:szCs w:val="24"/>
        </w:rPr>
        <w:t>Article 16</w:t>
      </w:r>
      <w:r w:rsidRPr="00E30A45">
        <w:rPr>
          <w:szCs w:val="24"/>
        </w:rPr>
        <w:tab/>
      </w:r>
      <w:r w:rsidRPr="00E30A45">
        <w:rPr>
          <w:b/>
          <w:szCs w:val="24"/>
        </w:rPr>
        <w:t>EXCAVATIONS OF TRENCHES</w:t>
      </w:r>
    </w:p>
    <w:p w14:paraId="7AA7A8C6" w14:textId="77777777" w:rsidR="001F3ABF" w:rsidRPr="00E30A45" w:rsidRDefault="001F3ABF" w:rsidP="001F3ABF">
      <w:pPr>
        <w:rPr>
          <w:szCs w:val="24"/>
        </w:rPr>
      </w:pPr>
      <w:r w:rsidRPr="00E30A45">
        <w:rPr>
          <w:szCs w:val="24"/>
        </w:rPr>
        <w:t>The trench for pipes up to 110mm shall be excavated to a depth of at least 80cm deep and 40cm wide or other such depths and widths as directed by the supervisor and shown on the plan.</w:t>
      </w:r>
      <w:r w:rsidRPr="00E30A45">
        <w:rPr>
          <w:szCs w:val="24"/>
        </w:rPr>
        <w:tab/>
      </w:r>
      <w:r w:rsidRPr="00E30A45">
        <w:rPr>
          <w:szCs w:val="24"/>
        </w:rPr>
        <w:tab/>
      </w:r>
    </w:p>
    <w:p w14:paraId="0D029E2E" w14:textId="77777777" w:rsidR="001F3ABF" w:rsidRPr="00E30A45" w:rsidRDefault="001F3ABF" w:rsidP="001F3ABF">
      <w:pPr>
        <w:rPr>
          <w:szCs w:val="24"/>
        </w:rPr>
      </w:pPr>
      <w:r w:rsidRPr="00E30A45">
        <w:rPr>
          <w:szCs w:val="24"/>
        </w:rPr>
        <w:t xml:space="preserve"> The trench for pipes above 110mm shall be excavated to a depth of at least 100cm deep and 40cm wide or other such depths and widths as directed by the supervisor and shown on the plan.</w:t>
      </w:r>
    </w:p>
    <w:p w14:paraId="387B1411" w14:textId="77777777" w:rsidR="001F3ABF" w:rsidRPr="00E30A45" w:rsidRDefault="001F3ABF" w:rsidP="001F3ABF">
      <w:pPr>
        <w:rPr>
          <w:szCs w:val="24"/>
        </w:rPr>
      </w:pPr>
    </w:p>
    <w:p w14:paraId="64BDA358" w14:textId="77777777" w:rsidR="001F3ABF" w:rsidRPr="00E30A45" w:rsidRDefault="001F3ABF" w:rsidP="001F3ABF">
      <w:pPr>
        <w:rPr>
          <w:b/>
          <w:szCs w:val="24"/>
        </w:rPr>
      </w:pPr>
      <w:r w:rsidRPr="00E30A45">
        <w:rPr>
          <w:b/>
          <w:szCs w:val="24"/>
        </w:rPr>
        <w:t>Article 17</w:t>
      </w:r>
      <w:r w:rsidRPr="00E30A45">
        <w:rPr>
          <w:szCs w:val="24"/>
        </w:rPr>
        <w:tab/>
      </w:r>
      <w:r w:rsidRPr="00E30A45">
        <w:rPr>
          <w:b/>
          <w:szCs w:val="24"/>
        </w:rPr>
        <w:t>NOMENCLATURE OF WORK</w:t>
      </w:r>
    </w:p>
    <w:p w14:paraId="5A3058A2" w14:textId="77777777" w:rsidR="001F3ABF" w:rsidRPr="00E30A45" w:rsidRDefault="001F3ABF" w:rsidP="001F3ABF">
      <w:pPr>
        <w:rPr>
          <w:b/>
          <w:szCs w:val="24"/>
        </w:rPr>
      </w:pPr>
      <w:r w:rsidRPr="00E30A45">
        <w:rPr>
          <w:b/>
          <w:szCs w:val="24"/>
        </w:rPr>
        <w:t xml:space="preserve">17.1 </w:t>
      </w:r>
      <w:r w:rsidRPr="00E30A45">
        <w:rPr>
          <w:b/>
          <w:szCs w:val="24"/>
        </w:rPr>
        <w:tab/>
        <w:t>Setting out of works</w:t>
      </w:r>
    </w:p>
    <w:p w14:paraId="0BC52DC0" w14:textId="77777777" w:rsidR="001F3ABF" w:rsidRPr="00E30A45" w:rsidRDefault="001F3ABF" w:rsidP="001F3ABF">
      <w:pPr>
        <w:rPr>
          <w:szCs w:val="24"/>
        </w:rPr>
      </w:pPr>
      <w:r w:rsidRPr="00E30A45">
        <w:rPr>
          <w:szCs w:val="24"/>
        </w:rPr>
        <w:t>The contractor shall be responsible for the setting out of all pertinent lines, works, grades and levels as required for the proper and accurate positioning of the structures on the site.</w:t>
      </w:r>
    </w:p>
    <w:p w14:paraId="2678CBA2" w14:textId="77777777" w:rsidR="001F3ABF" w:rsidRPr="00E30A45" w:rsidRDefault="001F3ABF" w:rsidP="001F3ABF">
      <w:pPr>
        <w:rPr>
          <w:b/>
          <w:szCs w:val="24"/>
        </w:rPr>
      </w:pPr>
      <w:r w:rsidRPr="00E30A45">
        <w:rPr>
          <w:b/>
          <w:szCs w:val="24"/>
        </w:rPr>
        <w:t xml:space="preserve">17.2 </w:t>
      </w:r>
      <w:r w:rsidRPr="00E30A45">
        <w:rPr>
          <w:b/>
          <w:szCs w:val="24"/>
        </w:rPr>
        <w:tab/>
        <w:t>Earth Works</w:t>
      </w:r>
    </w:p>
    <w:p w14:paraId="0328D820" w14:textId="77777777" w:rsidR="001F3ABF" w:rsidRPr="00E30A45" w:rsidRDefault="001F3ABF" w:rsidP="001F3ABF">
      <w:pPr>
        <w:rPr>
          <w:b/>
          <w:szCs w:val="24"/>
        </w:rPr>
      </w:pPr>
      <w:r w:rsidRPr="00E30A45">
        <w:rPr>
          <w:b/>
          <w:szCs w:val="24"/>
        </w:rPr>
        <w:t xml:space="preserve">17.2.1 </w:t>
      </w:r>
      <w:r w:rsidRPr="00E30A45">
        <w:rPr>
          <w:b/>
          <w:szCs w:val="24"/>
        </w:rPr>
        <w:tab/>
        <w:t>Description</w:t>
      </w:r>
    </w:p>
    <w:p w14:paraId="50F80809" w14:textId="77777777" w:rsidR="001F3ABF" w:rsidRPr="00E30A45" w:rsidRDefault="001F3ABF" w:rsidP="001F3ABF">
      <w:pPr>
        <w:rPr>
          <w:szCs w:val="24"/>
        </w:rPr>
      </w:pPr>
      <w:r w:rsidRPr="00E30A45">
        <w:rPr>
          <w:szCs w:val="24"/>
        </w:rPr>
        <w:t>This item shall consist of all excavation and backfill works in accordance with these specifications and in conformity with the lines shown on the plans or as indicated by the supervisor.</w:t>
      </w:r>
    </w:p>
    <w:p w14:paraId="565914E4" w14:textId="77777777" w:rsidR="001F3ABF" w:rsidRPr="00E30A45" w:rsidRDefault="001F3ABF" w:rsidP="001F3ABF">
      <w:pPr>
        <w:rPr>
          <w:b/>
          <w:szCs w:val="24"/>
        </w:rPr>
      </w:pPr>
      <w:r w:rsidRPr="00E30A45">
        <w:rPr>
          <w:b/>
          <w:szCs w:val="24"/>
        </w:rPr>
        <w:t xml:space="preserve">17.2.2 </w:t>
      </w:r>
      <w:r w:rsidRPr="00E30A45">
        <w:rPr>
          <w:b/>
          <w:szCs w:val="24"/>
        </w:rPr>
        <w:tab/>
        <w:t>Construction methods</w:t>
      </w:r>
    </w:p>
    <w:p w14:paraId="32835495" w14:textId="77777777" w:rsidR="001F3ABF" w:rsidRPr="00E30A45" w:rsidRDefault="001F3ABF" w:rsidP="001F3ABF">
      <w:pPr>
        <w:rPr>
          <w:b/>
          <w:szCs w:val="24"/>
        </w:rPr>
      </w:pPr>
      <w:r w:rsidRPr="00E30A45">
        <w:rPr>
          <w:b/>
          <w:szCs w:val="24"/>
        </w:rPr>
        <w:lastRenderedPageBreak/>
        <w:t xml:space="preserve">Excavation </w:t>
      </w:r>
    </w:p>
    <w:p w14:paraId="7350A53A" w14:textId="77777777" w:rsidR="001F3ABF" w:rsidRPr="00E30A45" w:rsidRDefault="001F3ABF" w:rsidP="001F3ABF">
      <w:pPr>
        <w:rPr>
          <w:i/>
          <w:szCs w:val="24"/>
        </w:rPr>
      </w:pPr>
      <w:r w:rsidRPr="00E30A45">
        <w:rPr>
          <w:szCs w:val="24"/>
        </w:rPr>
        <w:t>Excavation works for the piping system shall be performed by the contractor.  The bottom of the trench shall be free of any stones or other materials which could incur damage to the pipes.</w:t>
      </w:r>
      <w:r w:rsidRPr="00E30A45">
        <w:rPr>
          <w:szCs w:val="24"/>
        </w:rPr>
        <w:tab/>
      </w:r>
      <w:r w:rsidRPr="00E30A45">
        <w:rPr>
          <w:i/>
          <w:szCs w:val="24"/>
        </w:rPr>
        <w:t>Excavations for intakes, reservoir tanks, wash – out chambers, valve boxes, break – pressure tanks and public tap – stand shall be performed by the contractor.</w:t>
      </w:r>
    </w:p>
    <w:p w14:paraId="77DF9EBF" w14:textId="77777777" w:rsidR="001F3ABF" w:rsidRPr="00E30A45" w:rsidRDefault="001F3ABF" w:rsidP="001F3ABF">
      <w:pPr>
        <w:rPr>
          <w:b/>
          <w:szCs w:val="24"/>
        </w:rPr>
      </w:pPr>
      <w:r w:rsidRPr="00E30A45">
        <w:rPr>
          <w:b/>
          <w:szCs w:val="24"/>
        </w:rPr>
        <w:t xml:space="preserve">Backfill </w:t>
      </w:r>
    </w:p>
    <w:p w14:paraId="58DA0F2E" w14:textId="77777777" w:rsidR="001F3ABF" w:rsidRPr="00E30A45" w:rsidRDefault="001F3ABF" w:rsidP="001F3ABF">
      <w:pPr>
        <w:rPr>
          <w:szCs w:val="24"/>
        </w:rPr>
      </w:pPr>
      <w:r w:rsidRPr="00E30A45">
        <w:rPr>
          <w:szCs w:val="24"/>
        </w:rPr>
        <w:t xml:space="preserve">Backfill of the pipeline shall be performed by the contractor. No backfill operations shall be allowed before the approval from the supervisor has been granted.           </w:t>
      </w:r>
    </w:p>
    <w:p w14:paraId="4085330C" w14:textId="77777777" w:rsidR="001F3ABF" w:rsidRPr="00E30A45" w:rsidRDefault="001F3ABF" w:rsidP="001F3ABF">
      <w:pPr>
        <w:rPr>
          <w:szCs w:val="24"/>
        </w:rPr>
      </w:pPr>
      <w:r w:rsidRPr="00E30A45">
        <w:rPr>
          <w:szCs w:val="24"/>
        </w:rPr>
        <w:t xml:space="preserve"> The compaction requirement for backfill shall be at least 90% of the dry modified optimum proctor density.</w:t>
      </w:r>
    </w:p>
    <w:p w14:paraId="51043D4F" w14:textId="77777777" w:rsidR="001F3ABF" w:rsidRPr="00E30A45" w:rsidRDefault="001F3ABF" w:rsidP="001F3ABF">
      <w:pPr>
        <w:rPr>
          <w:b/>
          <w:szCs w:val="24"/>
        </w:rPr>
      </w:pPr>
      <w:r w:rsidRPr="00E30A45">
        <w:rPr>
          <w:b/>
          <w:szCs w:val="24"/>
        </w:rPr>
        <w:t>Maintenance of excavations.</w:t>
      </w:r>
    </w:p>
    <w:p w14:paraId="2AB0D365" w14:textId="77777777" w:rsidR="001F3ABF" w:rsidRPr="00E30A45" w:rsidRDefault="001F3ABF" w:rsidP="001F3ABF">
      <w:pPr>
        <w:rPr>
          <w:szCs w:val="24"/>
        </w:rPr>
      </w:pPr>
      <w:r w:rsidRPr="00E30A45">
        <w:rPr>
          <w:szCs w:val="24"/>
        </w:rPr>
        <w:t xml:space="preserve">The contractor shall carry the risk of collapse of excavated faces whether or not he takes any precautions, the nature of the precautions shall be entirely at his own discretion. </w:t>
      </w:r>
      <w:r w:rsidRPr="00E30A45">
        <w:rPr>
          <w:szCs w:val="24"/>
        </w:rPr>
        <w:tab/>
      </w:r>
      <w:r w:rsidRPr="00E30A45">
        <w:rPr>
          <w:szCs w:val="24"/>
        </w:rPr>
        <w:tab/>
      </w:r>
      <w:r w:rsidRPr="00E30A45">
        <w:rPr>
          <w:szCs w:val="24"/>
        </w:rPr>
        <w:tab/>
      </w:r>
    </w:p>
    <w:p w14:paraId="5CAA9F68" w14:textId="77777777" w:rsidR="001F3ABF" w:rsidRPr="00E30A45" w:rsidRDefault="001F3ABF" w:rsidP="001F3ABF">
      <w:pPr>
        <w:rPr>
          <w:szCs w:val="24"/>
        </w:rPr>
      </w:pPr>
      <w:r w:rsidRPr="00E30A45">
        <w:rPr>
          <w:szCs w:val="24"/>
        </w:rPr>
        <w:t xml:space="preserve"> No water shall be allowed to accumulate in any portion of the excavations. </w:t>
      </w:r>
      <w:r w:rsidRPr="00E30A45">
        <w:rPr>
          <w:szCs w:val="24"/>
        </w:rPr>
        <w:tab/>
      </w:r>
      <w:r w:rsidRPr="00E30A45">
        <w:rPr>
          <w:szCs w:val="24"/>
        </w:rPr>
        <w:tab/>
      </w:r>
      <w:r w:rsidRPr="00E30A45">
        <w:rPr>
          <w:szCs w:val="24"/>
        </w:rPr>
        <w:tab/>
      </w:r>
    </w:p>
    <w:p w14:paraId="49025BCD" w14:textId="18B25132" w:rsidR="001272BA" w:rsidRDefault="001F3ABF" w:rsidP="001F3ABF">
      <w:pPr>
        <w:ind w:firstLine="0"/>
        <w:rPr>
          <w:b/>
          <w:szCs w:val="24"/>
        </w:rPr>
      </w:pPr>
      <w:r w:rsidRPr="00E30A45">
        <w:rPr>
          <w:szCs w:val="24"/>
        </w:rPr>
        <w:t xml:space="preserve">  The excavations shall be protected against flooding, and any water entering</w:t>
      </w:r>
    </w:p>
    <w:p w14:paraId="2827AB43" w14:textId="77777777" w:rsidR="001F3ABF" w:rsidRDefault="001F3ABF" w:rsidP="000469B9">
      <w:pPr>
        <w:ind w:firstLine="0"/>
        <w:rPr>
          <w:b/>
          <w:szCs w:val="24"/>
        </w:rPr>
      </w:pPr>
    </w:p>
    <w:p w14:paraId="3B61E740" w14:textId="77777777" w:rsidR="001F3ABF" w:rsidRDefault="001F3ABF" w:rsidP="000469B9">
      <w:pPr>
        <w:ind w:firstLine="0"/>
        <w:rPr>
          <w:b/>
          <w:szCs w:val="24"/>
        </w:rPr>
      </w:pPr>
    </w:p>
    <w:p w14:paraId="045E92F3" w14:textId="77777777" w:rsidR="001F3ABF" w:rsidRDefault="001F3ABF" w:rsidP="000469B9">
      <w:pPr>
        <w:ind w:firstLine="0"/>
        <w:rPr>
          <w:b/>
          <w:szCs w:val="24"/>
        </w:rPr>
      </w:pPr>
    </w:p>
    <w:p w14:paraId="744E694D" w14:textId="77777777" w:rsidR="001F3ABF" w:rsidRDefault="001F3ABF" w:rsidP="000469B9">
      <w:pPr>
        <w:ind w:firstLine="0"/>
        <w:rPr>
          <w:b/>
          <w:szCs w:val="24"/>
        </w:rPr>
      </w:pPr>
    </w:p>
    <w:p w14:paraId="4823A54F" w14:textId="77777777" w:rsidR="001F3ABF" w:rsidRDefault="001F3ABF" w:rsidP="000469B9">
      <w:pPr>
        <w:ind w:firstLine="0"/>
        <w:rPr>
          <w:b/>
          <w:szCs w:val="24"/>
        </w:rPr>
      </w:pPr>
    </w:p>
    <w:p w14:paraId="2F3A6375" w14:textId="77777777" w:rsidR="001F3ABF" w:rsidRDefault="001F3ABF" w:rsidP="000469B9">
      <w:pPr>
        <w:ind w:firstLine="0"/>
        <w:rPr>
          <w:b/>
          <w:szCs w:val="24"/>
        </w:rPr>
      </w:pPr>
    </w:p>
    <w:p w14:paraId="043C9B0B" w14:textId="77777777" w:rsidR="001F3ABF" w:rsidRDefault="001F3ABF" w:rsidP="000469B9">
      <w:pPr>
        <w:ind w:firstLine="0"/>
        <w:rPr>
          <w:b/>
          <w:szCs w:val="24"/>
        </w:rPr>
      </w:pPr>
    </w:p>
    <w:p w14:paraId="457F136D" w14:textId="77777777" w:rsidR="001F3ABF" w:rsidRDefault="001F3ABF" w:rsidP="000469B9">
      <w:pPr>
        <w:ind w:firstLine="0"/>
        <w:rPr>
          <w:b/>
          <w:szCs w:val="24"/>
        </w:rPr>
      </w:pPr>
    </w:p>
    <w:p w14:paraId="571468A7" w14:textId="77777777" w:rsidR="001F3ABF" w:rsidRDefault="001F3ABF" w:rsidP="000469B9">
      <w:pPr>
        <w:ind w:firstLine="0"/>
        <w:rPr>
          <w:b/>
          <w:szCs w:val="24"/>
        </w:rPr>
      </w:pPr>
    </w:p>
    <w:p w14:paraId="21F2B23E" w14:textId="77777777" w:rsidR="001F3ABF" w:rsidRDefault="001F3ABF" w:rsidP="000469B9">
      <w:pPr>
        <w:ind w:firstLine="0"/>
        <w:rPr>
          <w:b/>
          <w:szCs w:val="24"/>
        </w:rPr>
      </w:pPr>
    </w:p>
    <w:p w14:paraId="59DB0C7B" w14:textId="77777777" w:rsidR="001F3ABF" w:rsidRDefault="001F3ABF" w:rsidP="000469B9">
      <w:pPr>
        <w:ind w:firstLine="0"/>
        <w:rPr>
          <w:b/>
          <w:szCs w:val="24"/>
        </w:rPr>
      </w:pPr>
    </w:p>
    <w:p w14:paraId="53347848" w14:textId="77777777" w:rsidR="001F3ABF" w:rsidRDefault="001F3ABF" w:rsidP="000469B9">
      <w:pPr>
        <w:ind w:firstLine="0"/>
        <w:rPr>
          <w:b/>
          <w:szCs w:val="24"/>
        </w:rPr>
      </w:pPr>
    </w:p>
    <w:p w14:paraId="0F522577" w14:textId="77777777" w:rsidR="001F3ABF" w:rsidRDefault="001F3ABF" w:rsidP="000469B9">
      <w:pPr>
        <w:ind w:firstLine="0"/>
        <w:rPr>
          <w:b/>
          <w:szCs w:val="24"/>
        </w:rPr>
      </w:pPr>
    </w:p>
    <w:p w14:paraId="4630DB90" w14:textId="77777777" w:rsidR="001F3ABF" w:rsidRDefault="001F3ABF" w:rsidP="000469B9">
      <w:pPr>
        <w:ind w:firstLine="0"/>
        <w:rPr>
          <w:b/>
          <w:szCs w:val="24"/>
        </w:rPr>
      </w:pPr>
    </w:p>
    <w:p w14:paraId="25BFD52B" w14:textId="77777777" w:rsidR="001F3ABF" w:rsidRDefault="001F3ABF" w:rsidP="000469B9">
      <w:pPr>
        <w:ind w:firstLine="0"/>
        <w:rPr>
          <w:b/>
          <w:szCs w:val="24"/>
        </w:rPr>
      </w:pPr>
    </w:p>
    <w:p w14:paraId="7CAF01B5" w14:textId="77777777" w:rsidR="001F3ABF" w:rsidRDefault="001F3ABF" w:rsidP="000469B9">
      <w:pPr>
        <w:ind w:firstLine="0"/>
        <w:rPr>
          <w:b/>
          <w:szCs w:val="24"/>
        </w:rPr>
      </w:pPr>
    </w:p>
    <w:p w14:paraId="472741DE" w14:textId="77777777" w:rsidR="001F3ABF" w:rsidRDefault="001F3ABF" w:rsidP="000469B9">
      <w:pPr>
        <w:ind w:firstLine="0"/>
        <w:rPr>
          <w:b/>
          <w:szCs w:val="24"/>
        </w:rPr>
      </w:pPr>
    </w:p>
    <w:p w14:paraId="2DEF3BE2" w14:textId="77777777" w:rsidR="001F3ABF" w:rsidRDefault="001F3ABF" w:rsidP="000469B9">
      <w:pPr>
        <w:ind w:firstLine="0"/>
        <w:rPr>
          <w:b/>
          <w:szCs w:val="24"/>
        </w:rPr>
      </w:pPr>
    </w:p>
    <w:p w14:paraId="6384676E" w14:textId="77777777" w:rsidR="001F3ABF" w:rsidRDefault="001F3ABF" w:rsidP="000469B9">
      <w:pPr>
        <w:ind w:firstLine="0"/>
        <w:rPr>
          <w:b/>
          <w:szCs w:val="24"/>
        </w:rPr>
      </w:pPr>
    </w:p>
    <w:p w14:paraId="696A2BA9" w14:textId="77777777" w:rsidR="001272BA" w:rsidRDefault="001272BA" w:rsidP="000469B9">
      <w:pPr>
        <w:ind w:firstLine="0"/>
        <w:rPr>
          <w:b/>
          <w:szCs w:val="24"/>
        </w:rPr>
      </w:pPr>
    </w:p>
    <w:p w14:paraId="498BC29C" w14:textId="77777777" w:rsidR="000142DC" w:rsidRPr="00620F9B" w:rsidRDefault="000142DC" w:rsidP="002C698F">
      <w:pPr>
        <w:rPr>
          <w:b/>
          <w:szCs w:val="24"/>
        </w:rPr>
      </w:pPr>
      <w:r w:rsidRPr="00620F9B">
        <w:rPr>
          <w:b/>
          <w:szCs w:val="24"/>
        </w:rPr>
        <w:lastRenderedPageBreak/>
        <w:t>CHAPTER X: MODEL OF ENVIRONMENTAL AND SOCIAL CLAUSES (ESC)</w:t>
      </w:r>
    </w:p>
    <w:p w14:paraId="11B5A89A" w14:textId="77777777" w:rsidR="000142DC" w:rsidRPr="00620F9B" w:rsidRDefault="000142DC" w:rsidP="000142DC">
      <w:pPr>
        <w:rPr>
          <w:b/>
          <w:szCs w:val="24"/>
        </w:rPr>
      </w:pPr>
      <w:r w:rsidRPr="00620F9B">
        <w:rPr>
          <w:b/>
          <w:szCs w:val="24"/>
        </w:rPr>
        <w:t>Table of Contents</w:t>
      </w:r>
    </w:p>
    <w:p w14:paraId="0111CBD4" w14:textId="77777777" w:rsidR="000142DC" w:rsidRPr="00620F9B" w:rsidRDefault="000142DC" w:rsidP="000142DC">
      <w:pPr>
        <w:rPr>
          <w:b/>
          <w:szCs w:val="24"/>
        </w:rPr>
      </w:pPr>
      <w:r w:rsidRPr="00620F9B">
        <w:rPr>
          <w:b/>
          <w:szCs w:val="24"/>
        </w:rPr>
        <w:t>I. INTRODUCTION 1</w:t>
      </w:r>
    </w:p>
    <w:p w14:paraId="22C53A1E" w14:textId="77777777" w:rsidR="000142DC" w:rsidRPr="00620F9B" w:rsidRDefault="000142DC" w:rsidP="000142DC">
      <w:pPr>
        <w:rPr>
          <w:szCs w:val="24"/>
        </w:rPr>
      </w:pPr>
      <w:r w:rsidRPr="00620F9B">
        <w:rPr>
          <w:szCs w:val="24"/>
        </w:rPr>
        <w:t>II. GENERAL OBLIGATIONS 1</w:t>
      </w:r>
    </w:p>
    <w:p w14:paraId="035349ED" w14:textId="77777777" w:rsidR="000142DC" w:rsidRPr="00620F9B" w:rsidRDefault="000142DC" w:rsidP="000142DC">
      <w:pPr>
        <w:rPr>
          <w:szCs w:val="24"/>
        </w:rPr>
      </w:pPr>
      <w:r w:rsidRPr="00620F9B">
        <w:rPr>
          <w:szCs w:val="24"/>
        </w:rPr>
        <w:t>II.1. Responsibilities of the Contractor (the Contractor and its Subcontractors) 1</w:t>
      </w:r>
    </w:p>
    <w:p w14:paraId="2D47AA7B" w14:textId="77777777" w:rsidR="000142DC" w:rsidRPr="00620F9B" w:rsidRDefault="000142DC" w:rsidP="000142DC">
      <w:pPr>
        <w:rPr>
          <w:szCs w:val="24"/>
        </w:rPr>
      </w:pPr>
      <w:r w:rsidRPr="00620F9B">
        <w:rPr>
          <w:szCs w:val="24"/>
        </w:rPr>
        <w:t>II.2. Commitments of the Project Management 3</w:t>
      </w:r>
    </w:p>
    <w:p w14:paraId="3163F44F" w14:textId="77777777" w:rsidR="000142DC" w:rsidRPr="00620F9B" w:rsidRDefault="000142DC" w:rsidP="000142DC">
      <w:pPr>
        <w:rPr>
          <w:szCs w:val="24"/>
        </w:rPr>
      </w:pPr>
      <w:r w:rsidRPr="00620F9B">
        <w:rPr>
          <w:szCs w:val="24"/>
        </w:rPr>
        <w:t>II.3. Contractor's Internal Regulations 3</w:t>
      </w:r>
    </w:p>
    <w:p w14:paraId="62A055B3" w14:textId="77777777" w:rsidR="000142DC" w:rsidRPr="00620F9B" w:rsidRDefault="000142DC" w:rsidP="000142DC">
      <w:pPr>
        <w:rPr>
          <w:szCs w:val="24"/>
        </w:rPr>
      </w:pPr>
      <w:r w:rsidRPr="00620F9B">
        <w:rPr>
          <w:szCs w:val="24"/>
        </w:rPr>
        <w:t>II.4. Inspections, Notifications, Non-Conformity Management, and Sanctions 3</w:t>
      </w:r>
    </w:p>
    <w:p w14:paraId="3C0491CD" w14:textId="77777777" w:rsidR="000142DC" w:rsidRPr="00620F9B" w:rsidRDefault="000142DC" w:rsidP="000142DC">
      <w:pPr>
        <w:rPr>
          <w:szCs w:val="24"/>
        </w:rPr>
      </w:pPr>
      <w:r w:rsidRPr="00620F9B">
        <w:rPr>
          <w:szCs w:val="24"/>
        </w:rPr>
        <w:t>II.4.1. Monitoring the Implementation of the Environmental and Social Clauses of the CCES 3</w:t>
      </w:r>
    </w:p>
    <w:p w14:paraId="165A387F" w14:textId="77777777" w:rsidR="000142DC" w:rsidRPr="00620F9B" w:rsidRDefault="000142DC" w:rsidP="000142DC">
      <w:pPr>
        <w:rPr>
          <w:szCs w:val="24"/>
        </w:rPr>
      </w:pPr>
      <w:r w:rsidRPr="00620F9B">
        <w:rPr>
          <w:szCs w:val="24"/>
        </w:rPr>
        <w:t>II.4.2. Notification of Non-Conformities 4</w:t>
      </w:r>
    </w:p>
    <w:p w14:paraId="1E361D81" w14:textId="77777777" w:rsidR="000142DC" w:rsidRPr="00620F9B" w:rsidRDefault="000142DC" w:rsidP="000142DC">
      <w:pPr>
        <w:rPr>
          <w:szCs w:val="24"/>
        </w:rPr>
      </w:pPr>
      <w:r w:rsidRPr="00620F9B">
        <w:rPr>
          <w:szCs w:val="24"/>
        </w:rPr>
        <w:t>II.4.3. Management of Non-Conformities 4</w:t>
      </w:r>
    </w:p>
    <w:p w14:paraId="1D16AEA3" w14:textId="77777777" w:rsidR="000142DC" w:rsidRPr="00620F9B" w:rsidRDefault="000142DC" w:rsidP="000142DC">
      <w:pPr>
        <w:rPr>
          <w:szCs w:val="24"/>
        </w:rPr>
      </w:pPr>
      <w:r w:rsidRPr="00620F9B">
        <w:rPr>
          <w:szCs w:val="24"/>
        </w:rPr>
        <w:t>II.4.4. Conditions for Suspension of Work 5</w:t>
      </w:r>
    </w:p>
    <w:p w14:paraId="0A3675B7" w14:textId="77777777" w:rsidR="000142DC" w:rsidRPr="00620F9B" w:rsidRDefault="000142DC" w:rsidP="000142DC">
      <w:pPr>
        <w:rPr>
          <w:szCs w:val="24"/>
        </w:rPr>
      </w:pPr>
      <w:r w:rsidRPr="00620F9B">
        <w:rPr>
          <w:szCs w:val="24"/>
        </w:rPr>
        <w:t>II.5. PROVISIONS PRIOR TO THE EXECUTION OF THE WORKS 5</w:t>
      </w:r>
    </w:p>
    <w:p w14:paraId="664EA06E" w14:textId="77777777" w:rsidR="000142DC" w:rsidRPr="00620F9B" w:rsidRDefault="000142DC" w:rsidP="000142DC">
      <w:pPr>
        <w:rPr>
          <w:szCs w:val="24"/>
        </w:rPr>
      </w:pPr>
      <w:r w:rsidRPr="00620F9B">
        <w:rPr>
          <w:szCs w:val="24"/>
        </w:rPr>
        <w:t>II.5.1. Resources Allocated to Environmental and Social Management 5</w:t>
      </w:r>
    </w:p>
    <w:p w14:paraId="716D8994" w14:textId="77777777" w:rsidR="000142DC" w:rsidRPr="00620F9B" w:rsidRDefault="000142DC" w:rsidP="000142DC">
      <w:pPr>
        <w:rPr>
          <w:szCs w:val="24"/>
        </w:rPr>
      </w:pPr>
      <w:r w:rsidRPr="00620F9B">
        <w:rPr>
          <w:szCs w:val="24"/>
        </w:rPr>
        <w:t>II.5.2. Construction Site Environmental and Social Management Plan (CSEMP) 6</w:t>
      </w:r>
    </w:p>
    <w:p w14:paraId="1243E901" w14:textId="77777777" w:rsidR="000142DC" w:rsidRPr="00620F9B" w:rsidRDefault="000142DC" w:rsidP="000142DC">
      <w:pPr>
        <w:rPr>
          <w:szCs w:val="24"/>
        </w:rPr>
      </w:pPr>
      <w:r w:rsidRPr="00620F9B">
        <w:rPr>
          <w:szCs w:val="24"/>
        </w:rPr>
        <w:t>III. EXECUTION OF WORK 6</w:t>
      </w:r>
    </w:p>
    <w:p w14:paraId="524E971D" w14:textId="77777777" w:rsidR="000142DC" w:rsidRPr="00620F9B" w:rsidRDefault="000142DC" w:rsidP="000142DC">
      <w:pPr>
        <w:rPr>
          <w:szCs w:val="24"/>
        </w:rPr>
      </w:pPr>
      <w:r w:rsidRPr="00620F9B">
        <w:rPr>
          <w:szCs w:val="24"/>
        </w:rPr>
        <w:t>III.1. Construction Kick-off Meeting 6</w:t>
      </w:r>
    </w:p>
    <w:p w14:paraId="2C0825E1" w14:textId="77777777" w:rsidR="000142DC" w:rsidRPr="00620F9B" w:rsidRDefault="000142DC" w:rsidP="000142DC">
      <w:pPr>
        <w:rPr>
          <w:szCs w:val="24"/>
        </w:rPr>
      </w:pPr>
      <w:r w:rsidRPr="00620F9B">
        <w:rPr>
          <w:szCs w:val="24"/>
        </w:rPr>
        <w:t>III.2. Site Access and Installation 7</w:t>
      </w:r>
    </w:p>
    <w:p w14:paraId="4FA1E342" w14:textId="77777777" w:rsidR="000142DC" w:rsidRPr="00620F9B" w:rsidRDefault="000142DC" w:rsidP="000142DC">
      <w:pPr>
        <w:rPr>
          <w:szCs w:val="24"/>
        </w:rPr>
      </w:pPr>
      <w:r w:rsidRPr="00620F9B">
        <w:rPr>
          <w:szCs w:val="24"/>
        </w:rPr>
        <w:t>III.2.1. Access 7</w:t>
      </w:r>
    </w:p>
    <w:p w14:paraId="10982F80" w14:textId="77777777" w:rsidR="000142DC" w:rsidRPr="00620F9B" w:rsidRDefault="000142DC" w:rsidP="000142DC">
      <w:pPr>
        <w:rPr>
          <w:szCs w:val="24"/>
        </w:rPr>
      </w:pPr>
      <w:r w:rsidRPr="00620F9B">
        <w:rPr>
          <w:szCs w:val="24"/>
        </w:rPr>
        <w:t>III.2.2. Traffic 7</w:t>
      </w:r>
    </w:p>
    <w:p w14:paraId="3962F0C8" w14:textId="77777777" w:rsidR="000142DC" w:rsidRPr="00620F9B" w:rsidRDefault="000142DC" w:rsidP="000142DC">
      <w:pPr>
        <w:rPr>
          <w:szCs w:val="24"/>
        </w:rPr>
      </w:pPr>
      <w:r w:rsidRPr="00620F9B">
        <w:rPr>
          <w:szCs w:val="24"/>
        </w:rPr>
        <w:t>III.2.3. Installation 7</w:t>
      </w:r>
    </w:p>
    <w:p w14:paraId="23BBF3BD" w14:textId="77777777" w:rsidR="000142DC" w:rsidRPr="00620F9B" w:rsidRDefault="000142DC" w:rsidP="000142DC">
      <w:pPr>
        <w:rPr>
          <w:szCs w:val="24"/>
        </w:rPr>
      </w:pPr>
      <w:r w:rsidRPr="00620F9B">
        <w:rPr>
          <w:szCs w:val="24"/>
        </w:rPr>
        <w:t>III.2.4. Permits and Authorizations Before Work 9</w:t>
      </w:r>
    </w:p>
    <w:p w14:paraId="7C824D48" w14:textId="77777777" w:rsidR="000142DC" w:rsidRPr="00620F9B" w:rsidRDefault="000142DC" w:rsidP="000142DC">
      <w:pPr>
        <w:rPr>
          <w:szCs w:val="24"/>
        </w:rPr>
      </w:pPr>
      <w:r w:rsidRPr="00620F9B">
        <w:rPr>
          <w:szCs w:val="24"/>
        </w:rPr>
        <w:t>III.3. Clearance of Rights-of-Way and Identification of Networks 9</w:t>
      </w:r>
    </w:p>
    <w:p w14:paraId="2DDBC921" w14:textId="77777777" w:rsidR="000142DC" w:rsidRPr="00620F9B" w:rsidRDefault="000142DC" w:rsidP="000142DC">
      <w:pPr>
        <w:rPr>
          <w:szCs w:val="24"/>
        </w:rPr>
      </w:pPr>
      <w:r w:rsidRPr="00620F9B">
        <w:rPr>
          <w:szCs w:val="24"/>
        </w:rPr>
        <w:t>III.4. Provisions Applicable to Construction Site Installation and Throughout the Execution of Work 9</w:t>
      </w:r>
    </w:p>
    <w:p w14:paraId="63BFC822" w14:textId="77777777" w:rsidR="000142DC" w:rsidRPr="00620F9B" w:rsidRDefault="000142DC" w:rsidP="000142DC">
      <w:pPr>
        <w:rPr>
          <w:szCs w:val="24"/>
        </w:rPr>
      </w:pPr>
      <w:r w:rsidRPr="00620F9B">
        <w:rPr>
          <w:szCs w:val="24"/>
        </w:rPr>
        <w:t>III.4.1. Weekly Environmental and Social Inspections 9</w:t>
      </w:r>
    </w:p>
    <w:p w14:paraId="4F6DB5B0" w14:textId="77777777" w:rsidR="000142DC" w:rsidRPr="00620F9B" w:rsidRDefault="000142DC" w:rsidP="000142DC">
      <w:pPr>
        <w:rPr>
          <w:szCs w:val="24"/>
        </w:rPr>
      </w:pPr>
      <w:r w:rsidRPr="00620F9B">
        <w:rPr>
          <w:szCs w:val="24"/>
        </w:rPr>
        <w:t>III.4.2. Reporting 9</w:t>
      </w:r>
    </w:p>
    <w:p w14:paraId="3EE00C03" w14:textId="77777777" w:rsidR="000142DC" w:rsidRPr="00620F9B" w:rsidRDefault="000142DC" w:rsidP="000142DC">
      <w:pPr>
        <w:rPr>
          <w:szCs w:val="24"/>
        </w:rPr>
      </w:pPr>
      <w:r w:rsidRPr="00620F9B">
        <w:rPr>
          <w:szCs w:val="24"/>
        </w:rPr>
        <w:t>III.5. Health and Safety Management 11</w:t>
      </w:r>
    </w:p>
    <w:p w14:paraId="34399839" w14:textId="77777777" w:rsidR="000142DC" w:rsidRPr="00620F9B" w:rsidRDefault="000142DC" w:rsidP="000142DC">
      <w:pPr>
        <w:rPr>
          <w:szCs w:val="24"/>
        </w:rPr>
      </w:pPr>
      <w:r w:rsidRPr="00620F9B">
        <w:rPr>
          <w:szCs w:val="24"/>
        </w:rPr>
        <w:t xml:space="preserve">III.6. Information, Awareness-Raising, and Capacity </w:t>
      </w:r>
      <w:r w:rsidR="00231B2B">
        <w:rPr>
          <w:szCs w:val="24"/>
        </w:rPr>
        <w:t>Building</w:t>
      </w:r>
      <w:r w:rsidRPr="00620F9B">
        <w:rPr>
          <w:szCs w:val="24"/>
        </w:rPr>
        <w:t xml:space="preserve"> 12</w:t>
      </w:r>
    </w:p>
    <w:p w14:paraId="209180FA" w14:textId="77777777" w:rsidR="000142DC" w:rsidRPr="00620F9B" w:rsidRDefault="000142DC" w:rsidP="000142DC">
      <w:pPr>
        <w:rPr>
          <w:szCs w:val="24"/>
        </w:rPr>
      </w:pPr>
      <w:r w:rsidRPr="00620F9B">
        <w:rPr>
          <w:szCs w:val="24"/>
        </w:rPr>
        <w:t>IV. ENVIRONMENTAL PROTECTION: REQUIREMENTS FOR MITIGATING ENVIRONMENTAL IMPACTS 13</w:t>
      </w:r>
    </w:p>
    <w:p w14:paraId="090DA820" w14:textId="77777777" w:rsidR="000142DC" w:rsidRPr="00620F9B" w:rsidRDefault="000142DC" w:rsidP="000142DC">
      <w:pPr>
        <w:rPr>
          <w:szCs w:val="24"/>
        </w:rPr>
      </w:pPr>
      <w:r w:rsidRPr="00620F9B">
        <w:rPr>
          <w:szCs w:val="24"/>
        </w:rPr>
        <w:t>IV.1. Maintenance and Waste Management 13</w:t>
      </w:r>
    </w:p>
    <w:p w14:paraId="6BF79B08" w14:textId="77777777" w:rsidR="000142DC" w:rsidRPr="00620F9B" w:rsidRDefault="000142DC" w:rsidP="000142DC">
      <w:pPr>
        <w:rPr>
          <w:szCs w:val="24"/>
        </w:rPr>
      </w:pPr>
      <w:r w:rsidRPr="00620F9B">
        <w:rPr>
          <w:szCs w:val="24"/>
        </w:rPr>
        <w:t>IV.2. Preventive Measures Against Noise and Dust Emissions 14</w:t>
      </w:r>
    </w:p>
    <w:p w14:paraId="15035FB8" w14:textId="77777777" w:rsidR="000142DC" w:rsidRPr="00620F9B" w:rsidRDefault="000142DC" w:rsidP="000142DC">
      <w:pPr>
        <w:rPr>
          <w:szCs w:val="24"/>
        </w:rPr>
      </w:pPr>
      <w:r w:rsidRPr="00620F9B">
        <w:rPr>
          <w:szCs w:val="24"/>
        </w:rPr>
        <w:t>IV.3. Storage and Use of Potentially Polluting Substances 15</w:t>
      </w:r>
    </w:p>
    <w:p w14:paraId="3D7BD934" w14:textId="77777777" w:rsidR="000142DC" w:rsidRPr="00620F9B" w:rsidRDefault="000142DC" w:rsidP="000142DC">
      <w:pPr>
        <w:rPr>
          <w:szCs w:val="24"/>
        </w:rPr>
      </w:pPr>
      <w:r w:rsidRPr="00620F9B">
        <w:rPr>
          <w:szCs w:val="24"/>
        </w:rPr>
        <w:t>IV.4. Fuels and Lubricants 15</w:t>
      </w:r>
    </w:p>
    <w:p w14:paraId="5348850B" w14:textId="77777777" w:rsidR="000142DC" w:rsidRPr="00620F9B" w:rsidRDefault="000142DC" w:rsidP="000142DC">
      <w:pPr>
        <w:rPr>
          <w:szCs w:val="24"/>
        </w:rPr>
      </w:pPr>
      <w:r w:rsidRPr="00620F9B">
        <w:rPr>
          <w:szCs w:val="24"/>
        </w:rPr>
        <w:lastRenderedPageBreak/>
        <w:t>IV.5. Other Potentially Polluting Substances 15</w:t>
      </w:r>
    </w:p>
    <w:p w14:paraId="2024D914" w14:textId="77777777" w:rsidR="000142DC" w:rsidRPr="00620F9B" w:rsidRDefault="000142DC" w:rsidP="000142DC">
      <w:pPr>
        <w:rPr>
          <w:szCs w:val="24"/>
        </w:rPr>
      </w:pPr>
      <w:r w:rsidRPr="00620F9B">
        <w:rPr>
          <w:szCs w:val="24"/>
        </w:rPr>
        <w:t>IV.6. Management of Accidental Pollution 15</w:t>
      </w:r>
    </w:p>
    <w:p w14:paraId="40A8A530" w14:textId="77777777" w:rsidR="000142DC" w:rsidRPr="00620F9B" w:rsidRDefault="000142DC" w:rsidP="000142DC">
      <w:pPr>
        <w:rPr>
          <w:szCs w:val="24"/>
        </w:rPr>
      </w:pPr>
      <w:r w:rsidRPr="00620F9B">
        <w:rPr>
          <w:szCs w:val="24"/>
        </w:rPr>
        <w:t>IV.7. Principle of Response Following Accidental Pollution 16</w:t>
      </w:r>
    </w:p>
    <w:p w14:paraId="20D602DF" w14:textId="77777777" w:rsidR="000142DC" w:rsidRPr="00620F9B" w:rsidRDefault="000142DC" w:rsidP="000142DC">
      <w:pPr>
        <w:rPr>
          <w:szCs w:val="24"/>
        </w:rPr>
      </w:pPr>
      <w:r w:rsidRPr="00620F9B">
        <w:rPr>
          <w:szCs w:val="24"/>
        </w:rPr>
        <w:t>IV.8. Protection of Natural Areas Against Fire 16</w:t>
      </w:r>
    </w:p>
    <w:p w14:paraId="4D38F615" w14:textId="77777777" w:rsidR="000142DC" w:rsidRPr="00620F9B" w:rsidRDefault="000142DC" w:rsidP="000142DC">
      <w:pPr>
        <w:rPr>
          <w:szCs w:val="24"/>
        </w:rPr>
      </w:pPr>
      <w:r w:rsidRPr="00620F9B">
        <w:rPr>
          <w:szCs w:val="24"/>
        </w:rPr>
        <w:t>IV.9. Preservation of the Site's Landscape Integrity 16</w:t>
      </w:r>
    </w:p>
    <w:p w14:paraId="1D457200" w14:textId="77777777" w:rsidR="000142DC" w:rsidRPr="00620F9B" w:rsidRDefault="000142DC" w:rsidP="000142DC">
      <w:pPr>
        <w:rPr>
          <w:szCs w:val="24"/>
        </w:rPr>
      </w:pPr>
      <w:r w:rsidRPr="00620F9B">
        <w:rPr>
          <w:szCs w:val="24"/>
        </w:rPr>
        <w:t>IV.10. Protection of Biodiversity 17</w:t>
      </w:r>
    </w:p>
    <w:p w14:paraId="0C3332D5" w14:textId="77777777" w:rsidR="000142DC" w:rsidRPr="00620F9B" w:rsidRDefault="000142DC" w:rsidP="000142DC">
      <w:pPr>
        <w:rPr>
          <w:szCs w:val="24"/>
        </w:rPr>
      </w:pPr>
      <w:r w:rsidRPr="00620F9B">
        <w:rPr>
          <w:szCs w:val="24"/>
        </w:rPr>
        <w:t>V. Management of Social Risks and Impacts: Plan/Program/Measures to Manage Social Risks and Impacts 18</w:t>
      </w:r>
    </w:p>
    <w:p w14:paraId="2331DE23" w14:textId="77777777" w:rsidR="000142DC" w:rsidRPr="00620F9B" w:rsidRDefault="000142DC" w:rsidP="000142DC">
      <w:pPr>
        <w:rPr>
          <w:szCs w:val="24"/>
        </w:rPr>
      </w:pPr>
      <w:r w:rsidRPr="00620F9B">
        <w:rPr>
          <w:szCs w:val="24"/>
        </w:rPr>
        <w:t>V.1. Workforce Management Plan/Program/Measures 18</w:t>
      </w:r>
    </w:p>
    <w:p w14:paraId="4B23A680" w14:textId="77777777" w:rsidR="000142DC" w:rsidRPr="00620F9B" w:rsidRDefault="000142DC" w:rsidP="000142DC">
      <w:pPr>
        <w:rPr>
          <w:szCs w:val="24"/>
        </w:rPr>
      </w:pPr>
      <w:r w:rsidRPr="00620F9B">
        <w:rPr>
          <w:szCs w:val="24"/>
        </w:rPr>
        <w:t>V.2. Workforce Influx Management Plan/Program/Measures 19</w:t>
      </w:r>
    </w:p>
    <w:p w14:paraId="31B768C6" w14:textId="77777777" w:rsidR="000142DC" w:rsidRPr="00620F9B" w:rsidRDefault="000142DC" w:rsidP="000142DC">
      <w:pPr>
        <w:rPr>
          <w:szCs w:val="24"/>
        </w:rPr>
      </w:pPr>
      <w:r w:rsidRPr="00620F9B">
        <w:rPr>
          <w:szCs w:val="24"/>
        </w:rPr>
        <w:t>V.3. Plan/Program/Measures for the Prevention and Response to Gender-Based Violence: Sexual Exploitation and Abuse (SEA) and Sexual Harassment (SH) 20</w:t>
      </w:r>
    </w:p>
    <w:p w14:paraId="643B3976" w14:textId="77777777" w:rsidR="000142DC" w:rsidRPr="00620F9B" w:rsidRDefault="000142DC" w:rsidP="000142DC">
      <w:pPr>
        <w:rPr>
          <w:szCs w:val="24"/>
        </w:rPr>
      </w:pPr>
      <w:r w:rsidRPr="00620F9B">
        <w:rPr>
          <w:szCs w:val="24"/>
        </w:rPr>
        <w:t>V.4. Plan/Program/Measures for the Prevention of Damage to Persons and Property 21</w:t>
      </w:r>
    </w:p>
    <w:p w14:paraId="4F185349" w14:textId="77777777" w:rsidR="000142DC" w:rsidRPr="00620F9B" w:rsidRDefault="000142DC" w:rsidP="000142DC">
      <w:pPr>
        <w:rPr>
          <w:szCs w:val="24"/>
        </w:rPr>
      </w:pPr>
      <w:r w:rsidRPr="00620F9B">
        <w:rPr>
          <w:szCs w:val="24"/>
        </w:rPr>
        <w:t>V.5. Plan/Program/Measures for the Management of Occupation of Persons in the Right-of-Way: Restriction of Access by Residents to Their Residences or Businesses and/or Right-of-Way or Transit Easements (See also the Sub-Project Resettlement Plan, as applicable) 22</w:t>
      </w:r>
    </w:p>
    <w:p w14:paraId="733FF52D" w14:textId="77777777" w:rsidR="000142DC" w:rsidRPr="00620F9B" w:rsidRDefault="000142DC" w:rsidP="000142DC">
      <w:pPr>
        <w:rPr>
          <w:szCs w:val="24"/>
        </w:rPr>
      </w:pPr>
      <w:r w:rsidRPr="00620F9B">
        <w:rPr>
          <w:szCs w:val="24"/>
        </w:rPr>
        <w:t>V.6. Cultural Heritage Management Plan/Program/Measures 23</w:t>
      </w:r>
    </w:p>
    <w:p w14:paraId="77ADC17F" w14:textId="77777777" w:rsidR="000142DC" w:rsidRPr="00620F9B" w:rsidRDefault="000142DC" w:rsidP="000142DC">
      <w:pPr>
        <w:rPr>
          <w:szCs w:val="24"/>
        </w:rPr>
      </w:pPr>
      <w:r w:rsidRPr="00620F9B">
        <w:rPr>
          <w:szCs w:val="24"/>
        </w:rPr>
        <w:t>V.7. Social Communication Plan/Program/Measures 24</w:t>
      </w:r>
    </w:p>
    <w:p w14:paraId="5FE5129B" w14:textId="77777777" w:rsidR="000142DC" w:rsidRPr="00620F9B" w:rsidRDefault="000142DC" w:rsidP="000142DC">
      <w:pPr>
        <w:rPr>
          <w:szCs w:val="24"/>
        </w:rPr>
      </w:pPr>
      <w:r w:rsidRPr="00620F9B">
        <w:rPr>
          <w:szCs w:val="24"/>
        </w:rPr>
        <w:t>V.8. Complaint Management Plan/Program/Measures: The Complaint Management Mechanism (CMM) 24</w:t>
      </w:r>
    </w:p>
    <w:p w14:paraId="7207ACAE" w14:textId="77777777" w:rsidR="000142DC" w:rsidRPr="00A5562E" w:rsidRDefault="000142DC" w:rsidP="000142DC">
      <w:pPr>
        <w:rPr>
          <w:b/>
          <w:szCs w:val="24"/>
        </w:rPr>
      </w:pPr>
      <w:r w:rsidRPr="00A5562E">
        <w:rPr>
          <w:b/>
          <w:szCs w:val="24"/>
        </w:rPr>
        <w:t>VI. SITE WITHDRAWAL AT THE END OF WORK 25</w:t>
      </w:r>
    </w:p>
    <w:p w14:paraId="2B789064" w14:textId="77777777" w:rsidR="000142DC" w:rsidRPr="00A5562E" w:rsidRDefault="000142DC" w:rsidP="000142DC">
      <w:pPr>
        <w:rPr>
          <w:b/>
          <w:szCs w:val="24"/>
        </w:rPr>
      </w:pPr>
      <w:r w:rsidRPr="00A5562E">
        <w:rPr>
          <w:b/>
          <w:szCs w:val="24"/>
        </w:rPr>
        <w:t>VII. APPENDICES 26</w:t>
      </w:r>
    </w:p>
    <w:p w14:paraId="4B480580" w14:textId="77777777" w:rsidR="000142DC" w:rsidRPr="00620F9B" w:rsidRDefault="000142DC" w:rsidP="000142DC">
      <w:pPr>
        <w:rPr>
          <w:szCs w:val="24"/>
        </w:rPr>
      </w:pPr>
      <w:r w:rsidRPr="00620F9B">
        <w:rPr>
          <w:szCs w:val="24"/>
        </w:rPr>
        <w:t>Appendix 1: Contents of the Site ESMP 26</w:t>
      </w:r>
    </w:p>
    <w:p w14:paraId="2507C9AE" w14:textId="77777777" w:rsidR="000142DC" w:rsidRPr="00620F9B" w:rsidRDefault="000142DC" w:rsidP="000142DC">
      <w:pPr>
        <w:rPr>
          <w:szCs w:val="24"/>
        </w:rPr>
      </w:pPr>
      <w:r w:rsidRPr="00620F9B">
        <w:rPr>
          <w:szCs w:val="24"/>
        </w:rPr>
        <w:t>Appendix 2: Properties That Make a Product Dangerous 29</w:t>
      </w:r>
    </w:p>
    <w:p w14:paraId="36D0EB4F" w14:textId="77777777" w:rsidR="000142DC" w:rsidRPr="00620F9B" w:rsidRDefault="000142DC" w:rsidP="000142DC">
      <w:pPr>
        <w:rPr>
          <w:szCs w:val="24"/>
        </w:rPr>
      </w:pPr>
      <w:r w:rsidRPr="00620F9B">
        <w:rPr>
          <w:szCs w:val="24"/>
        </w:rPr>
        <w:t>Appendix 4: Risk Management of Exploitation and Sexual Abuse (SEA) and/or Sexual Harassment (SH) 30</w:t>
      </w:r>
    </w:p>
    <w:p w14:paraId="07DFFA0A" w14:textId="77777777" w:rsidR="000142DC" w:rsidRPr="00620F9B" w:rsidRDefault="000142DC" w:rsidP="000142DC">
      <w:pPr>
        <w:rPr>
          <w:szCs w:val="24"/>
        </w:rPr>
      </w:pPr>
      <w:r w:rsidRPr="00620F9B">
        <w:rPr>
          <w:szCs w:val="24"/>
        </w:rPr>
        <w:t>Appendix 5. Codes of Conduct 31</w:t>
      </w:r>
    </w:p>
    <w:p w14:paraId="3687F7EC" w14:textId="77777777" w:rsidR="000142DC" w:rsidRPr="00620F9B" w:rsidRDefault="000142DC" w:rsidP="000142DC">
      <w:pPr>
        <w:rPr>
          <w:szCs w:val="24"/>
        </w:rPr>
      </w:pPr>
      <w:r w:rsidRPr="00620F9B">
        <w:rPr>
          <w:szCs w:val="24"/>
        </w:rPr>
        <w:t>Appendix 6: Rapid Incident Reporting and Notification Form and Action Plan XXX 54</w:t>
      </w:r>
    </w:p>
    <w:p w14:paraId="193EEB9C" w14:textId="77777777" w:rsidR="000142DC" w:rsidRPr="00620F9B" w:rsidRDefault="000142DC" w:rsidP="002C698F">
      <w:pPr>
        <w:rPr>
          <w:b/>
          <w:szCs w:val="24"/>
        </w:rPr>
      </w:pPr>
    </w:p>
    <w:p w14:paraId="1DE16F1B" w14:textId="77777777" w:rsidR="000142DC" w:rsidRPr="00620F9B" w:rsidRDefault="000142DC" w:rsidP="000142DC">
      <w:pPr>
        <w:spacing w:after="0"/>
        <w:ind w:left="180"/>
        <w:rPr>
          <w:b/>
          <w:szCs w:val="24"/>
        </w:rPr>
      </w:pPr>
      <w:r w:rsidRPr="00620F9B">
        <w:rPr>
          <w:b/>
          <w:szCs w:val="24"/>
        </w:rPr>
        <w:t>LIST OF ACRONYMS AND ABBREVIATIONS</w:t>
      </w:r>
    </w:p>
    <w:p w14:paraId="6C701175" w14:textId="77777777" w:rsidR="000142DC" w:rsidRPr="00620F9B" w:rsidRDefault="000142DC" w:rsidP="000142DC">
      <w:pPr>
        <w:spacing w:after="0"/>
        <w:ind w:left="180"/>
        <w:rPr>
          <w:szCs w:val="24"/>
        </w:rPr>
      </w:pPr>
      <w:r w:rsidRPr="00620F9B">
        <w:rPr>
          <w:szCs w:val="24"/>
        </w:rPr>
        <w:t>ILO:  International Labor Office</w:t>
      </w:r>
    </w:p>
    <w:p w14:paraId="225AAD9E" w14:textId="77777777" w:rsidR="000142DC" w:rsidRPr="00620F9B" w:rsidRDefault="000142DC" w:rsidP="000142DC">
      <w:pPr>
        <w:spacing w:after="0"/>
        <w:ind w:left="180"/>
        <w:rPr>
          <w:szCs w:val="24"/>
        </w:rPr>
      </w:pPr>
      <w:r w:rsidRPr="00620F9B">
        <w:rPr>
          <w:szCs w:val="24"/>
        </w:rPr>
        <w:t>CCES: Environmental and Social Clauses</w:t>
      </w:r>
    </w:p>
    <w:p w14:paraId="0BC34079" w14:textId="77777777" w:rsidR="000142DC" w:rsidRPr="00620F9B" w:rsidRDefault="000142DC" w:rsidP="000142DC">
      <w:pPr>
        <w:spacing w:after="0"/>
        <w:ind w:left="180"/>
        <w:rPr>
          <w:szCs w:val="24"/>
        </w:rPr>
      </w:pPr>
      <w:r w:rsidRPr="00620F9B">
        <w:rPr>
          <w:szCs w:val="24"/>
        </w:rPr>
        <w:t>TSP :Special Technical Clauses</w:t>
      </w:r>
    </w:p>
    <w:p w14:paraId="5C8D0CAA" w14:textId="77777777" w:rsidR="000142DC" w:rsidRPr="00620F9B" w:rsidRDefault="000142DC" w:rsidP="000142DC">
      <w:pPr>
        <w:spacing w:after="0"/>
        <w:ind w:left="180"/>
        <w:rPr>
          <w:szCs w:val="24"/>
        </w:rPr>
      </w:pPr>
      <w:r w:rsidRPr="00620F9B">
        <w:rPr>
          <w:szCs w:val="24"/>
        </w:rPr>
        <w:t>CGES: Environmental and Social Management Framework</w:t>
      </w:r>
    </w:p>
    <w:p w14:paraId="2A2BC421" w14:textId="77777777" w:rsidR="000142DC" w:rsidRPr="00620F9B" w:rsidRDefault="000142DC" w:rsidP="000142DC">
      <w:pPr>
        <w:spacing w:after="0"/>
        <w:ind w:left="180"/>
        <w:rPr>
          <w:szCs w:val="24"/>
        </w:rPr>
      </w:pPr>
      <w:r w:rsidRPr="00620F9B">
        <w:rPr>
          <w:szCs w:val="24"/>
        </w:rPr>
        <w:t>CPPA: Planning Framework for Indigenous Peoples</w:t>
      </w:r>
    </w:p>
    <w:p w14:paraId="6C0FEED1" w14:textId="77777777" w:rsidR="000142DC" w:rsidRPr="00620F9B" w:rsidRDefault="000142DC" w:rsidP="000142DC">
      <w:pPr>
        <w:spacing w:after="0"/>
        <w:ind w:left="180"/>
        <w:rPr>
          <w:szCs w:val="24"/>
        </w:rPr>
      </w:pPr>
      <w:r w:rsidRPr="00620F9B">
        <w:rPr>
          <w:szCs w:val="24"/>
        </w:rPr>
        <w:t>CPR: Resettlement Policy Framework</w:t>
      </w:r>
    </w:p>
    <w:p w14:paraId="3A49B70C" w14:textId="77777777" w:rsidR="000142DC" w:rsidRPr="00620F9B" w:rsidRDefault="000142DC" w:rsidP="000142DC">
      <w:pPr>
        <w:spacing w:after="0"/>
        <w:ind w:left="180"/>
        <w:rPr>
          <w:szCs w:val="24"/>
        </w:rPr>
      </w:pPr>
      <w:r w:rsidRPr="00620F9B">
        <w:rPr>
          <w:szCs w:val="24"/>
        </w:rPr>
        <w:t>E&amp;S: Environmental and Social</w:t>
      </w:r>
    </w:p>
    <w:p w14:paraId="39000939" w14:textId="77777777" w:rsidR="000142DC" w:rsidRPr="00620F9B" w:rsidRDefault="000142DC" w:rsidP="000142DC">
      <w:pPr>
        <w:spacing w:after="0"/>
        <w:ind w:left="180"/>
        <w:rPr>
          <w:szCs w:val="24"/>
        </w:rPr>
      </w:pPr>
      <w:r w:rsidRPr="00620F9B">
        <w:rPr>
          <w:szCs w:val="24"/>
        </w:rPr>
        <w:lastRenderedPageBreak/>
        <w:t>SEA: Sexual Exploitation and Abuse</w:t>
      </w:r>
    </w:p>
    <w:p w14:paraId="516E9C95" w14:textId="77777777" w:rsidR="000142DC" w:rsidRPr="00620F9B" w:rsidRDefault="000142DC" w:rsidP="000142DC">
      <w:pPr>
        <w:spacing w:after="0"/>
        <w:ind w:left="180"/>
        <w:rPr>
          <w:szCs w:val="24"/>
        </w:rPr>
      </w:pPr>
      <w:r w:rsidRPr="00620F9B">
        <w:rPr>
          <w:szCs w:val="24"/>
        </w:rPr>
        <w:t>EPC: Collective Protective Equipment</w:t>
      </w:r>
    </w:p>
    <w:p w14:paraId="1B79E7E8" w14:textId="77777777" w:rsidR="000142DC" w:rsidRPr="00620F9B" w:rsidRDefault="000142DC" w:rsidP="000142DC">
      <w:pPr>
        <w:spacing w:after="0"/>
        <w:ind w:left="180"/>
        <w:rPr>
          <w:szCs w:val="24"/>
        </w:rPr>
      </w:pPr>
      <w:r w:rsidRPr="00620F9B">
        <w:rPr>
          <w:szCs w:val="24"/>
        </w:rPr>
        <w:t>PPE: Personal Protective Equipment</w:t>
      </w:r>
    </w:p>
    <w:p w14:paraId="2EC278B6" w14:textId="77777777" w:rsidR="000142DC" w:rsidRPr="00620F9B" w:rsidRDefault="000142DC" w:rsidP="000142DC">
      <w:pPr>
        <w:spacing w:after="0"/>
        <w:ind w:left="180"/>
        <w:rPr>
          <w:szCs w:val="24"/>
        </w:rPr>
      </w:pPr>
      <w:r w:rsidRPr="00620F9B">
        <w:rPr>
          <w:szCs w:val="24"/>
        </w:rPr>
        <w:t>ESHS: Environmental, Social, Health and Safety</w:t>
      </w:r>
    </w:p>
    <w:p w14:paraId="759DB841" w14:textId="77777777" w:rsidR="000142DC" w:rsidRPr="00620F9B" w:rsidRDefault="000142DC" w:rsidP="000142DC">
      <w:pPr>
        <w:spacing w:after="0"/>
        <w:ind w:left="180"/>
        <w:rPr>
          <w:szCs w:val="24"/>
        </w:rPr>
      </w:pPr>
      <w:r w:rsidRPr="00620F9B">
        <w:rPr>
          <w:szCs w:val="24"/>
        </w:rPr>
        <w:t>MSDS: Safety Data Sheet</w:t>
      </w:r>
    </w:p>
    <w:p w14:paraId="3EB28329" w14:textId="77777777" w:rsidR="000142DC" w:rsidRPr="00620F9B" w:rsidRDefault="000142DC" w:rsidP="000142DC">
      <w:pPr>
        <w:spacing w:after="0"/>
        <w:ind w:left="180"/>
        <w:rPr>
          <w:szCs w:val="24"/>
        </w:rPr>
      </w:pPr>
      <w:r w:rsidRPr="00620F9B">
        <w:rPr>
          <w:szCs w:val="24"/>
        </w:rPr>
        <w:t>HIMO: Labor-Intensive</w:t>
      </w:r>
    </w:p>
    <w:p w14:paraId="615E84F3" w14:textId="77777777" w:rsidR="000142DC" w:rsidRPr="00620F9B" w:rsidRDefault="000142DC" w:rsidP="000142DC">
      <w:pPr>
        <w:spacing w:after="0"/>
        <w:ind w:left="180"/>
        <w:rPr>
          <w:szCs w:val="24"/>
        </w:rPr>
      </w:pPr>
      <w:r w:rsidRPr="00620F9B">
        <w:rPr>
          <w:szCs w:val="24"/>
        </w:rPr>
        <w:t>HS: Sexual Harassment</w:t>
      </w:r>
    </w:p>
    <w:p w14:paraId="021F3BF1" w14:textId="77777777" w:rsidR="000142DC" w:rsidRPr="00620F9B" w:rsidRDefault="000142DC" w:rsidP="000142DC">
      <w:pPr>
        <w:spacing w:after="0"/>
        <w:ind w:left="180"/>
        <w:rPr>
          <w:szCs w:val="24"/>
        </w:rPr>
      </w:pPr>
      <w:r w:rsidRPr="00620F9B">
        <w:rPr>
          <w:szCs w:val="24"/>
        </w:rPr>
        <w:t>STI: Sexually Transmitted Infections</w:t>
      </w:r>
    </w:p>
    <w:p w14:paraId="034B41FB" w14:textId="77777777" w:rsidR="000142DC" w:rsidRPr="00620F9B" w:rsidRDefault="000142DC" w:rsidP="000142DC">
      <w:pPr>
        <w:spacing w:after="0"/>
        <w:ind w:left="180"/>
        <w:rPr>
          <w:szCs w:val="24"/>
        </w:rPr>
      </w:pPr>
      <w:r w:rsidRPr="00620F9B">
        <w:rPr>
          <w:szCs w:val="24"/>
        </w:rPr>
        <w:t>km/h: Kilometers/Hour</w:t>
      </w:r>
    </w:p>
    <w:p w14:paraId="792EDADA" w14:textId="77777777" w:rsidR="000142DC" w:rsidRPr="00620F9B" w:rsidRDefault="000142DC" w:rsidP="000142DC">
      <w:pPr>
        <w:spacing w:after="0"/>
        <w:ind w:left="180"/>
        <w:rPr>
          <w:szCs w:val="24"/>
        </w:rPr>
      </w:pPr>
      <w:r w:rsidRPr="00620F9B">
        <w:rPr>
          <w:szCs w:val="24"/>
        </w:rPr>
        <w:t>MINEPDED: Ministry of the Environment, Nature Conservation and Sustainable Development</w:t>
      </w:r>
    </w:p>
    <w:p w14:paraId="158ED587" w14:textId="77777777" w:rsidR="000142DC" w:rsidRPr="00620F9B" w:rsidRDefault="000142DC" w:rsidP="000142DC">
      <w:pPr>
        <w:spacing w:after="0"/>
        <w:ind w:left="180"/>
        <w:rPr>
          <w:szCs w:val="24"/>
        </w:rPr>
      </w:pPr>
      <w:r w:rsidRPr="00620F9B">
        <w:rPr>
          <w:szCs w:val="24"/>
        </w:rPr>
        <w:t>MGP: Grievance Management Mechanism</w:t>
      </w:r>
    </w:p>
    <w:p w14:paraId="23A26374" w14:textId="77777777" w:rsidR="000142DC" w:rsidRPr="00620F9B" w:rsidRDefault="000142DC" w:rsidP="000142DC">
      <w:pPr>
        <w:spacing w:after="0"/>
        <w:ind w:left="180"/>
        <w:rPr>
          <w:szCs w:val="24"/>
        </w:rPr>
      </w:pPr>
      <w:r w:rsidRPr="00620F9B">
        <w:rPr>
          <w:szCs w:val="24"/>
        </w:rPr>
        <w:t>MGPT: Worker Grievance Management Mechanism</w:t>
      </w:r>
    </w:p>
    <w:p w14:paraId="27CE1097" w14:textId="77777777" w:rsidR="000142DC" w:rsidRPr="00620F9B" w:rsidRDefault="000142DC" w:rsidP="000142DC">
      <w:pPr>
        <w:spacing w:after="0"/>
        <w:ind w:left="180"/>
        <w:rPr>
          <w:szCs w:val="24"/>
        </w:rPr>
      </w:pPr>
      <w:r w:rsidRPr="00620F9B">
        <w:rPr>
          <w:szCs w:val="24"/>
        </w:rPr>
        <w:t>STD: Sexually Transmitted Disease</w:t>
      </w:r>
    </w:p>
    <w:p w14:paraId="275F3438" w14:textId="77777777" w:rsidR="000142DC" w:rsidRPr="00620F9B" w:rsidRDefault="000142DC" w:rsidP="000142DC">
      <w:pPr>
        <w:spacing w:after="0"/>
        <w:ind w:left="180"/>
        <w:rPr>
          <w:szCs w:val="24"/>
        </w:rPr>
      </w:pPr>
      <w:r w:rsidRPr="00620F9B">
        <w:rPr>
          <w:szCs w:val="24"/>
        </w:rPr>
        <w:t>NC: Non-Compliance</w:t>
      </w:r>
    </w:p>
    <w:p w14:paraId="0A630723" w14:textId="77777777" w:rsidR="000142DC" w:rsidRPr="00620F9B" w:rsidRDefault="000142DC" w:rsidP="000142DC">
      <w:pPr>
        <w:spacing w:after="0"/>
        <w:ind w:left="180"/>
        <w:rPr>
          <w:szCs w:val="24"/>
        </w:rPr>
      </w:pPr>
      <w:r w:rsidRPr="00620F9B">
        <w:rPr>
          <w:szCs w:val="24"/>
        </w:rPr>
        <w:t>NES: Environmental and Social Standards</w:t>
      </w:r>
    </w:p>
    <w:p w14:paraId="14158570" w14:textId="77777777" w:rsidR="000142DC" w:rsidRPr="00620F9B" w:rsidRDefault="000142DC" w:rsidP="000142DC">
      <w:pPr>
        <w:spacing w:after="0"/>
        <w:ind w:left="180"/>
        <w:rPr>
          <w:szCs w:val="24"/>
        </w:rPr>
      </w:pPr>
      <w:r w:rsidRPr="00620F9B">
        <w:rPr>
          <w:szCs w:val="24"/>
        </w:rPr>
        <w:t>WHO :World Health Organization</w:t>
      </w:r>
    </w:p>
    <w:p w14:paraId="18ACC440" w14:textId="77777777" w:rsidR="000142DC" w:rsidRPr="00620F9B" w:rsidRDefault="000142DC" w:rsidP="000142DC">
      <w:pPr>
        <w:spacing w:after="0"/>
        <w:ind w:left="180"/>
        <w:rPr>
          <w:szCs w:val="24"/>
        </w:rPr>
      </w:pPr>
      <w:r w:rsidRPr="00620F9B">
        <w:rPr>
          <w:szCs w:val="24"/>
        </w:rPr>
        <w:t>XXXX Project Name</w:t>
      </w:r>
    </w:p>
    <w:p w14:paraId="36F18552" w14:textId="77777777" w:rsidR="000142DC" w:rsidRPr="00DD5E14" w:rsidRDefault="000142DC" w:rsidP="000142DC">
      <w:pPr>
        <w:spacing w:after="0"/>
        <w:ind w:left="180"/>
        <w:rPr>
          <w:szCs w:val="24"/>
        </w:rPr>
      </w:pPr>
      <w:r w:rsidRPr="00DD5E14">
        <w:rPr>
          <w:szCs w:val="24"/>
        </w:rPr>
        <w:t>PCS: Social Communication Program</w:t>
      </w:r>
    </w:p>
    <w:p w14:paraId="6A946BDC" w14:textId="77777777" w:rsidR="000142DC" w:rsidRPr="00DD5E14" w:rsidRDefault="000142DC" w:rsidP="000142DC">
      <w:pPr>
        <w:spacing w:after="0"/>
        <w:ind w:left="180"/>
        <w:rPr>
          <w:szCs w:val="24"/>
        </w:rPr>
      </w:pPr>
      <w:r w:rsidRPr="00DD5E14">
        <w:rPr>
          <w:szCs w:val="24"/>
        </w:rPr>
        <w:t>PEE: Environmental Engagement Plan</w:t>
      </w:r>
    </w:p>
    <w:p w14:paraId="5AFAC54A" w14:textId="77777777" w:rsidR="000142DC" w:rsidRPr="00620F9B" w:rsidRDefault="000142DC" w:rsidP="000142DC">
      <w:pPr>
        <w:spacing w:after="0"/>
        <w:ind w:left="180"/>
        <w:rPr>
          <w:szCs w:val="24"/>
        </w:rPr>
      </w:pPr>
      <w:r w:rsidRPr="00620F9B">
        <w:rPr>
          <w:szCs w:val="24"/>
        </w:rPr>
        <w:t>ESMP: Environmental and Social Management Plan</w:t>
      </w:r>
    </w:p>
    <w:p w14:paraId="616F9713" w14:textId="77777777" w:rsidR="000142DC" w:rsidRPr="00620F9B" w:rsidRDefault="000142DC" w:rsidP="000142DC">
      <w:pPr>
        <w:spacing w:after="0"/>
        <w:ind w:left="180"/>
        <w:rPr>
          <w:szCs w:val="24"/>
        </w:rPr>
      </w:pPr>
      <w:r w:rsidRPr="00620F9B">
        <w:rPr>
          <w:szCs w:val="24"/>
        </w:rPr>
        <w:t>PGMO: Workforce Management Plan</w:t>
      </w:r>
    </w:p>
    <w:p w14:paraId="1103A306" w14:textId="77777777" w:rsidR="000142DC" w:rsidRPr="00620F9B" w:rsidRDefault="000142DC" w:rsidP="000142DC">
      <w:pPr>
        <w:spacing w:after="0"/>
        <w:ind w:left="180"/>
        <w:rPr>
          <w:szCs w:val="24"/>
        </w:rPr>
      </w:pPr>
      <w:r w:rsidRPr="00620F9B">
        <w:rPr>
          <w:szCs w:val="24"/>
        </w:rPr>
        <w:t>PPMP: Stakeholder Mobilization Plan</w:t>
      </w:r>
    </w:p>
    <w:p w14:paraId="5391DEF7" w14:textId="77777777" w:rsidR="000142DC" w:rsidRPr="00620F9B" w:rsidRDefault="000142DC" w:rsidP="000142DC">
      <w:pPr>
        <w:spacing w:after="0"/>
        <w:ind w:left="180"/>
        <w:rPr>
          <w:szCs w:val="24"/>
        </w:rPr>
      </w:pPr>
      <w:r w:rsidRPr="00620F9B">
        <w:rPr>
          <w:szCs w:val="24"/>
        </w:rPr>
        <w:t>PHSE: Environmental Health and Safety Plan</w:t>
      </w:r>
    </w:p>
    <w:p w14:paraId="1E239601" w14:textId="77777777" w:rsidR="000142DC" w:rsidRPr="00620F9B" w:rsidRDefault="000142DC" w:rsidP="000142DC">
      <w:pPr>
        <w:spacing w:after="0"/>
        <w:ind w:left="180"/>
        <w:rPr>
          <w:szCs w:val="24"/>
        </w:rPr>
      </w:pPr>
      <w:r w:rsidRPr="00620F9B">
        <w:rPr>
          <w:szCs w:val="24"/>
        </w:rPr>
        <w:t>UGP: Project Management Unit</w:t>
      </w:r>
    </w:p>
    <w:p w14:paraId="563E69E5" w14:textId="77777777" w:rsidR="000142DC" w:rsidRPr="00620F9B" w:rsidRDefault="000142DC" w:rsidP="000142DC">
      <w:pPr>
        <w:spacing w:after="0"/>
        <w:ind w:left="180"/>
        <w:rPr>
          <w:szCs w:val="24"/>
        </w:rPr>
      </w:pPr>
      <w:r w:rsidRPr="00620F9B">
        <w:rPr>
          <w:szCs w:val="24"/>
        </w:rPr>
        <w:t>AIDS: Acquired Immunodeficiency Syndrome</w:t>
      </w:r>
    </w:p>
    <w:p w14:paraId="3371659C" w14:textId="77777777" w:rsidR="000142DC" w:rsidRPr="00620F9B" w:rsidRDefault="000142DC" w:rsidP="000142DC">
      <w:pPr>
        <w:spacing w:after="0"/>
        <w:ind w:left="180"/>
        <w:rPr>
          <w:szCs w:val="24"/>
        </w:rPr>
      </w:pPr>
      <w:r w:rsidRPr="00620F9B">
        <w:rPr>
          <w:szCs w:val="24"/>
        </w:rPr>
        <w:t>OHS: Occupational Health and Safety</w:t>
      </w:r>
    </w:p>
    <w:p w14:paraId="2053EF56" w14:textId="77777777" w:rsidR="000142DC" w:rsidRPr="00620F9B" w:rsidRDefault="000142DC" w:rsidP="000142DC">
      <w:pPr>
        <w:spacing w:after="0"/>
        <w:ind w:left="180"/>
        <w:rPr>
          <w:szCs w:val="24"/>
        </w:rPr>
      </w:pPr>
      <w:r w:rsidRPr="00620F9B">
        <w:rPr>
          <w:szCs w:val="24"/>
        </w:rPr>
        <w:t>HIV: Human Immunodeficiency Virus</w:t>
      </w:r>
    </w:p>
    <w:p w14:paraId="4F116BAA" w14:textId="77777777" w:rsidR="000142DC" w:rsidRPr="00620F9B" w:rsidRDefault="000142DC" w:rsidP="000142DC">
      <w:pPr>
        <w:spacing w:after="0"/>
        <w:ind w:left="180"/>
        <w:rPr>
          <w:szCs w:val="24"/>
        </w:rPr>
      </w:pPr>
      <w:r w:rsidRPr="00620F9B">
        <w:rPr>
          <w:szCs w:val="24"/>
        </w:rPr>
        <w:t>VAC: Violence Against Children</w:t>
      </w:r>
    </w:p>
    <w:p w14:paraId="6A5C4627" w14:textId="77777777" w:rsidR="000142DC" w:rsidRPr="00620F9B" w:rsidRDefault="000142DC" w:rsidP="000142DC">
      <w:pPr>
        <w:spacing w:after="0"/>
        <w:ind w:left="180"/>
        <w:rPr>
          <w:szCs w:val="24"/>
        </w:rPr>
      </w:pPr>
      <w:r w:rsidRPr="00620F9B">
        <w:rPr>
          <w:szCs w:val="24"/>
        </w:rPr>
        <w:t>GBV Gender-Based Violence</w:t>
      </w:r>
    </w:p>
    <w:p w14:paraId="7666E1DD" w14:textId="77777777" w:rsidR="008C77E8" w:rsidRPr="00A5562E" w:rsidRDefault="008C77E8" w:rsidP="000142DC">
      <w:pPr>
        <w:ind w:left="180"/>
        <w:rPr>
          <w:b/>
          <w:szCs w:val="24"/>
        </w:rPr>
      </w:pPr>
    </w:p>
    <w:p w14:paraId="1C74A4F4" w14:textId="7FF58157" w:rsidR="000142DC" w:rsidRPr="004A7BE5" w:rsidRDefault="000142DC" w:rsidP="004A7BE5">
      <w:pPr>
        <w:ind w:left="180"/>
        <w:rPr>
          <w:b/>
          <w:szCs w:val="24"/>
        </w:rPr>
      </w:pPr>
      <w:r w:rsidRPr="00A5562E">
        <w:rPr>
          <w:b/>
          <w:szCs w:val="24"/>
        </w:rPr>
        <w:t>I. INTRODUCTION</w:t>
      </w:r>
    </w:p>
    <w:p w14:paraId="1F724925" w14:textId="086FF5B9" w:rsidR="000142DC" w:rsidRPr="00620F9B" w:rsidRDefault="000142DC" w:rsidP="004A7BE5">
      <w:pPr>
        <w:ind w:left="180"/>
        <w:rPr>
          <w:szCs w:val="24"/>
        </w:rPr>
      </w:pPr>
      <w:r w:rsidRPr="00620F9B">
        <w:rPr>
          <w:szCs w:val="24"/>
        </w:rPr>
        <w:t>This Environmental and Social Specifications template relates to (please describe the work covered by these clauses). The template will also be used to draw the Contractor's particular attention to the environmental, social, safety, and health services to be implemented during the execution of the work.</w:t>
      </w:r>
    </w:p>
    <w:p w14:paraId="7E6CE5DB" w14:textId="77777777" w:rsidR="000142DC" w:rsidRPr="00620F9B" w:rsidRDefault="000142DC" w:rsidP="000142DC">
      <w:pPr>
        <w:ind w:left="180"/>
        <w:rPr>
          <w:szCs w:val="24"/>
        </w:rPr>
      </w:pPr>
      <w:r w:rsidRPr="00620F9B">
        <w:rPr>
          <w:szCs w:val="24"/>
        </w:rPr>
        <w:t>The Contractor will be responsible for executing the work in accordance with the requirements and best practices presented in the project's Environmental and Social (E&amp;S) documents, which reflect not only Cameroonian regulatory requirements but also the provisions of the World Bank's (project lender) Environmental and Social Standards (ESS). In the event of any differences or gaps between Cameroonian legislation and the World Bank's Environmental and Social Standards, the latter shall prevail. These provisions list all the environmental and social obligations to be implemented by the Contractor from the work start order until final acceptance of the works by the Project Owner or their delegate.</w:t>
      </w:r>
    </w:p>
    <w:p w14:paraId="32BB0576" w14:textId="77777777" w:rsidR="000142DC" w:rsidRPr="00620F9B" w:rsidRDefault="000142DC" w:rsidP="000142DC">
      <w:pPr>
        <w:ind w:left="180"/>
        <w:rPr>
          <w:szCs w:val="24"/>
        </w:rPr>
      </w:pPr>
    </w:p>
    <w:p w14:paraId="4BCD3FEE" w14:textId="77777777" w:rsidR="000142DC" w:rsidRPr="00620F9B" w:rsidRDefault="000142DC" w:rsidP="000142DC">
      <w:pPr>
        <w:ind w:left="180"/>
        <w:rPr>
          <w:szCs w:val="24"/>
        </w:rPr>
      </w:pPr>
      <w:r w:rsidRPr="00620F9B">
        <w:rPr>
          <w:szCs w:val="24"/>
        </w:rPr>
        <w:lastRenderedPageBreak/>
        <w:t>The Contractor and the Project Manager must ensure that this Environmental and Social Conditions (CCES) template is adapted to the context of the work corresponding to the contract in question, by adjusting it to the project's environmental and social instruments, which may provide details on the current state of the project area, as well as any specific risks and situations not addressed in this CCES.</w:t>
      </w:r>
    </w:p>
    <w:p w14:paraId="1C1A72EB" w14:textId="77777777" w:rsidR="000142DC" w:rsidRPr="00620F9B" w:rsidRDefault="000142DC" w:rsidP="000142DC">
      <w:pPr>
        <w:ind w:left="180"/>
        <w:rPr>
          <w:szCs w:val="24"/>
        </w:rPr>
      </w:pPr>
      <w:r w:rsidRPr="00620F9B">
        <w:rPr>
          <w:szCs w:val="24"/>
        </w:rPr>
        <w:t>II. GENERAL OBLIGATIONS</w:t>
      </w:r>
    </w:p>
    <w:p w14:paraId="3DB75299" w14:textId="77777777" w:rsidR="000142DC" w:rsidRPr="00620F9B" w:rsidRDefault="000142DC" w:rsidP="000142DC">
      <w:pPr>
        <w:ind w:left="180"/>
        <w:rPr>
          <w:szCs w:val="24"/>
        </w:rPr>
      </w:pPr>
      <w:r w:rsidRPr="00620F9B">
        <w:rPr>
          <w:szCs w:val="24"/>
        </w:rPr>
        <w:t>II.1. Responsibilities of the Contractor (the Contractor and its Subcontractors)</w:t>
      </w:r>
    </w:p>
    <w:p w14:paraId="3CE89E62" w14:textId="77777777" w:rsidR="000142DC" w:rsidRPr="00620F9B" w:rsidRDefault="000142DC" w:rsidP="000142DC">
      <w:pPr>
        <w:ind w:left="180"/>
        <w:rPr>
          <w:szCs w:val="24"/>
        </w:rPr>
      </w:pPr>
      <w:r w:rsidRPr="00620F9B">
        <w:rPr>
          <w:szCs w:val="24"/>
        </w:rPr>
        <w:t>The Contractor is solely and entirely responsible for compliance with this CCES. Subcontracting part of the work does not exempt it from full responsibility to the Contractor for compliance with these clauses. It therefore has the following environmental and social obligations:</w:t>
      </w:r>
    </w:p>
    <w:p w14:paraId="4310F788" w14:textId="77777777" w:rsidR="000142DC" w:rsidRPr="00620F9B" w:rsidRDefault="000142DC" w:rsidP="000142DC">
      <w:pPr>
        <w:ind w:left="180"/>
        <w:rPr>
          <w:szCs w:val="24"/>
        </w:rPr>
      </w:pPr>
    </w:p>
    <w:p w14:paraId="7CF505C1" w14:textId="77777777" w:rsidR="000142DC" w:rsidRPr="00620F9B" w:rsidRDefault="000142DC" w:rsidP="000142DC">
      <w:pPr>
        <w:ind w:left="180"/>
        <w:rPr>
          <w:szCs w:val="24"/>
        </w:rPr>
      </w:pPr>
      <w:r w:rsidRPr="00620F9B">
        <w:rPr>
          <w:szCs w:val="24"/>
        </w:rPr>
        <w:t>1. It must prepare, before the actual start of on-site work, the Construction Site ESMP in compliance with the requirements of the Construction Site Environmental and Social Standards Committee (CCES) and the World Bank's Environmental and Social Standards;</w:t>
      </w:r>
    </w:p>
    <w:p w14:paraId="5EEAA5C9" w14:textId="77777777" w:rsidR="000142DC" w:rsidRPr="00620F9B" w:rsidRDefault="000142DC" w:rsidP="000142DC">
      <w:pPr>
        <w:ind w:left="180"/>
        <w:rPr>
          <w:szCs w:val="24"/>
        </w:rPr>
      </w:pPr>
      <w:r w:rsidRPr="00620F9B">
        <w:rPr>
          <w:szCs w:val="24"/>
        </w:rPr>
        <w:t>2. It must implement the Construction Site ESMP throughout the period from contract signing to final acceptance of the works by the Project Owner or their delegate;</w:t>
      </w:r>
    </w:p>
    <w:p w14:paraId="6AE706C7" w14:textId="77777777" w:rsidR="000142DC" w:rsidRPr="00620F9B" w:rsidRDefault="000142DC" w:rsidP="000142DC">
      <w:pPr>
        <w:ind w:left="180"/>
        <w:rPr>
          <w:szCs w:val="24"/>
        </w:rPr>
      </w:pPr>
      <w:r w:rsidRPr="00620F9B">
        <w:rPr>
          <w:szCs w:val="24"/>
        </w:rPr>
        <w:t>3. It must have a dedicated organization and resources to ensure:</w:t>
      </w:r>
    </w:p>
    <w:p w14:paraId="3BFBFCAD" w14:textId="77777777" w:rsidR="000142DC" w:rsidRPr="00620F9B" w:rsidRDefault="000142DC" w:rsidP="000142DC">
      <w:pPr>
        <w:ind w:left="180"/>
        <w:rPr>
          <w:szCs w:val="24"/>
        </w:rPr>
      </w:pPr>
      <w:r w:rsidRPr="00620F9B">
        <w:rPr>
          <w:szCs w:val="24"/>
        </w:rPr>
        <w:t> (i) the preparation of environmental and social documentation,</w:t>
      </w:r>
    </w:p>
    <w:p w14:paraId="4D194067" w14:textId="77777777" w:rsidR="000142DC" w:rsidRPr="00620F9B" w:rsidRDefault="000142DC" w:rsidP="000142DC">
      <w:pPr>
        <w:ind w:left="180"/>
        <w:rPr>
          <w:szCs w:val="24"/>
        </w:rPr>
      </w:pPr>
      <w:r w:rsidRPr="00620F9B">
        <w:rPr>
          <w:szCs w:val="24"/>
        </w:rPr>
        <w:t> (ii) environmental and social monitoring of construction activities,</w:t>
      </w:r>
    </w:p>
    <w:p w14:paraId="5CC89B2A" w14:textId="77777777" w:rsidR="000142DC" w:rsidRPr="00620F9B" w:rsidRDefault="000142DC" w:rsidP="000142DC">
      <w:pPr>
        <w:ind w:left="180"/>
        <w:rPr>
          <w:szCs w:val="24"/>
        </w:rPr>
      </w:pPr>
      <w:r w:rsidRPr="00620F9B">
        <w:rPr>
          <w:szCs w:val="24"/>
        </w:rPr>
        <w:t> (iii) the definition of corrective measures in cases of non-compliance and the prevention of non-compliance,</w:t>
      </w:r>
    </w:p>
    <w:p w14:paraId="16F57BBE" w14:textId="77777777" w:rsidR="000142DC" w:rsidRPr="00620F9B" w:rsidRDefault="000142DC" w:rsidP="000142DC">
      <w:pPr>
        <w:ind w:left="180"/>
        <w:rPr>
          <w:szCs w:val="24"/>
        </w:rPr>
      </w:pPr>
      <w:r w:rsidRPr="00620F9B">
        <w:rPr>
          <w:szCs w:val="24"/>
        </w:rPr>
        <w:t> (iv) adequate and timely communication between the various parties involved;</w:t>
      </w:r>
    </w:p>
    <w:p w14:paraId="6298E790" w14:textId="77777777" w:rsidR="000142DC" w:rsidRPr="00620F9B" w:rsidRDefault="000142DC" w:rsidP="000142DC">
      <w:pPr>
        <w:ind w:left="180"/>
        <w:rPr>
          <w:szCs w:val="24"/>
        </w:rPr>
      </w:pPr>
      <w:r w:rsidRPr="00620F9B">
        <w:rPr>
          <w:szCs w:val="24"/>
        </w:rPr>
        <w:t>4. He must ensure compliance with good environmental, social, health, and safety (ESHS) practices, including aspects relating to the prevention and management of GBV/SEA/HS incidents in the workplace and in communities, as well as the management of complaints and grievances related to the project;</w:t>
      </w:r>
    </w:p>
    <w:p w14:paraId="1EF85A5A" w14:textId="77777777" w:rsidR="000142DC" w:rsidRPr="00620F9B" w:rsidRDefault="000142DC" w:rsidP="000142DC">
      <w:pPr>
        <w:ind w:left="180"/>
        <w:rPr>
          <w:szCs w:val="24"/>
        </w:rPr>
      </w:pPr>
      <w:r w:rsidRPr="00620F9B">
        <w:rPr>
          <w:szCs w:val="24"/>
        </w:rPr>
        <w:t>5. He must be familiar with, comply with, and enforce all regulations, laws, decrees, standards, and other government provisions of a socio-environmental nature, including those corresponding to national and municipal areas that, in one way or another, are related to the work covered by the contract. In the absence of knowledge of one or more of these regulations, or others not specifically indicated and their corresponding updates, he is not exempt from the responsibility to comply with these regulations;</w:t>
      </w:r>
    </w:p>
    <w:p w14:paraId="38AEFCC5" w14:textId="77777777" w:rsidR="000142DC" w:rsidRPr="00620F9B" w:rsidRDefault="000142DC" w:rsidP="000142DC">
      <w:pPr>
        <w:ind w:left="180"/>
        <w:rPr>
          <w:szCs w:val="24"/>
        </w:rPr>
      </w:pPr>
      <w:r w:rsidRPr="00620F9B">
        <w:rPr>
          <w:szCs w:val="24"/>
        </w:rPr>
        <w:t>6. Without being exhaustive, the applicable regulations, laws, decrees, and standards presented in the following environmental and social texts, subject to these clauses, are as follows:</w:t>
      </w:r>
    </w:p>
    <w:p w14:paraId="2C23F5BF" w14:textId="77777777" w:rsidR="000142DC" w:rsidRPr="00620F9B" w:rsidRDefault="000142DC" w:rsidP="000142DC">
      <w:pPr>
        <w:ind w:left="180"/>
        <w:rPr>
          <w:szCs w:val="24"/>
        </w:rPr>
      </w:pPr>
      <w:r w:rsidRPr="00620F9B">
        <w:rPr>
          <w:szCs w:val="24"/>
        </w:rPr>
        <w:t> Framework Law No. 96/12 of August 5, 1996, relating to environmental management, which provides, in particular, for the treatment of waste by companies and the protection of receiving environments and penalties for environmental damage;</w:t>
      </w:r>
    </w:p>
    <w:p w14:paraId="7A97749A" w14:textId="77777777" w:rsidR="000142DC" w:rsidRPr="00620F9B" w:rsidRDefault="000142DC" w:rsidP="000142DC">
      <w:pPr>
        <w:ind w:left="180"/>
        <w:rPr>
          <w:szCs w:val="24"/>
        </w:rPr>
      </w:pPr>
      <w:r w:rsidRPr="00620F9B">
        <w:rPr>
          <w:szCs w:val="24"/>
        </w:rPr>
        <w:t> Law No. 94/01 of January 20, 1994, on the forest, wildlife, and fisheries regime, which sets out the framework and conditions for felling trees, whether or not they belong to permanent forest land;</w:t>
      </w:r>
    </w:p>
    <w:p w14:paraId="1F613E72" w14:textId="77777777" w:rsidR="000142DC" w:rsidRPr="00620F9B" w:rsidRDefault="000142DC" w:rsidP="000142DC">
      <w:pPr>
        <w:ind w:left="180"/>
        <w:rPr>
          <w:szCs w:val="24"/>
        </w:rPr>
      </w:pPr>
      <w:r w:rsidRPr="00620F9B">
        <w:rPr>
          <w:szCs w:val="24"/>
        </w:rPr>
        <w:t> Law 1998 on classified hazardous establishments such as quarries;</w:t>
      </w:r>
    </w:p>
    <w:p w14:paraId="70A550AF" w14:textId="77777777" w:rsidR="000142DC" w:rsidRPr="00620F9B" w:rsidRDefault="000142DC" w:rsidP="000142DC">
      <w:pPr>
        <w:ind w:left="180"/>
        <w:rPr>
          <w:szCs w:val="24"/>
        </w:rPr>
      </w:pPr>
      <w:r w:rsidRPr="00620F9B">
        <w:rPr>
          <w:szCs w:val="24"/>
        </w:rPr>
        <w:lastRenderedPageBreak/>
        <w:t> Law No. 98/005 of April 14, 1998, on the water regime;</w:t>
      </w:r>
    </w:p>
    <w:p w14:paraId="11154F66" w14:textId="77777777" w:rsidR="000142DC" w:rsidRPr="00620F9B" w:rsidRDefault="000142DC" w:rsidP="000142DC">
      <w:pPr>
        <w:ind w:left="180"/>
        <w:rPr>
          <w:szCs w:val="24"/>
        </w:rPr>
      </w:pPr>
      <w:r w:rsidRPr="00620F9B">
        <w:rPr>
          <w:szCs w:val="24"/>
        </w:rPr>
        <w:t> Law No. 96/67 of April 8, 1996 on the protection of national road heritage,</w:t>
      </w:r>
    </w:p>
    <w:p w14:paraId="7993BF69" w14:textId="77777777" w:rsidR="000142DC" w:rsidRPr="00620F9B" w:rsidRDefault="000142DC" w:rsidP="000142DC">
      <w:pPr>
        <w:ind w:left="180"/>
        <w:rPr>
          <w:szCs w:val="24"/>
        </w:rPr>
      </w:pPr>
      <w:r w:rsidRPr="00620F9B">
        <w:rPr>
          <w:szCs w:val="24"/>
        </w:rPr>
        <w:t> Law No. 2016/017 of December 14, 2016 on the mining code, which governs the conditions for opening quarry sites and laterite borrow pits;</w:t>
      </w:r>
    </w:p>
    <w:p w14:paraId="34232AA9" w14:textId="77777777" w:rsidR="009A2D1B" w:rsidRPr="00620F9B" w:rsidRDefault="009A2D1B" w:rsidP="009A2D1B">
      <w:pPr>
        <w:rPr>
          <w:szCs w:val="24"/>
        </w:rPr>
      </w:pPr>
      <w:r w:rsidRPr="00620F9B">
        <w:rPr>
          <w:szCs w:val="24"/>
        </w:rPr>
        <w:t> Law No. 85/09 of July 4, 1985, relating to expropriation for public utility and compensation arrangements;</w:t>
      </w:r>
    </w:p>
    <w:p w14:paraId="442877A0" w14:textId="77777777" w:rsidR="009A2D1B" w:rsidRPr="00620F9B" w:rsidRDefault="009A2D1B" w:rsidP="009A2D1B">
      <w:pPr>
        <w:rPr>
          <w:szCs w:val="24"/>
        </w:rPr>
      </w:pPr>
      <w:r w:rsidRPr="00620F9B">
        <w:rPr>
          <w:szCs w:val="24"/>
        </w:rPr>
        <w:t> Law No. 92/007 of August 14, 1992, establishing the Labor Code, which sets out the conditions of employment, health, and safety at work;</w:t>
      </w:r>
    </w:p>
    <w:p w14:paraId="5F8213FC" w14:textId="77777777" w:rsidR="009A2D1B" w:rsidRPr="00620F9B" w:rsidRDefault="009A2D1B" w:rsidP="009A2D1B">
      <w:pPr>
        <w:rPr>
          <w:szCs w:val="24"/>
        </w:rPr>
      </w:pPr>
      <w:r w:rsidRPr="00620F9B">
        <w:rPr>
          <w:szCs w:val="24"/>
        </w:rPr>
        <w:t> Decree No. 2013/00171/PM of February 14, 2013, on environmental impact assessments, which may involve compensatory measures to be paid by contractors;</w:t>
      </w:r>
    </w:p>
    <w:p w14:paraId="1C4582BD" w14:textId="77777777" w:rsidR="009A2D1B" w:rsidRPr="00620F9B" w:rsidRDefault="009A2D1B" w:rsidP="009A2D1B">
      <w:pPr>
        <w:rPr>
          <w:szCs w:val="24"/>
        </w:rPr>
      </w:pPr>
      <w:r w:rsidRPr="00620F9B">
        <w:rPr>
          <w:szCs w:val="24"/>
        </w:rPr>
        <w:t> Decree No. 2012/2809/PM of September 26, 2012, setting out the conditions for sorting, collection, storage, transportation, recovery, recycling, treatment, and final disposal of waste;</w:t>
      </w:r>
    </w:p>
    <w:p w14:paraId="31B55E7C" w14:textId="77777777" w:rsidR="009A2D1B" w:rsidRPr="00620F9B" w:rsidRDefault="009A2D1B" w:rsidP="009A2D1B">
      <w:pPr>
        <w:rPr>
          <w:szCs w:val="24"/>
        </w:rPr>
      </w:pPr>
      <w:r w:rsidRPr="00620F9B">
        <w:rPr>
          <w:szCs w:val="24"/>
        </w:rPr>
        <w:t> Decree No. 2011/2581 of 23 August 2011 regulating harmful and/or hazardous chemical substances;</w:t>
      </w:r>
    </w:p>
    <w:p w14:paraId="15F67C03" w14:textId="77777777" w:rsidR="009A2D1B" w:rsidRPr="00620F9B" w:rsidRDefault="009A2D1B" w:rsidP="009A2D1B">
      <w:pPr>
        <w:rPr>
          <w:szCs w:val="24"/>
        </w:rPr>
      </w:pPr>
      <w:r w:rsidRPr="00620F9B">
        <w:rPr>
          <w:szCs w:val="24"/>
        </w:rPr>
        <w:t> Decree No. 2011/2582 of 23 August 2011 establishing the conditions for the protection of the atmosphere;</w:t>
      </w:r>
    </w:p>
    <w:p w14:paraId="2C004513" w14:textId="77777777" w:rsidR="009A2D1B" w:rsidRPr="00620F9B" w:rsidRDefault="009A2D1B" w:rsidP="009A2D1B">
      <w:pPr>
        <w:rPr>
          <w:szCs w:val="24"/>
        </w:rPr>
      </w:pPr>
      <w:r w:rsidRPr="00620F9B">
        <w:rPr>
          <w:szCs w:val="24"/>
        </w:rPr>
        <w:t> Decree No. 2011/2583 of 23 August 2011 regulating noise and odor pollution;</w:t>
      </w:r>
    </w:p>
    <w:p w14:paraId="2166B668" w14:textId="77777777" w:rsidR="009A2D1B" w:rsidRPr="00620F9B" w:rsidRDefault="009A2D1B" w:rsidP="009A2D1B">
      <w:pPr>
        <w:rPr>
          <w:szCs w:val="24"/>
        </w:rPr>
      </w:pPr>
      <w:r w:rsidRPr="00620F9B">
        <w:rPr>
          <w:szCs w:val="24"/>
        </w:rPr>
        <w:t> Decree No. 2003/418/PM of 25 February 2003 establishing the compensation rates to be awarded to owners who are victims of the destruction of crops and cultivated trees for public purposes. This may serve as a basis for property valuation in the event of accidental destruction or occupation of temporary sites by contractors;</w:t>
      </w:r>
    </w:p>
    <w:p w14:paraId="7C7078B6" w14:textId="77777777" w:rsidR="009A2D1B" w:rsidRPr="00620F9B" w:rsidRDefault="009A2D1B" w:rsidP="009A2D1B">
      <w:pPr>
        <w:rPr>
          <w:szCs w:val="24"/>
        </w:rPr>
      </w:pPr>
      <w:r w:rsidRPr="00620F9B">
        <w:rPr>
          <w:szCs w:val="24"/>
        </w:rPr>
        <w:t> Decree No. 2022/5074/PM of July 4, 2022, establishing the procedures for monitoring the social compliance of projects,</w:t>
      </w:r>
    </w:p>
    <w:p w14:paraId="01D3E285" w14:textId="77777777" w:rsidR="009A2D1B" w:rsidRPr="00620F9B" w:rsidRDefault="009A2D1B" w:rsidP="009A2D1B">
      <w:pPr>
        <w:rPr>
          <w:szCs w:val="24"/>
        </w:rPr>
      </w:pPr>
      <w:r w:rsidRPr="00620F9B">
        <w:rPr>
          <w:szCs w:val="24"/>
        </w:rPr>
        <w:t> The World Bank's Environmental and Social Standards that are relevant to the project (See the Project's Environmental and Social Engagement Plan, available from the Project Management Unit).</w:t>
      </w:r>
    </w:p>
    <w:p w14:paraId="38A5BA4B" w14:textId="77777777" w:rsidR="009A2D1B" w:rsidRPr="00620F9B" w:rsidRDefault="009A2D1B" w:rsidP="009A2D1B">
      <w:pPr>
        <w:rPr>
          <w:szCs w:val="24"/>
        </w:rPr>
      </w:pPr>
      <w:r w:rsidRPr="00620F9B">
        <w:rPr>
          <w:szCs w:val="24"/>
        </w:rPr>
        <w:t>8. It must develop internal regulations and implement codes of conduct applicable to all employees and subcontractors;</w:t>
      </w:r>
    </w:p>
    <w:p w14:paraId="48E8AF02" w14:textId="77777777" w:rsidR="009A2D1B" w:rsidRPr="00620F9B" w:rsidRDefault="009A2D1B" w:rsidP="009A2D1B">
      <w:pPr>
        <w:rPr>
          <w:szCs w:val="24"/>
        </w:rPr>
      </w:pPr>
    </w:p>
    <w:p w14:paraId="218EAF74" w14:textId="77777777" w:rsidR="009A2D1B" w:rsidRPr="00620F9B" w:rsidRDefault="009A2D1B" w:rsidP="009A2D1B">
      <w:pPr>
        <w:rPr>
          <w:szCs w:val="24"/>
        </w:rPr>
      </w:pPr>
      <w:r w:rsidRPr="00620F9B">
        <w:rPr>
          <w:szCs w:val="24"/>
        </w:rPr>
        <w:t>9. It must assume responsibility for any complaints related to non-compliance with the environment.</w:t>
      </w:r>
    </w:p>
    <w:p w14:paraId="79EDB2CE" w14:textId="77777777" w:rsidR="009A2D1B" w:rsidRPr="00620F9B" w:rsidRDefault="009A2D1B" w:rsidP="009A2D1B">
      <w:pPr>
        <w:rPr>
          <w:szCs w:val="24"/>
        </w:rPr>
      </w:pPr>
    </w:p>
    <w:p w14:paraId="2EF1757C" w14:textId="77777777" w:rsidR="009A2D1B" w:rsidRPr="00620F9B" w:rsidRDefault="009A2D1B" w:rsidP="009A2D1B">
      <w:pPr>
        <w:rPr>
          <w:szCs w:val="24"/>
        </w:rPr>
      </w:pPr>
      <w:r w:rsidRPr="00620F9B">
        <w:rPr>
          <w:szCs w:val="24"/>
        </w:rPr>
        <w:t>II.2. Commitments of the Project Management</w:t>
      </w:r>
    </w:p>
    <w:p w14:paraId="0034D836" w14:textId="77777777" w:rsidR="009A2D1B" w:rsidRPr="00620F9B" w:rsidRDefault="009A2D1B" w:rsidP="009A2D1B">
      <w:pPr>
        <w:rPr>
          <w:szCs w:val="24"/>
        </w:rPr>
      </w:pPr>
      <w:r w:rsidRPr="00620F9B">
        <w:rPr>
          <w:szCs w:val="24"/>
        </w:rPr>
        <w:t>The Project Manager approves, approves, and transmits this CCES, including the site ESMP, to the Project Owner, and ensures the rigorous application of said CCES.</w:t>
      </w:r>
    </w:p>
    <w:p w14:paraId="06575202" w14:textId="77777777" w:rsidR="009A2D1B" w:rsidRPr="00620F9B" w:rsidRDefault="009A2D1B" w:rsidP="009A2D1B">
      <w:pPr>
        <w:rPr>
          <w:szCs w:val="24"/>
        </w:rPr>
      </w:pPr>
    </w:p>
    <w:p w14:paraId="5EF1C7A8" w14:textId="77777777" w:rsidR="009A2D1B" w:rsidRPr="00620F9B" w:rsidRDefault="009A2D1B" w:rsidP="009A2D1B">
      <w:pPr>
        <w:rPr>
          <w:szCs w:val="24"/>
        </w:rPr>
      </w:pPr>
      <w:r w:rsidRPr="00620F9B">
        <w:rPr>
          <w:szCs w:val="24"/>
        </w:rPr>
        <w:t>The Project Manager (a) may at any time have the resources implemented inspected to verify compliance with the environmental regulations and requirements specified in the CCES; (b) collect the recording and monitoring documents provided for in the organizational plans; (c) prepare the compliance sheet and approve the monthly, quarterly, or semi-annual technical reports on the Contractor's activities; (d) prepare the monthly, quarterly, or semi-annual monitoring activity reports, as well as the final evaluation report.</w:t>
      </w:r>
    </w:p>
    <w:p w14:paraId="7C855154" w14:textId="77777777" w:rsidR="009A2D1B" w:rsidRPr="00620F9B" w:rsidRDefault="009A2D1B" w:rsidP="009A2D1B">
      <w:pPr>
        <w:rPr>
          <w:szCs w:val="24"/>
        </w:rPr>
      </w:pPr>
    </w:p>
    <w:p w14:paraId="218E00A6" w14:textId="77777777" w:rsidR="009A2D1B" w:rsidRPr="00620F9B" w:rsidRDefault="009A2D1B" w:rsidP="009A2D1B">
      <w:pPr>
        <w:rPr>
          <w:szCs w:val="24"/>
        </w:rPr>
      </w:pPr>
      <w:r w:rsidRPr="00620F9B">
        <w:rPr>
          <w:szCs w:val="24"/>
        </w:rPr>
        <w:t>II.3. Contractor's Internal Regulations</w:t>
      </w:r>
    </w:p>
    <w:p w14:paraId="5FBBA0F7" w14:textId="77777777" w:rsidR="009A2D1B" w:rsidRPr="00620F9B" w:rsidRDefault="009A2D1B" w:rsidP="009A2D1B">
      <w:pPr>
        <w:rPr>
          <w:szCs w:val="24"/>
        </w:rPr>
      </w:pPr>
      <w:r w:rsidRPr="00620F9B">
        <w:rPr>
          <w:szCs w:val="24"/>
        </w:rPr>
        <w:t>The Contractor must visibly display internal regulations in the various facilities of the base camp, specifically prescribing: a ban on poaching; compliance with environmental requirements; hygiene rules; and safety measures. These regulations must be signed by the Contractor and made available to the territorially competent Labor Inspector. Upon recruitment; Each employee must be made aware of the main points of these internal regulations.</w:t>
      </w:r>
    </w:p>
    <w:p w14:paraId="3C1B1A91" w14:textId="77777777" w:rsidR="009A2D1B" w:rsidRPr="00620F9B" w:rsidRDefault="009A2D1B" w:rsidP="009A2D1B">
      <w:pPr>
        <w:rPr>
          <w:szCs w:val="24"/>
        </w:rPr>
      </w:pPr>
    </w:p>
    <w:p w14:paraId="76D709A9" w14:textId="77777777" w:rsidR="009A2D1B" w:rsidRPr="00620F9B" w:rsidRDefault="009A2D1B" w:rsidP="009A2D1B">
      <w:pPr>
        <w:rPr>
          <w:szCs w:val="24"/>
        </w:rPr>
      </w:pPr>
      <w:r w:rsidRPr="00620F9B">
        <w:rPr>
          <w:szCs w:val="24"/>
        </w:rPr>
        <w:t>II.4. Controls, notifications, non-compliance management, and sanctions</w:t>
      </w:r>
    </w:p>
    <w:p w14:paraId="329A8232" w14:textId="77777777" w:rsidR="009A2D1B" w:rsidRPr="00620F9B" w:rsidRDefault="009A2D1B" w:rsidP="009A2D1B">
      <w:pPr>
        <w:rPr>
          <w:szCs w:val="24"/>
        </w:rPr>
      </w:pPr>
      <w:r w:rsidRPr="00620F9B">
        <w:rPr>
          <w:szCs w:val="24"/>
        </w:rPr>
        <w:t>II.4.1. Monitoring the implementation of the environmental and social clauses of the CCES</w:t>
      </w:r>
    </w:p>
    <w:p w14:paraId="6C817DEB" w14:textId="77777777" w:rsidR="009A2D1B" w:rsidRPr="00620F9B" w:rsidRDefault="009A2D1B" w:rsidP="009A2D1B">
      <w:pPr>
        <w:rPr>
          <w:szCs w:val="24"/>
        </w:rPr>
      </w:pPr>
      <w:r w:rsidRPr="00620F9B">
        <w:rPr>
          <w:szCs w:val="24"/>
        </w:rPr>
        <w:t>The Contractor's compliance with and effectiveness of its implementation of the CCES is monitored by the Project Manager, depending on the case, with the advice of its environmental, social, and health and safety manager or a qualified technical manager with proven expertise in environmental and social matters. This monitoring is carried out during site visits, where corrective actions are addressed directly to the Contractor. Depending on the nature of the activity being implemented, this monitoring may be daily, weekly, or monthly. The findings are recorded in monthly, quarterly, and semi-annual monitoring reports.</w:t>
      </w:r>
    </w:p>
    <w:p w14:paraId="3EC8A4B2" w14:textId="77777777" w:rsidR="009A2D1B" w:rsidRPr="00620F9B" w:rsidRDefault="009A2D1B" w:rsidP="009A2D1B">
      <w:pPr>
        <w:rPr>
          <w:szCs w:val="24"/>
        </w:rPr>
      </w:pPr>
      <w:r w:rsidRPr="00620F9B">
        <w:rPr>
          <w:szCs w:val="24"/>
        </w:rPr>
        <w:t>II.4.2. Notification of Non-Compliances</w:t>
      </w:r>
    </w:p>
    <w:p w14:paraId="3263121D" w14:textId="77777777" w:rsidR="009A2D1B" w:rsidRPr="00620F9B" w:rsidRDefault="009A2D1B" w:rsidP="009A2D1B">
      <w:pPr>
        <w:rPr>
          <w:szCs w:val="24"/>
        </w:rPr>
      </w:pPr>
      <w:r w:rsidRPr="00620F9B">
        <w:rPr>
          <w:szCs w:val="24"/>
        </w:rPr>
        <w:t>The Project Manager shall notify the Contractor in writing of any instances of failure to comply with or non-implementation of environmental and social measures. The Contractor must rectify any failure to comply with the requirements duly notified to it by the Project Manager. Resumption of work or additional work resulting from non-compliance with the clauses shall be the Contractor's responsibility.</w:t>
      </w:r>
    </w:p>
    <w:p w14:paraId="1DBAA706" w14:textId="77777777" w:rsidR="009A2D1B" w:rsidRPr="00620F9B" w:rsidRDefault="009A2D1B" w:rsidP="009A2D1B">
      <w:pPr>
        <w:rPr>
          <w:szCs w:val="24"/>
        </w:rPr>
      </w:pPr>
      <w:r w:rsidRPr="00620F9B">
        <w:rPr>
          <w:szCs w:val="24"/>
        </w:rPr>
        <w:t>II.4.3. Management of Non-Compliances</w:t>
      </w:r>
    </w:p>
    <w:p w14:paraId="1CA64568" w14:textId="77777777" w:rsidR="000142DC" w:rsidRPr="00620F9B" w:rsidRDefault="009A2D1B" w:rsidP="009A2D1B">
      <w:pPr>
        <w:rPr>
          <w:szCs w:val="24"/>
        </w:rPr>
      </w:pPr>
      <w:r w:rsidRPr="00620F9B">
        <w:rPr>
          <w:szCs w:val="24"/>
        </w:rPr>
        <w:t>Non-compliances detected during inspections carried out by the Contractor or the Project Manager will be handled in a manner appropriate to the severity of the situation. Non-compliances will be defined as discrepancies with the requirements of the regulations in force, this CCES, the CGES, and the Construction Site ESMP. Non-compliances will therefore be divided into four categories:</w:t>
      </w:r>
    </w:p>
    <w:p w14:paraId="31C17169" w14:textId="77777777" w:rsidR="0030079B" w:rsidRPr="00620F9B" w:rsidRDefault="0030079B" w:rsidP="0030079B">
      <w:pPr>
        <w:rPr>
          <w:szCs w:val="24"/>
        </w:rPr>
      </w:pPr>
      <w:r w:rsidRPr="00620F9B">
        <w:rPr>
          <w:szCs w:val="24"/>
        </w:rPr>
        <w:t>a) Observation Notification, for minor non-conformities such as the abandonment of household waste in the open air. This level only requires verbal notification from the Project Manager to the Contractor's representative, with the signature of the Observation Notification prepared by the Project Manager. The multiplication of Observation Notifications in an Activity Zone, at least three (03) times or the failure of the Contractor to take into account the Observation Notification within six (06) working days, elevates the Observation Notification to the level of non-conformity level 1.</w:t>
      </w:r>
    </w:p>
    <w:p w14:paraId="65289FAF" w14:textId="77777777" w:rsidR="0030079B" w:rsidRPr="00620F9B" w:rsidRDefault="0030079B" w:rsidP="0030079B">
      <w:pPr>
        <w:rPr>
          <w:szCs w:val="24"/>
        </w:rPr>
      </w:pPr>
      <w:r w:rsidRPr="00620F9B">
        <w:rPr>
          <w:szCs w:val="24"/>
        </w:rPr>
        <w:t>b) Level 1 non-conformity: for non-conformities that present a moderate and non-immediate risk in terms of the environment, society, health or safety, such as the inconsistent wearing of complete Personal Protective Equipment (PPE). Non-compliance shall be notified in writing to the Contractor and must be resolved within five (5) working days. The Contractor shall send the Project Manager proof of resolution of the problem. After a visit and a favorable opinion, the Project Manager shall confirm in writing the closure of the non-compliance. In all cases, any level 1 non-compliance not corrected within a period exceeding five (5) working days shall be elevated to level 2.</w:t>
      </w:r>
    </w:p>
    <w:p w14:paraId="6282F4E8" w14:textId="77777777" w:rsidR="0030079B" w:rsidRPr="00620F9B" w:rsidRDefault="0030079B" w:rsidP="0030079B">
      <w:pPr>
        <w:rPr>
          <w:szCs w:val="24"/>
        </w:rPr>
      </w:pPr>
      <w:r w:rsidRPr="00620F9B">
        <w:rPr>
          <w:szCs w:val="24"/>
        </w:rPr>
        <w:lastRenderedPageBreak/>
        <w:t>c) Level 2 non-compliance: Applicable to any non-compliance that presents an immediate moderate risk or has significant consequences for the environment, social security, and occupational health and safety, such as the lack of a first aid kit and medicine cabinet, the lack of awareness about the spread of STIs/HIV/AIDS, or the storage of waste (batteries, filters, etc.) on unsealed ground. The same procedure as for level 1 non-compliances shall apply. The resolution must be made within three (03) working days. Any level 2 non-compliance not corrected within a period exceeding three (03) working days will be raised to level 3. For non-compliances such as unauthorized deforestation of valuable species, installation of parking areas within the distances prescribed in the CCTP, for which the planning of corrective measures requires more time, its failure to correct within ten (10) days will result in its elevation to level 3;</w:t>
      </w:r>
    </w:p>
    <w:p w14:paraId="54FA5D8B" w14:textId="77777777" w:rsidR="0030079B" w:rsidRPr="00620F9B" w:rsidRDefault="0030079B" w:rsidP="0030079B">
      <w:pPr>
        <w:rPr>
          <w:szCs w:val="24"/>
        </w:rPr>
      </w:pPr>
      <w:r w:rsidRPr="00620F9B">
        <w:rPr>
          <w:szCs w:val="24"/>
        </w:rPr>
        <w:t>d) Level 3 non-compliance: applicable to non-compliances of major severity presenting risks or having resulted in major environmental and/or social damage such as the spillage of hydrocarbons on the ground, open-air burning of plastic and tire materials, filters, batteries, cases of death or partial or complete loss of physical abilities of a person, loss of resources and GBV incidents (EAS/HS/VCE). In the event of an EAS/HS, the company's GBV focal point or the acting manager must immediately contact the project owner's GBV focal point and the Project Owner. The project owner's GBV Manager must notify the World Bank of the incident within 24 hours of receipt. A level 3 non-compliance results in the suspension of payment of the next statement until the non-compliance is resolved. If the situation requires it, the Project Owner may order that work be suspended pending resolution of the non-compliance.</w:t>
      </w:r>
    </w:p>
    <w:p w14:paraId="23E3819A" w14:textId="77777777" w:rsidR="0030079B" w:rsidRPr="00620F9B" w:rsidRDefault="0030079B" w:rsidP="0030079B">
      <w:pPr>
        <w:rPr>
          <w:szCs w:val="24"/>
        </w:rPr>
      </w:pPr>
      <w:r w:rsidRPr="00620F9B">
        <w:rPr>
          <w:szCs w:val="24"/>
        </w:rPr>
        <w:t>II.4.4. Conditions for Suspension of Work</w:t>
      </w:r>
    </w:p>
    <w:p w14:paraId="69EFBE32" w14:textId="77777777" w:rsidR="0030079B" w:rsidRPr="00620F9B" w:rsidRDefault="0030079B" w:rsidP="0030079B">
      <w:pPr>
        <w:rPr>
          <w:szCs w:val="24"/>
        </w:rPr>
      </w:pPr>
      <w:r w:rsidRPr="00620F9B">
        <w:rPr>
          <w:szCs w:val="24"/>
        </w:rPr>
        <w:t>The Project Manager will conduct an assessment of the environmental and social management of the construction site at the end of each month, based on the non-compliances reported during the period and the contractor's responsiveness in resolving these non-compliances.</w:t>
      </w:r>
    </w:p>
    <w:p w14:paraId="2D60686B" w14:textId="77777777" w:rsidR="0030079B" w:rsidRPr="00620F9B" w:rsidRDefault="0030079B" w:rsidP="0030079B">
      <w:pPr>
        <w:rPr>
          <w:szCs w:val="24"/>
        </w:rPr>
      </w:pPr>
      <w:r w:rsidRPr="00620F9B">
        <w:rPr>
          <w:szCs w:val="24"/>
        </w:rPr>
        <w:t>This assessment will result in either a favorable opinion or reservations or even penalties in the event of flagrant non-compliance with environmental and social obligations, or deliberate failure to resolve detected and reported non-compliances.</w:t>
      </w:r>
    </w:p>
    <w:p w14:paraId="6692AC0F" w14:textId="77777777" w:rsidR="0030079B" w:rsidRPr="00620F9B" w:rsidRDefault="0030079B" w:rsidP="0030079B">
      <w:pPr>
        <w:rPr>
          <w:szCs w:val="24"/>
        </w:rPr>
      </w:pPr>
      <w:r w:rsidRPr="00620F9B">
        <w:rPr>
          <w:szCs w:val="24"/>
        </w:rPr>
        <w:t>In the event of serious failure by the contractor (Level 3 Non-compliance), the Project Owner will have the option of suspending activities at the site concerned without financial implications for the Project Owner until corrective measures are properly implemented.</w:t>
      </w:r>
    </w:p>
    <w:p w14:paraId="23DF9777" w14:textId="77777777" w:rsidR="0030079B" w:rsidRPr="00620F9B" w:rsidRDefault="0030079B" w:rsidP="0030079B">
      <w:pPr>
        <w:rPr>
          <w:szCs w:val="24"/>
        </w:rPr>
      </w:pPr>
      <w:r w:rsidRPr="00620F9B">
        <w:rPr>
          <w:szCs w:val="24"/>
        </w:rPr>
        <w:t>II.5. PROVISIONS PRIOR TO THE EXECUTION OF WORK</w:t>
      </w:r>
    </w:p>
    <w:p w14:paraId="53C265CE" w14:textId="77777777" w:rsidR="0030079B" w:rsidRPr="00620F9B" w:rsidRDefault="0030079B" w:rsidP="0030079B">
      <w:pPr>
        <w:rPr>
          <w:szCs w:val="24"/>
        </w:rPr>
      </w:pPr>
      <w:r w:rsidRPr="00620F9B">
        <w:rPr>
          <w:szCs w:val="24"/>
        </w:rPr>
        <w:t>II.5.1. Resources allocated to environmental and social management</w:t>
      </w:r>
    </w:p>
    <w:p w14:paraId="63C864CE" w14:textId="77777777" w:rsidR="0030079B" w:rsidRPr="00620F9B" w:rsidRDefault="0030079B" w:rsidP="0030079B">
      <w:pPr>
        <w:rPr>
          <w:szCs w:val="24"/>
        </w:rPr>
      </w:pPr>
      <w:r w:rsidRPr="00620F9B">
        <w:rPr>
          <w:szCs w:val="24"/>
        </w:rPr>
        <w:t>The Contractor, depending on the scope of the work, must appoint an Environmental Manager and a Social Manager, based on and after prior notification of non-objection from the PMU and the Bank, for the implementation of the site ESMP. This person will be permanently based in the Main Activity Zone for the entire duration of the work. This person must be at a sufficient hierarchical level within the Contractor's organization to stop work if deemed necessary in the event of Level 2 or 3 non-compliance, and to mobilize machinery, personnel, and equipment to implement any corrective measures deemed necessary.</w:t>
      </w:r>
    </w:p>
    <w:p w14:paraId="19D00BEE" w14:textId="77777777" w:rsidR="0030079B" w:rsidRPr="00620F9B" w:rsidRDefault="0030079B" w:rsidP="0030079B">
      <w:pPr>
        <w:rPr>
          <w:szCs w:val="24"/>
        </w:rPr>
      </w:pPr>
    </w:p>
    <w:p w14:paraId="5D665BD0" w14:textId="77777777" w:rsidR="0030079B" w:rsidRPr="00620F9B" w:rsidRDefault="0030079B" w:rsidP="0030079B">
      <w:pPr>
        <w:rPr>
          <w:szCs w:val="24"/>
        </w:rPr>
      </w:pPr>
      <w:r w:rsidRPr="00620F9B">
        <w:rPr>
          <w:szCs w:val="24"/>
        </w:rPr>
        <w:t>II.5.2. Construction Site Environmental and Social Management Plan (CSEMP)</w:t>
      </w:r>
    </w:p>
    <w:p w14:paraId="3ADD16CD" w14:textId="77777777" w:rsidR="0030079B" w:rsidRPr="00620F9B" w:rsidRDefault="0030079B" w:rsidP="0030079B">
      <w:pPr>
        <w:rPr>
          <w:szCs w:val="24"/>
        </w:rPr>
      </w:pPr>
      <w:r w:rsidRPr="00620F9B">
        <w:rPr>
          <w:szCs w:val="24"/>
        </w:rPr>
        <w:lastRenderedPageBreak/>
        <w:t>The Construction Site Environmental and Social Management Plan (CSEMP) is the single reference document in which the Contractor defines in detail all the organizational and technical measures it implements to meet the CCES requirements. The Construction Site ESMP covers the entire period from the date of contract signature to the date of issuance of the Certificate of Completion issued by the Project Owner. It will be prepared by the Contractor upon receipt of the start-up service order.</w:t>
      </w:r>
    </w:p>
    <w:p w14:paraId="4EC080F3" w14:textId="77777777" w:rsidR="0030079B" w:rsidRPr="00620F9B" w:rsidRDefault="0030079B" w:rsidP="0030079B">
      <w:pPr>
        <w:rPr>
          <w:szCs w:val="24"/>
        </w:rPr>
      </w:pPr>
    </w:p>
    <w:p w14:paraId="4A1FD93F" w14:textId="77777777" w:rsidR="0030079B" w:rsidRPr="00620F9B" w:rsidRDefault="0030079B" w:rsidP="0030079B">
      <w:pPr>
        <w:rPr>
          <w:szCs w:val="24"/>
        </w:rPr>
      </w:pPr>
      <w:r w:rsidRPr="00620F9B">
        <w:rPr>
          <w:szCs w:val="24"/>
        </w:rPr>
        <w:t>The document, in provisional form, will be submitted to the Project Owner no later than 30 days before work begins. The Construction Site ESMP will be finalized by the Contractor after taking into account the comments of the Project Owner/Delegated Project Owner, which will be submitted to the Contractor no later than 20 days after receipt of the provisional document. The final version will be submitted to the Project Owner no later than 10 days before work begins. The approved plan will constitute the charter for environmental and social issues throughout the construction period.</w:t>
      </w:r>
    </w:p>
    <w:p w14:paraId="42DE201A" w14:textId="77777777" w:rsidR="0030079B" w:rsidRPr="00620F9B" w:rsidRDefault="0030079B" w:rsidP="0030079B">
      <w:pPr>
        <w:rPr>
          <w:szCs w:val="24"/>
        </w:rPr>
      </w:pPr>
    </w:p>
    <w:p w14:paraId="5E825398" w14:textId="77777777" w:rsidR="0030079B" w:rsidRPr="00620F9B" w:rsidRDefault="0030079B" w:rsidP="0030079B">
      <w:pPr>
        <w:rPr>
          <w:szCs w:val="24"/>
        </w:rPr>
      </w:pPr>
      <w:r w:rsidRPr="00620F9B">
        <w:rPr>
          <w:szCs w:val="24"/>
        </w:rPr>
        <w:t>No physical work or activity shall begin in an Activity Zone before the Construction Site ESMP has been approved by the Project Owner. During the execution of the work, whenever the Project Owner so instructs, the Construction Site ESMP will be updated by the Contractor and returned for approval. The revised version must highlight any new elements introduced into the document.</w:t>
      </w:r>
    </w:p>
    <w:p w14:paraId="48CDD95E" w14:textId="77777777" w:rsidR="0030079B" w:rsidRPr="00620F9B" w:rsidRDefault="0030079B" w:rsidP="0030079B">
      <w:pPr>
        <w:rPr>
          <w:szCs w:val="24"/>
        </w:rPr>
      </w:pPr>
      <w:r w:rsidRPr="00620F9B">
        <w:rPr>
          <w:szCs w:val="24"/>
        </w:rPr>
        <w:t>The content of the Construction Site ESMP to be prepared by the Contractor will be structured according to the scope of the work and, at a minimum, by the elements presented in Appendix 1 of this document.</w:t>
      </w:r>
    </w:p>
    <w:p w14:paraId="1C18BB40" w14:textId="77777777" w:rsidR="0030079B" w:rsidRPr="00620F9B" w:rsidRDefault="0030079B" w:rsidP="0030079B">
      <w:pPr>
        <w:rPr>
          <w:szCs w:val="24"/>
        </w:rPr>
      </w:pPr>
      <w:r w:rsidRPr="00620F9B">
        <w:rPr>
          <w:szCs w:val="24"/>
        </w:rPr>
        <w:t>III. EXECUTION OF WORK</w:t>
      </w:r>
    </w:p>
    <w:p w14:paraId="7BD44064" w14:textId="77777777" w:rsidR="0030079B" w:rsidRPr="00620F9B" w:rsidRDefault="0030079B" w:rsidP="0030079B">
      <w:pPr>
        <w:rPr>
          <w:szCs w:val="24"/>
        </w:rPr>
      </w:pPr>
      <w:r w:rsidRPr="00620F9B">
        <w:rPr>
          <w:szCs w:val="24"/>
        </w:rPr>
        <w:t>III.1. Construction Kick-Off Meeting</w:t>
      </w:r>
    </w:p>
    <w:p w14:paraId="18B73ABC" w14:textId="77777777" w:rsidR="0030079B" w:rsidRPr="00620F9B" w:rsidRDefault="0030079B" w:rsidP="0030079B">
      <w:pPr>
        <w:rPr>
          <w:szCs w:val="24"/>
        </w:rPr>
      </w:pPr>
      <w:r w:rsidRPr="00620F9B">
        <w:rPr>
          <w:szCs w:val="24"/>
        </w:rPr>
        <w:t>Before the start of construction, the Contractor and the Project Manager, under the supervision of the Project Owner, must organize meetings with the authorities, representatives of the local population, including women, located in the project area, and the relevant technical services, to inform them of the scope of the work to be carried out and its duration, the routes involved, and the locations likely to be affected. This meeting will also allow the Project Owner to gather feedback from the local population, raise awareness of environmental and social issues, and their relationships with the workers.</w:t>
      </w:r>
    </w:p>
    <w:p w14:paraId="48550242" w14:textId="77777777" w:rsidR="0030079B" w:rsidRPr="00620F9B" w:rsidRDefault="0030079B" w:rsidP="0030079B">
      <w:pPr>
        <w:rPr>
          <w:szCs w:val="24"/>
        </w:rPr>
      </w:pPr>
      <w:r w:rsidRPr="00620F9B">
        <w:rPr>
          <w:szCs w:val="24"/>
        </w:rPr>
        <w:t>III.2. Site Access and Installation</w:t>
      </w:r>
    </w:p>
    <w:p w14:paraId="00446E27" w14:textId="77777777" w:rsidR="0030079B" w:rsidRPr="00620F9B" w:rsidRDefault="0030079B" w:rsidP="0030079B">
      <w:pPr>
        <w:rPr>
          <w:szCs w:val="24"/>
        </w:rPr>
      </w:pPr>
      <w:r w:rsidRPr="00620F9B">
        <w:rPr>
          <w:szCs w:val="24"/>
        </w:rPr>
        <w:t>III.2.1. Access</w:t>
      </w:r>
    </w:p>
    <w:p w14:paraId="5C428F47" w14:textId="77777777" w:rsidR="0030079B" w:rsidRPr="00620F9B" w:rsidRDefault="0030079B" w:rsidP="0030079B">
      <w:pPr>
        <w:rPr>
          <w:szCs w:val="24"/>
        </w:rPr>
      </w:pPr>
      <w:r w:rsidRPr="00620F9B">
        <w:rPr>
          <w:szCs w:val="24"/>
        </w:rPr>
        <w:t>Access to the site for construction purposes must be achieved in a manner that minimizes disruptions and safety risks. To this end, the Contractor must define the most optimal access route, taking into account the aforementioned concerns. Access roads must be maintained by the companies using them (sweeping may be requested by the project manager).</w:t>
      </w:r>
    </w:p>
    <w:p w14:paraId="007F9115" w14:textId="77777777" w:rsidR="0030079B" w:rsidRPr="00620F9B" w:rsidRDefault="0030079B" w:rsidP="0030079B">
      <w:pPr>
        <w:rPr>
          <w:szCs w:val="24"/>
        </w:rPr>
      </w:pPr>
      <w:r w:rsidRPr="00620F9B">
        <w:rPr>
          <w:szCs w:val="24"/>
        </w:rPr>
        <w:t>Increased vigilance will be exercised to ensure that water flows are maintained in good condition at all times.</w:t>
      </w:r>
    </w:p>
    <w:p w14:paraId="38ED7EEA" w14:textId="77777777" w:rsidR="0030079B" w:rsidRPr="00620F9B" w:rsidRDefault="0030079B" w:rsidP="0030079B">
      <w:pPr>
        <w:rPr>
          <w:szCs w:val="24"/>
        </w:rPr>
      </w:pPr>
      <w:r w:rsidRPr="00620F9B">
        <w:rPr>
          <w:szCs w:val="24"/>
        </w:rPr>
        <w:t>The project manager may also order the provision of equipment for watering and maintaining the roads. This will be ensured, in each of their sectors and for all stakeholders, by the companies holding the various lots.</w:t>
      </w:r>
    </w:p>
    <w:p w14:paraId="0A2A97E7" w14:textId="77777777" w:rsidR="0030079B" w:rsidRPr="00620F9B" w:rsidRDefault="0030079B" w:rsidP="0030079B">
      <w:pPr>
        <w:rPr>
          <w:szCs w:val="24"/>
        </w:rPr>
      </w:pPr>
      <w:r w:rsidRPr="00620F9B">
        <w:rPr>
          <w:szCs w:val="24"/>
        </w:rPr>
        <w:t>Each lot holder of the contract must be responsible for the specific operations to secure and protect the environmental site.</w:t>
      </w:r>
    </w:p>
    <w:p w14:paraId="1F121D09" w14:textId="77777777" w:rsidR="0030079B" w:rsidRPr="00620F9B" w:rsidRDefault="0030079B" w:rsidP="0030079B">
      <w:pPr>
        <w:rPr>
          <w:szCs w:val="24"/>
        </w:rPr>
      </w:pPr>
      <w:r w:rsidRPr="00620F9B">
        <w:rPr>
          <w:szCs w:val="24"/>
        </w:rPr>
        <w:lastRenderedPageBreak/>
        <w:t>Their bids will therefore include the costs associated with these services to preserve access conditions.</w:t>
      </w:r>
    </w:p>
    <w:p w14:paraId="14F0AAE1" w14:textId="77777777" w:rsidR="0030079B" w:rsidRPr="00620F9B" w:rsidRDefault="0030079B" w:rsidP="0030079B">
      <w:pPr>
        <w:rPr>
          <w:szCs w:val="24"/>
        </w:rPr>
      </w:pPr>
      <w:r w:rsidRPr="00620F9B">
        <w:rPr>
          <w:szCs w:val="24"/>
        </w:rPr>
        <w:t>III.2.2. Traffic</w:t>
      </w:r>
    </w:p>
    <w:p w14:paraId="6FD82D96" w14:textId="77777777" w:rsidR="0030079B" w:rsidRPr="00620F9B" w:rsidRDefault="0030079B" w:rsidP="0030079B">
      <w:pPr>
        <w:rPr>
          <w:szCs w:val="24"/>
        </w:rPr>
      </w:pPr>
      <w:r w:rsidRPr="00620F9B">
        <w:rPr>
          <w:szCs w:val="24"/>
        </w:rPr>
        <w:t>In the event that the work passes near sensitive areas, these areas will be precisely identified and marked out on the ground before the start of work in the presence of the project manager, a representative of the earthmoving company, and an environmental specialist. These preventive measures will minimize the construction site's impact on the environment and thus avoid irreversible damage to the most sensitive natural environments.</w:t>
      </w:r>
    </w:p>
    <w:p w14:paraId="5359C801" w14:textId="77777777" w:rsidR="0030079B" w:rsidRPr="00620F9B" w:rsidRDefault="0030079B" w:rsidP="0030079B">
      <w:pPr>
        <w:rPr>
          <w:szCs w:val="24"/>
        </w:rPr>
      </w:pPr>
      <w:r w:rsidRPr="00620F9B">
        <w:rPr>
          <w:szCs w:val="24"/>
        </w:rPr>
        <w:t>No traffic is permitted in the wetland with high environmental impact, as shown in the attached graphic.</w:t>
      </w:r>
    </w:p>
    <w:p w14:paraId="365AB996" w14:textId="77777777" w:rsidR="0030079B" w:rsidRPr="00620F9B" w:rsidRDefault="0030079B" w:rsidP="0030079B">
      <w:pPr>
        <w:rPr>
          <w:szCs w:val="24"/>
        </w:rPr>
      </w:pPr>
      <w:r w:rsidRPr="00620F9B">
        <w:rPr>
          <w:szCs w:val="24"/>
        </w:rPr>
        <w:t>When removing machinery from the construction site area onto a paved traffic area, the contractor must take all precautions (e.g., a cleaning pond) to avoid contaminating these roads.</w:t>
      </w:r>
    </w:p>
    <w:p w14:paraId="518E868F" w14:textId="77777777" w:rsidR="0030079B" w:rsidRPr="00620F9B" w:rsidRDefault="0030079B" w:rsidP="0030079B">
      <w:pPr>
        <w:rPr>
          <w:szCs w:val="24"/>
        </w:rPr>
      </w:pPr>
    </w:p>
    <w:p w14:paraId="63CCF855" w14:textId="77777777" w:rsidR="0030079B" w:rsidRPr="00620F9B" w:rsidRDefault="0030079B" w:rsidP="0030079B">
      <w:pPr>
        <w:rPr>
          <w:szCs w:val="24"/>
        </w:rPr>
      </w:pPr>
      <w:r w:rsidRPr="00620F9B">
        <w:rPr>
          <w:szCs w:val="24"/>
        </w:rPr>
        <w:t>III.2.3. Installation</w:t>
      </w:r>
    </w:p>
    <w:p w14:paraId="495FD3A8" w14:textId="77777777" w:rsidR="0030079B" w:rsidRPr="00620F9B" w:rsidRDefault="0030079B" w:rsidP="0030079B">
      <w:pPr>
        <w:rPr>
          <w:szCs w:val="24"/>
        </w:rPr>
      </w:pPr>
      <w:r w:rsidRPr="00620F9B">
        <w:rPr>
          <w:szCs w:val="24"/>
        </w:rPr>
        <w:t>The Contractor must submit an installation plan and the location of the construction site facilities to the project developer. The scope of these facilities is determined by the volume and nature of the work to be carried out, the site personnel, and the number and type of machinery. The site installation plan must take into account the following facilities and protective measures:</w:t>
      </w:r>
    </w:p>
    <w:p w14:paraId="7C47BAC1" w14:textId="77777777" w:rsidR="0030079B" w:rsidRPr="00620F9B" w:rsidRDefault="0030079B" w:rsidP="0030079B">
      <w:pPr>
        <w:rPr>
          <w:szCs w:val="24"/>
        </w:rPr>
      </w:pPr>
      <w:r w:rsidRPr="00620F9B">
        <w:rPr>
          <w:szCs w:val="24"/>
        </w:rPr>
        <w:t>- The boundaries of the chosen site must, if possible, be at least:</w:t>
      </w:r>
    </w:p>
    <w:p w14:paraId="66D47F70" w14:textId="77777777" w:rsidR="0030079B" w:rsidRPr="00620F9B" w:rsidRDefault="0030079B" w:rsidP="0030079B">
      <w:pPr>
        <w:rPr>
          <w:szCs w:val="24"/>
        </w:rPr>
      </w:pPr>
      <w:r w:rsidRPr="00620F9B">
        <w:rPr>
          <w:szCs w:val="24"/>
        </w:rPr>
        <w:t>o 30 m from the road;</w:t>
      </w:r>
    </w:p>
    <w:p w14:paraId="0129D950" w14:textId="77777777" w:rsidR="0030079B" w:rsidRPr="00620F9B" w:rsidRDefault="0030079B" w:rsidP="0030079B">
      <w:pPr>
        <w:rPr>
          <w:szCs w:val="24"/>
        </w:rPr>
      </w:pPr>
      <w:r w:rsidRPr="00620F9B">
        <w:rPr>
          <w:szCs w:val="24"/>
        </w:rPr>
        <w:t>o 200 m from a lake, watercourse, or marshy/flood-prone area;</w:t>
      </w:r>
    </w:p>
    <w:p w14:paraId="3D827B93" w14:textId="77777777" w:rsidR="0030079B" w:rsidRPr="00620F9B" w:rsidRDefault="0030079B" w:rsidP="0030079B">
      <w:pPr>
        <w:rPr>
          <w:szCs w:val="24"/>
        </w:rPr>
      </w:pPr>
      <w:r w:rsidRPr="00620F9B">
        <w:rPr>
          <w:szCs w:val="24"/>
        </w:rPr>
        <w:t>o 100 m from residential areas.</w:t>
      </w:r>
    </w:p>
    <w:p w14:paraId="51CB8201" w14:textId="77777777" w:rsidR="0030079B" w:rsidRPr="00620F9B" w:rsidRDefault="0030079B" w:rsidP="0030079B">
      <w:pPr>
        <w:rPr>
          <w:szCs w:val="24"/>
        </w:rPr>
      </w:pPr>
      <w:r w:rsidRPr="00620F9B">
        <w:rPr>
          <w:szCs w:val="24"/>
        </w:rPr>
        <w:t>o When it is not possible to meet these three requirements, the Contractor must present the measures it plans to implement to avoid any disruption to the elements under consideration for approval by the project manager and the Contract Engineer.</w:t>
      </w:r>
    </w:p>
    <w:p w14:paraId="0747503C" w14:textId="77777777" w:rsidR="0030079B" w:rsidRPr="00620F9B" w:rsidRDefault="0030079B" w:rsidP="0030079B">
      <w:pPr>
        <w:rPr>
          <w:szCs w:val="24"/>
        </w:rPr>
      </w:pPr>
      <w:r w:rsidRPr="00620F9B">
        <w:rPr>
          <w:szCs w:val="24"/>
        </w:rPr>
        <w:t>- Clearing and felling of trees must be avoided or limited. Useful or large trees (diameter greater than 50 cm) must be preserved and protected.</w:t>
      </w:r>
    </w:p>
    <w:p w14:paraId="55DDC88A" w14:textId="77777777" w:rsidR="0030079B" w:rsidRPr="00620F9B" w:rsidRDefault="0030079B" w:rsidP="0030079B">
      <w:pPr>
        <w:rPr>
          <w:szCs w:val="24"/>
        </w:rPr>
      </w:pPr>
      <w:r w:rsidRPr="00620F9B">
        <w:rPr>
          <w:szCs w:val="24"/>
        </w:rPr>
        <w:t>- Traffic lanes must be compacted and watered periodically. - The site must provide adequate drainage of rainwater throughout its entire area, avoiding stagnation points.</w:t>
      </w:r>
    </w:p>
    <w:p w14:paraId="38633F8F" w14:textId="77777777" w:rsidR="0030079B" w:rsidRPr="00620F9B" w:rsidRDefault="0030079B" w:rsidP="0030079B">
      <w:pPr>
        <w:rPr>
          <w:szCs w:val="24"/>
        </w:rPr>
      </w:pPr>
      <w:r w:rsidRPr="00620F9B">
        <w:rPr>
          <w:szCs w:val="24"/>
        </w:rPr>
        <w:t>- The site facilities must be marked with a HERAS-type fence or similar.</w:t>
      </w:r>
    </w:p>
    <w:p w14:paraId="528A1A3A" w14:textId="77777777" w:rsidR="0030079B" w:rsidRPr="00620F9B" w:rsidRDefault="0030079B" w:rsidP="0030079B">
      <w:pPr>
        <w:rPr>
          <w:szCs w:val="24"/>
        </w:rPr>
      </w:pPr>
      <w:r w:rsidRPr="00620F9B">
        <w:rPr>
          <w:szCs w:val="24"/>
        </w:rPr>
        <w:t>During the execution of the contract, the Contractor shall prepare and submit the following documents to the Project Manager within a timeframe consistent with the Special Administrative Conditions, prior to the start of construction:</w:t>
      </w:r>
    </w:p>
    <w:p w14:paraId="171D15A3" w14:textId="77777777" w:rsidR="0030079B" w:rsidRPr="00620F9B" w:rsidRDefault="0030079B" w:rsidP="0030079B">
      <w:pPr>
        <w:rPr>
          <w:szCs w:val="24"/>
        </w:rPr>
      </w:pPr>
      <w:r w:rsidRPr="00620F9B">
        <w:rPr>
          <w:szCs w:val="24"/>
        </w:rPr>
        <w:t>- the location of the land to be used;</w:t>
      </w:r>
    </w:p>
    <w:p w14:paraId="51D3DDA3" w14:textId="77777777" w:rsidR="0030079B" w:rsidRPr="00620F9B" w:rsidRDefault="0030079B" w:rsidP="0030079B">
      <w:pPr>
        <w:rPr>
          <w:szCs w:val="24"/>
        </w:rPr>
      </w:pPr>
      <w:r w:rsidRPr="00620F9B">
        <w:rPr>
          <w:szCs w:val="24"/>
        </w:rPr>
        <w:t>- a list of agreements made with the current owners and users of these areas and proof that these users have been able to find similar areas to continue their activities;</w:t>
      </w:r>
    </w:p>
    <w:p w14:paraId="47EAA4BC" w14:textId="77777777" w:rsidR="0030079B" w:rsidRPr="00620F9B" w:rsidRDefault="0030079B" w:rsidP="0030079B">
      <w:pPr>
        <w:rPr>
          <w:szCs w:val="24"/>
        </w:rPr>
      </w:pPr>
      <w:r w:rsidRPr="00620F9B">
        <w:rPr>
          <w:szCs w:val="24"/>
        </w:rPr>
        <w:t>- a detailed inventory of the various sites;</w:t>
      </w:r>
    </w:p>
    <w:p w14:paraId="0FBE9711" w14:textId="77777777" w:rsidR="0030079B" w:rsidRPr="00620F9B" w:rsidRDefault="0030079B" w:rsidP="0030079B">
      <w:pPr>
        <w:rPr>
          <w:szCs w:val="24"/>
        </w:rPr>
      </w:pPr>
      <w:r w:rsidRPr="00620F9B">
        <w:rPr>
          <w:szCs w:val="24"/>
        </w:rPr>
        <w:t>- a general plan indicating the various construction site areas, the planned locations, and a description of the planned developments;</w:t>
      </w:r>
    </w:p>
    <w:p w14:paraId="1DB627B1" w14:textId="77777777" w:rsidR="0030079B" w:rsidRPr="00620F9B" w:rsidRDefault="0030079B" w:rsidP="0030079B">
      <w:pPr>
        <w:rPr>
          <w:szCs w:val="24"/>
        </w:rPr>
      </w:pPr>
      <w:r w:rsidRPr="00620F9B">
        <w:rPr>
          <w:szCs w:val="24"/>
        </w:rPr>
        <w:t>- a detailed site environmental protection plan for the base camp, before construction begins;</w:t>
      </w:r>
    </w:p>
    <w:p w14:paraId="701D73D6" w14:textId="77777777" w:rsidR="0030079B" w:rsidRPr="00620F9B" w:rsidRDefault="0030079B" w:rsidP="0030079B">
      <w:pPr>
        <w:rPr>
          <w:szCs w:val="24"/>
        </w:rPr>
      </w:pPr>
      <w:r w:rsidRPr="00620F9B">
        <w:rPr>
          <w:szCs w:val="24"/>
        </w:rPr>
        <w:lastRenderedPageBreak/>
        <w:t>- the amended waste management plan;</w:t>
      </w:r>
    </w:p>
    <w:p w14:paraId="34F1BDF9" w14:textId="77777777" w:rsidR="0030079B" w:rsidRPr="00620F9B" w:rsidRDefault="0030079B" w:rsidP="0030079B">
      <w:pPr>
        <w:rPr>
          <w:szCs w:val="24"/>
        </w:rPr>
      </w:pPr>
      <w:r w:rsidRPr="00620F9B">
        <w:rPr>
          <w:szCs w:val="24"/>
        </w:rPr>
        <w:t>- a description of the measures planned to prevent and combat pollution and accidents such as soil, groundwater, and surface water pollution, fires and bushfires, and road accidents; - a description of the planned sanitation infrastructure and its organization;</w:t>
      </w:r>
    </w:p>
    <w:p w14:paraId="3911BC38" w14:textId="77777777" w:rsidR="0030079B" w:rsidRPr="00620F9B" w:rsidRDefault="0030079B" w:rsidP="0030079B">
      <w:pPr>
        <w:rPr>
          <w:szCs w:val="24"/>
        </w:rPr>
      </w:pPr>
      <w:r w:rsidRPr="00620F9B">
        <w:rPr>
          <w:szCs w:val="24"/>
        </w:rPr>
        <w:t>- a list of measures planned to ensure a supply of food (meat, fish, etc.) and wood to workers, and those planned to encourage the purchase of local products from the project area, with the exception of bushmeat, as well as a strict prohibition on the contractor's personnel from interfering with the trafficking of wildlife and forest products;</w:t>
      </w:r>
    </w:p>
    <w:p w14:paraId="786E841C" w14:textId="77777777" w:rsidR="0030079B" w:rsidRPr="00620F9B" w:rsidRDefault="0030079B" w:rsidP="0030079B">
      <w:pPr>
        <w:rPr>
          <w:szCs w:val="24"/>
        </w:rPr>
      </w:pPr>
      <w:r w:rsidRPr="00620F9B">
        <w:rPr>
          <w:szCs w:val="24"/>
        </w:rPr>
        <w:t>- a plan for the redevelopment of the areas upon completion of the work;</w:t>
      </w:r>
    </w:p>
    <w:p w14:paraId="42CF2939" w14:textId="77777777" w:rsidR="0030079B" w:rsidRPr="00620F9B" w:rsidRDefault="0030079B" w:rsidP="0030079B">
      <w:pPr>
        <w:rPr>
          <w:szCs w:val="24"/>
        </w:rPr>
      </w:pPr>
      <w:r w:rsidRPr="00620F9B">
        <w:rPr>
          <w:szCs w:val="24"/>
        </w:rPr>
        <w:t>- the articles of the site regulations dealing with environmental protection, waste, actions planned in the event of an accident, vehicle driving obligations, vehicle repair and maintenance, etc.</w:t>
      </w:r>
    </w:p>
    <w:p w14:paraId="206D3DB6" w14:textId="77777777" w:rsidR="0030079B" w:rsidRPr="00620F9B" w:rsidRDefault="0030079B" w:rsidP="0030079B">
      <w:pPr>
        <w:rPr>
          <w:szCs w:val="24"/>
        </w:rPr>
      </w:pPr>
      <w:r w:rsidRPr="00620F9B">
        <w:rPr>
          <w:szCs w:val="24"/>
        </w:rPr>
        <w:t>III.2.4. Permits and Authorizations Prior to Work</w:t>
      </w:r>
    </w:p>
    <w:p w14:paraId="19E525F8" w14:textId="77777777" w:rsidR="0030079B" w:rsidRPr="00620F9B" w:rsidRDefault="0030079B" w:rsidP="0030079B">
      <w:pPr>
        <w:rPr>
          <w:szCs w:val="24"/>
        </w:rPr>
      </w:pPr>
      <w:r w:rsidRPr="00620F9B">
        <w:rPr>
          <w:szCs w:val="24"/>
        </w:rPr>
        <w:t>Any work must be subject to a prior information and administrative authorization procedure. Before commencing work, the Contractor must obtain all necessary permits for the planned work: authorizations issued by local authorities, forestry services (in the event of deforestation, pruning, etc.), mining or water services if necessary, labor inspection, network managers, environmental authorities, etc. Before starting work, the Contractor must consult with local residents, with whom it can make arrangements to facilitate the progress of the work.</w:t>
      </w:r>
    </w:p>
    <w:p w14:paraId="06EE4D13" w14:textId="77777777" w:rsidR="0030079B" w:rsidRPr="00620F9B" w:rsidRDefault="0030079B" w:rsidP="0030079B">
      <w:pPr>
        <w:rPr>
          <w:szCs w:val="24"/>
        </w:rPr>
      </w:pPr>
    </w:p>
    <w:p w14:paraId="7F0F8B4B" w14:textId="77777777" w:rsidR="0030079B" w:rsidRPr="00620F9B" w:rsidRDefault="0030079B" w:rsidP="0030079B">
      <w:pPr>
        <w:rPr>
          <w:b/>
          <w:szCs w:val="24"/>
        </w:rPr>
      </w:pPr>
      <w:r w:rsidRPr="00620F9B">
        <w:rPr>
          <w:b/>
          <w:szCs w:val="24"/>
        </w:rPr>
        <w:t>III.3. Clearance of rights-of-way and network identification</w:t>
      </w:r>
    </w:p>
    <w:p w14:paraId="125FC1B2" w14:textId="77777777" w:rsidR="0030079B" w:rsidRPr="00620F9B" w:rsidRDefault="0030079B" w:rsidP="0030079B">
      <w:pPr>
        <w:rPr>
          <w:szCs w:val="24"/>
        </w:rPr>
      </w:pPr>
      <w:r w:rsidRPr="00620F9B">
        <w:rPr>
          <w:szCs w:val="24"/>
        </w:rPr>
        <w:t>III.4.1. Weekly Environmental and Social Inspections</w:t>
      </w:r>
    </w:p>
    <w:p w14:paraId="7E969078" w14:textId="77777777" w:rsidR="0030079B" w:rsidRPr="00620F9B" w:rsidRDefault="0030079B" w:rsidP="0030079B">
      <w:pPr>
        <w:rPr>
          <w:szCs w:val="24"/>
        </w:rPr>
      </w:pPr>
      <w:r w:rsidRPr="00620F9B">
        <w:rPr>
          <w:szCs w:val="24"/>
        </w:rPr>
        <w:t>In addition to their own inspections, the E&amp;S Manager will also conduct E&amp;S inspections of the Activity Zones jointly with the Project Manager. Each inspection will result in a written report, in a form approved by the Project Manager, of the non-compliances with the CCES observed in the Activity Zone. In these reports, the non-compliances will be visually illustrated by captioned digital photographs so that the location, date of the inspection, and the degree of the non-compliance illustrated are clear.</w:t>
      </w:r>
    </w:p>
    <w:p w14:paraId="71313E62" w14:textId="77777777" w:rsidR="0030079B" w:rsidRPr="00620F9B" w:rsidRDefault="0030079B" w:rsidP="0030079B">
      <w:pPr>
        <w:rPr>
          <w:b/>
          <w:szCs w:val="24"/>
        </w:rPr>
      </w:pPr>
      <w:r w:rsidRPr="00620F9B">
        <w:rPr>
          <w:b/>
          <w:szCs w:val="24"/>
        </w:rPr>
        <w:t>III.4.2. Reporting</w:t>
      </w:r>
    </w:p>
    <w:p w14:paraId="093319EF" w14:textId="77777777" w:rsidR="0030079B" w:rsidRPr="00620F9B" w:rsidRDefault="0030079B" w:rsidP="0030079B">
      <w:pPr>
        <w:rPr>
          <w:b/>
          <w:szCs w:val="24"/>
        </w:rPr>
      </w:pPr>
      <w:r w:rsidRPr="00620F9B">
        <w:rPr>
          <w:b/>
          <w:szCs w:val="24"/>
        </w:rPr>
        <w:t>Monthly Reports:</w:t>
      </w:r>
    </w:p>
    <w:p w14:paraId="0876A1B2" w14:textId="77777777" w:rsidR="0030079B" w:rsidRPr="00620F9B" w:rsidRDefault="0030079B" w:rsidP="0030079B">
      <w:pPr>
        <w:rPr>
          <w:szCs w:val="24"/>
        </w:rPr>
      </w:pPr>
      <w:r w:rsidRPr="00620F9B">
        <w:rPr>
          <w:szCs w:val="24"/>
        </w:rPr>
        <w:t>The Contractor will submit a monthly E&amp;S activity report to the Project Manager, summarizing all E&amp;S actions implemented during the previous period.</w:t>
      </w:r>
    </w:p>
    <w:p w14:paraId="4A25E229" w14:textId="77777777" w:rsidR="0030079B" w:rsidRPr="00620F9B" w:rsidRDefault="0030079B" w:rsidP="0030079B">
      <w:pPr>
        <w:rPr>
          <w:szCs w:val="24"/>
        </w:rPr>
      </w:pPr>
      <w:r w:rsidRPr="00620F9B">
        <w:rPr>
          <w:szCs w:val="24"/>
        </w:rPr>
        <w:t>Incidents and Accidents. The company will immediately notify the PMU of any incident or accident within 48 hours of becoming aware of it, in accordance with the te</w:t>
      </w:r>
      <w:r w:rsidR="00EB4FB4">
        <w:rPr>
          <w:szCs w:val="24"/>
        </w:rPr>
        <w:t xml:space="preserve">mplate provided in </w:t>
      </w:r>
      <w:r w:rsidR="00EB4FB4" w:rsidRPr="00EB4FB4">
        <w:rPr>
          <w:color w:val="FF0000"/>
          <w:szCs w:val="24"/>
        </w:rPr>
        <w:t xml:space="preserve">the </w:t>
      </w:r>
      <w:r w:rsidR="00EB4FB4">
        <w:rPr>
          <w:szCs w:val="24"/>
        </w:rPr>
        <w:t>Appendix</w:t>
      </w:r>
      <w:r w:rsidRPr="00620F9B">
        <w:rPr>
          <w:szCs w:val="24"/>
        </w:rPr>
        <w:t>.</w:t>
      </w:r>
    </w:p>
    <w:p w14:paraId="2A621716" w14:textId="77777777" w:rsidR="0030079B" w:rsidRPr="00620F9B" w:rsidRDefault="0030079B" w:rsidP="0030079B">
      <w:pPr>
        <w:rPr>
          <w:szCs w:val="24"/>
        </w:rPr>
      </w:pPr>
    </w:p>
    <w:p w14:paraId="101C78D1" w14:textId="77777777" w:rsidR="0030079B" w:rsidRPr="00620F9B" w:rsidRDefault="0030079B" w:rsidP="0030079B">
      <w:pPr>
        <w:rPr>
          <w:szCs w:val="24"/>
        </w:rPr>
      </w:pPr>
      <w:r w:rsidRPr="00620F9B">
        <w:rPr>
          <w:szCs w:val="24"/>
        </w:rPr>
        <w:t>A detailed report of the incident or accident will then be prepared within a timeframe set by the Bank following the initial notification, which will also propose all measures to prevent its recurrence (in accordance with the template provided by the Bank).</w:t>
      </w:r>
    </w:p>
    <w:p w14:paraId="2F53AAE4" w14:textId="77777777" w:rsidR="0030079B" w:rsidRPr="00620F9B" w:rsidRDefault="0030079B" w:rsidP="0030079B">
      <w:pPr>
        <w:rPr>
          <w:szCs w:val="24"/>
        </w:rPr>
      </w:pPr>
      <w:r w:rsidRPr="00620F9B">
        <w:rPr>
          <w:szCs w:val="24"/>
        </w:rPr>
        <w:t>The E&amp;S activity report will be submitted no later than 7 business days after the end of the month in question. It will contain at least the following information:</w:t>
      </w:r>
    </w:p>
    <w:p w14:paraId="37CFB2D0" w14:textId="77777777" w:rsidR="0030079B" w:rsidRPr="00620F9B" w:rsidRDefault="0030079B" w:rsidP="0030079B">
      <w:pPr>
        <w:rPr>
          <w:szCs w:val="24"/>
        </w:rPr>
      </w:pPr>
      <w:r w:rsidRPr="00620F9B">
        <w:rPr>
          <w:szCs w:val="24"/>
        </w:rPr>
        <w:lastRenderedPageBreak/>
        <w:t>- A status report on the personnel assigned to the work (contract status, representation (gender, local populations, indigenous peoples where applicable, etc.), compensation adjustments, etc.),</w:t>
      </w:r>
    </w:p>
    <w:p w14:paraId="360BA211" w14:textId="77777777" w:rsidR="0030079B" w:rsidRPr="00620F9B" w:rsidRDefault="0030079B" w:rsidP="0030079B">
      <w:pPr>
        <w:rPr>
          <w:szCs w:val="24"/>
        </w:rPr>
      </w:pPr>
      <w:r w:rsidRPr="00620F9B">
        <w:rPr>
          <w:szCs w:val="24"/>
        </w:rPr>
        <w:t>- Presentation of the E&amp;S personnel present at the end of the month;</w:t>
      </w:r>
    </w:p>
    <w:p w14:paraId="77552B1B" w14:textId="77777777" w:rsidR="0030079B" w:rsidRPr="00620F9B" w:rsidRDefault="0030079B" w:rsidP="0030079B">
      <w:pPr>
        <w:rPr>
          <w:szCs w:val="24"/>
        </w:rPr>
      </w:pPr>
      <w:r w:rsidRPr="00620F9B">
        <w:rPr>
          <w:szCs w:val="24"/>
        </w:rPr>
        <w:t>- Work carried out during the month;</w:t>
      </w:r>
    </w:p>
    <w:p w14:paraId="1963AF36" w14:textId="77777777" w:rsidR="0030079B" w:rsidRPr="00620F9B" w:rsidRDefault="0030079B" w:rsidP="0030079B">
      <w:pPr>
        <w:rPr>
          <w:szCs w:val="24"/>
        </w:rPr>
      </w:pPr>
      <w:r w:rsidRPr="00620F9B">
        <w:rPr>
          <w:szCs w:val="24"/>
        </w:rPr>
        <w:t>- Inspections carried out (location and frequency);</w:t>
      </w:r>
    </w:p>
    <w:p w14:paraId="20455C99" w14:textId="77777777" w:rsidR="0030079B" w:rsidRPr="00620F9B" w:rsidRDefault="0030079B" w:rsidP="0030079B">
      <w:pPr>
        <w:rPr>
          <w:szCs w:val="24"/>
        </w:rPr>
      </w:pPr>
      <w:r w:rsidRPr="00620F9B">
        <w:rPr>
          <w:szCs w:val="24"/>
        </w:rPr>
        <w:t>- Non-conformities detected during the month, their severity, and a description of the analysis of the corresponding causes and corrective measures implemented;</w:t>
      </w:r>
    </w:p>
    <w:p w14:paraId="1FFE12FB" w14:textId="77777777" w:rsidR="0030079B" w:rsidRPr="00620F9B" w:rsidRDefault="0030079B" w:rsidP="0030079B">
      <w:pPr>
        <w:rPr>
          <w:szCs w:val="24"/>
        </w:rPr>
      </w:pPr>
      <w:r w:rsidRPr="00620F9B">
        <w:rPr>
          <w:szCs w:val="24"/>
        </w:rPr>
        <w:t>- Description of actions taken during the month to comply with the CCES;</w:t>
      </w:r>
    </w:p>
    <w:p w14:paraId="712ADFE7" w14:textId="77777777" w:rsidR="0030079B" w:rsidRPr="00620F9B" w:rsidRDefault="0030079B" w:rsidP="0030079B">
      <w:pPr>
        <w:rPr>
          <w:szCs w:val="24"/>
        </w:rPr>
      </w:pPr>
      <w:r w:rsidRPr="00620F9B">
        <w:rPr>
          <w:szCs w:val="24"/>
        </w:rPr>
        <w:t>- Description of actions taken with stakeholders external to the work: local residents, local authorities, government agencies;</w:t>
      </w:r>
    </w:p>
    <w:p w14:paraId="14DC8E04" w14:textId="77777777" w:rsidR="0030079B" w:rsidRPr="00620F9B" w:rsidRDefault="0030079B" w:rsidP="0030079B">
      <w:pPr>
        <w:rPr>
          <w:szCs w:val="24"/>
        </w:rPr>
      </w:pPr>
      <w:r w:rsidRPr="00620F9B">
        <w:rPr>
          <w:szCs w:val="24"/>
        </w:rPr>
        <w:t>- Results of monitoring the following indicators:</w:t>
      </w:r>
    </w:p>
    <w:p w14:paraId="6C40F4E9" w14:textId="77777777" w:rsidR="0030079B" w:rsidRPr="00620F9B" w:rsidRDefault="0030079B" w:rsidP="0030079B">
      <w:pPr>
        <w:rPr>
          <w:szCs w:val="24"/>
        </w:rPr>
      </w:pPr>
      <w:r w:rsidRPr="00620F9B">
        <w:rPr>
          <w:szCs w:val="24"/>
        </w:rPr>
        <w:t>o Availability and quality of drinking water;</w:t>
      </w:r>
    </w:p>
    <w:p w14:paraId="13007719" w14:textId="77777777" w:rsidR="0030079B" w:rsidRPr="00620F9B" w:rsidRDefault="0030079B" w:rsidP="0030079B">
      <w:pPr>
        <w:rPr>
          <w:szCs w:val="24"/>
        </w:rPr>
      </w:pPr>
      <w:r w:rsidRPr="00620F9B">
        <w:rPr>
          <w:szCs w:val="24"/>
        </w:rPr>
        <w:t>o Management of hazardous and non-hazardous solid waste;</w:t>
      </w:r>
    </w:p>
    <w:p w14:paraId="13E5B5A7" w14:textId="77777777" w:rsidR="0030079B" w:rsidRPr="00620F9B" w:rsidRDefault="0030079B" w:rsidP="0030079B">
      <w:pPr>
        <w:rPr>
          <w:szCs w:val="24"/>
        </w:rPr>
      </w:pPr>
      <w:r w:rsidRPr="00620F9B">
        <w:rPr>
          <w:szCs w:val="24"/>
        </w:rPr>
        <w:t>o Management of atmospheric and noise emissions;</w:t>
      </w:r>
    </w:p>
    <w:p w14:paraId="6E768AA7" w14:textId="77777777" w:rsidR="0030079B" w:rsidRPr="00620F9B" w:rsidRDefault="0030079B" w:rsidP="0030079B">
      <w:pPr>
        <w:rPr>
          <w:szCs w:val="24"/>
        </w:rPr>
      </w:pPr>
      <w:r w:rsidRPr="00620F9B">
        <w:rPr>
          <w:szCs w:val="24"/>
        </w:rPr>
        <w:t>o Status of Activity Zones</w:t>
      </w:r>
    </w:p>
    <w:p w14:paraId="54B21158" w14:textId="77777777" w:rsidR="0030079B" w:rsidRPr="00620F9B" w:rsidRDefault="0030079B" w:rsidP="0030079B">
      <w:pPr>
        <w:rPr>
          <w:szCs w:val="24"/>
        </w:rPr>
      </w:pPr>
      <w:r w:rsidRPr="00620F9B">
        <w:rPr>
          <w:szCs w:val="24"/>
        </w:rPr>
        <w:t>o Statistics on the recruitment of contract workers and community workers: number and type of positions, number of women recruited locally, number of young people, number of vulnerable people, number of hours worked by all of the Contractor's community staff;</w:t>
      </w:r>
    </w:p>
    <w:p w14:paraId="4E502D5E" w14:textId="77777777" w:rsidR="0030079B" w:rsidRPr="00620F9B" w:rsidRDefault="0030079B" w:rsidP="0030079B">
      <w:pPr>
        <w:rPr>
          <w:szCs w:val="24"/>
        </w:rPr>
      </w:pPr>
      <w:r w:rsidRPr="00620F9B">
        <w:rPr>
          <w:szCs w:val="24"/>
        </w:rPr>
        <w:t>o Health &amp; Safety Statistics: number of fatal accidents, number of accidents resulting in lost time, number of accidents without lost time, accident frequency rate, serious illnesses, serious misconduct by the Contractor's personnel (sheet attached as an appendix to the activity report, including analysis of the corresponding causes and corrective measures applied).</w:t>
      </w:r>
    </w:p>
    <w:p w14:paraId="74E9452A" w14:textId="77777777" w:rsidR="0030079B" w:rsidRPr="00620F9B" w:rsidRDefault="0030079B" w:rsidP="0030079B">
      <w:pPr>
        <w:rPr>
          <w:szCs w:val="24"/>
        </w:rPr>
      </w:pPr>
      <w:r w:rsidRPr="00620F9B">
        <w:rPr>
          <w:szCs w:val="24"/>
        </w:rPr>
        <w:t>o Monitoring of formal or informal complaints (negative media coverage, strikes or social conflicts, protests, complaints from communities, NGOs, or workers, or formal notification from authorities, etc.) relating to the E&amp;S risks and impacts of the work; including analysis of the corresponding causes and corrective measures applied.</w:t>
      </w:r>
    </w:p>
    <w:p w14:paraId="340F4A2E" w14:textId="77777777" w:rsidR="0030079B" w:rsidRPr="00620F9B" w:rsidRDefault="0030079B" w:rsidP="0030079B">
      <w:pPr>
        <w:rPr>
          <w:szCs w:val="24"/>
        </w:rPr>
      </w:pPr>
      <w:r w:rsidRPr="00620F9B">
        <w:rPr>
          <w:szCs w:val="24"/>
        </w:rPr>
        <w:t>o Review of training activities (subject, number and duration of sessions, number of participants);</w:t>
      </w:r>
    </w:p>
    <w:p w14:paraId="499D8C2B" w14:textId="77777777" w:rsidR="0030079B" w:rsidRPr="00620F9B" w:rsidRDefault="0030079B" w:rsidP="0030079B">
      <w:pPr>
        <w:rPr>
          <w:szCs w:val="24"/>
        </w:rPr>
      </w:pPr>
      <w:r w:rsidRPr="00620F9B">
        <w:rPr>
          <w:szCs w:val="24"/>
        </w:rPr>
        <w:t>o Projected E&amp;S action program for the coming month.</w:t>
      </w:r>
    </w:p>
    <w:p w14:paraId="3C173612" w14:textId="77777777" w:rsidR="0030079B" w:rsidRPr="00620F9B" w:rsidRDefault="0030079B" w:rsidP="0030079B">
      <w:pPr>
        <w:rPr>
          <w:szCs w:val="24"/>
        </w:rPr>
      </w:pPr>
      <w:r w:rsidRPr="00620F9B">
        <w:rPr>
          <w:szCs w:val="24"/>
        </w:rPr>
        <w:t>o Monitoring of the implementation of the company's GBV/VCE/SEA/HS action plan from the ESMP.</w:t>
      </w:r>
    </w:p>
    <w:p w14:paraId="61823252" w14:textId="77777777" w:rsidR="0030079B" w:rsidRPr="00620F9B" w:rsidRDefault="0030079B" w:rsidP="0030079B">
      <w:pPr>
        <w:rPr>
          <w:szCs w:val="24"/>
        </w:rPr>
      </w:pPr>
    </w:p>
    <w:p w14:paraId="5AD14F33" w14:textId="77777777" w:rsidR="0030079B" w:rsidRPr="00620F9B" w:rsidRDefault="0030079B" w:rsidP="0030079B">
      <w:pPr>
        <w:rPr>
          <w:szCs w:val="24"/>
        </w:rPr>
      </w:pPr>
      <w:r w:rsidRPr="00620F9B">
        <w:rPr>
          <w:szCs w:val="24"/>
        </w:rPr>
        <w:t>The Contractor must be aware that the public utility area related to the operation is the area likely to be affected by the work. Work may only begin in areas affected by private rights-of-way when these rights-of-way have been vacated following an acquisition procedure under the responsibility of the Government/Borrower.</w:t>
      </w:r>
    </w:p>
    <w:p w14:paraId="2AD84872" w14:textId="77777777" w:rsidR="0030079B" w:rsidRPr="00620F9B" w:rsidRDefault="0030079B" w:rsidP="0030079B">
      <w:pPr>
        <w:rPr>
          <w:szCs w:val="24"/>
        </w:rPr>
      </w:pPr>
      <w:r w:rsidRPr="00620F9B">
        <w:rPr>
          <w:szCs w:val="24"/>
        </w:rPr>
        <w:t>Before work begins, the Contractor must prepare a procedure for identifying the concessionaires' networks (drinking water, electricity, telephone, sewer, etc.) on a plan, which will be formalized by a report signed by all parties (Contractor, Project Manager, concessionaires).</w:t>
      </w:r>
    </w:p>
    <w:p w14:paraId="46600CFD" w14:textId="77777777" w:rsidR="0030079B" w:rsidRPr="00620F9B" w:rsidRDefault="0030079B" w:rsidP="0030079B">
      <w:pPr>
        <w:rPr>
          <w:szCs w:val="24"/>
        </w:rPr>
      </w:pPr>
      <w:r w:rsidRPr="00620F9B">
        <w:rPr>
          <w:szCs w:val="24"/>
        </w:rPr>
        <w:t>III.4. Provisions Applicable to Site Installation and Throughout the Execution of the Work</w:t>
      </w:r>
    </w:p>
    <w:p w14:paraId="6DDF1C00" w14:textId="77777777" w:rsidR="0030079B" w:rsidRPr="00620F9B" w:rsidRDefault="0030079B" w:rsidP="0030079B">
      <w:pPr>
        <w:rPr>
          <w:szCs w:val="24"/>
        </w:rPr>
      </w:pPr>
      <w:r w:rsidRPr="00620F9B">
        <w:rPr>
          <w:szCs w:val="24"/>
        </w:rPr>
        <w:lastRenderedPageBreak/>
        <w:t>Quarterly reports:</w:t>
      </w:r>
    </w:p>
    <w:p w14:paraId="234220E4" w14:textId="77777777" w:rsidR="0030079B" w:rsidRPr="00620F9B" w:rsidRDefault="0030079B" w:rsidP="0030079B">
      <w:pPr>
        <w:rPr>
          <w:szCs w:val="24"/>
        </w:rPr>
      </w:pPr>
      <w:r w:rsidRPr="00620F9B">
        <w:rPr>
          <w:szCs w:val="24"/>
        </w:rPr>
        <w:t>This report will be included in the construction or infrastructure installation activity report, summarizing the Environmental and Social activities for the past quarter based on performance indicators identified in the construction site ESMP. Quarterly reports must be submitted no later than 14 days after the quarterly deadline.</w:t>
      </w:r>
    </w:p>
    <w:p w14:paraId="3AF48C17" w14:textId="77777777" w:rsidR="0030079B" w:rsidRPr="00620F9B" w:rsidRDefault="0030079B" w:rsidP="0030079B">
      <w:pPr>
        <w:rPr>
          <w:szCs w:val="24"/>
        </w:rPr>
      </w:pPr>
      <w:r w:rsidRPr="00620F9B">
        <w:rPr>
          <w:szCs w:val="24"/>
        </w:rPr>
        <w:t>Regarding the notification of ESHS events, the project manager is informed, within one hour of the event, of (i) any serious bodily injury to a staff member, visitor, or any other third party caused by the conduct of the work or the behavior of the Contractor's personnel, or (ii) any significant damage to private property, or (iii) any significant damage to the environment. The project manager is also informed, as soon as possible, of any accident related to the conduct of the work which, under slightly different conditions, could have caused bodily injury to people, damage to private property, or the environment. Semi-annual Report</w:t>
      </w:r>
    </w:p>
    <w:p w14:paraId="52AF3036" w14:textId="77777777" w:rsidR="0030079B" w:rsidRPr="00620F9B" w:rsidRDefault="0030079B" w:rsidP="0030079B">
      <w:pPr>
        <w:rPr>
          <w:szCs w:val="24"/>
        </w:rPr>
      </w:pPr>
      <w:r w:rsidRPr="00620F9B">
        <w:rPr>
          <w:szCs w:val="24"/>
        </w:rPr>
        <w:t>Semi-annual ESMP implementation reports must be prepared and submitted to the Ministry of the Environment, Nature Conservation, and Sustainable Development (MINEPDED) and to the Departmental ESMP Monitoring Committees established by applicable regulations.</w:t>
      </w:r>
    </w:p>
    <w:p w14:paraId="25D96A00" w14:textId="77777777" w:rsidR="0030079B" w:rsidRPr="00620F9B" w:rsidRDefault="0030079B" w:rsidP="0030079B">
      <w:pPr>
        <w:rPr>
          <w:szCs w:val="24"/>
        </w:rPr>
      </w:pPr>
      <w:r w:rsidRPr="00620F9B">
        <w:rPr>
          <w:szCs w:val="24"/>
        </w:rPr>
        <w:t>III.5. Health and Safety Management</w:t>
      </w:r>
    </w:p>
    <w:p w14:paraId="20C4486F" w14:textId="77777777" w:rsidR="0030079B" w:rsidRPr="00620F9B" w:rsidRDefault="0030079B" w:rsidP="0030079B">
      <w:pPr>
        <w:rPr>
          <w:szCs w:val="24"/>
        </w:rPr>
      </w:pPr>
      <w:r w:rsidRPr="00620F9B">
        <w:rPr>
          <w:szCs w:val="24"/>
        </w:rPr>
        <w:t>The Contractor describes its Health and Safety management system in the construction site ESMP, in the Health &amp; Safety Plan section. This plan identifies and characterizes:</w:t>
      </w:r>
    </w:p>
    <w:p w14:paraId="251B9A46" w14:textId="77777777" w:rsidR="0030079B" w:rsidRPr="00620F9B" w:rsidRDefault="0030079B" w:rsidP="0030079B">
      <w:pPr>
        <w:rPr>
          <w:szCs w:val="24"/>
        </w:rPr>
      </w:pPr>
      <w:r w:rsidRPr="00620F9B">
        <w:rPr>
          <w:szCs w:val="24"/>
        </w:rPr>
        <w:t>- All health and safety risks related to the conduct of the work;</w:t>
      </w:r>
    </w:p>
    <w:p w14:paraId="2EFA4201" w14:textId="77777777" w:rsidR="0030079B" w:rsidRPr="00620F9B" w:rsidRDefault="0030079B" w:rsidP="0030079B">
      <w:pPr>
        <w:rPr>
          <w:szCs w:val="24"/>
        </w:rPr>
      </w:pPr>
      <w:r w:rsidRPr="00620F9B">
        <w:rPr>
          <w:szCs w:val="24"/>
        </w:rPr>
        <w:t>- The risk prevention and protection measures planned for the conduct of the work, distinguishing, where applicable, between measures concerning men and women;</w:t>
      </w:r>
    </w:p>
    <w:p w14:paraId="51C2DA48" w14:textId="77777777" w:rsidR="0030079B" w:rsidRPr="00620F9B" w:rsidRDefault="0030079B" w:rsidP="0030079B">
      <w:pPr>
        <w:rPr>
          <w:szCs w:val="24"/>
        </w:rPr>
      </w:pPr>
      <w:r w:rsidRPr="00620F9B">
        <w:rPr>
          <w:szCs w:val="24"/>
        </w:rPr>
        <w:t>- The human and material resources involved;</w:t>
      </w:r>
    </w:p>
    <w:p w14:paraId="3B3CE5A8" w14:textId="77777777" w:rsidR="0030079B" w:rsidRPr="00620F9B" w:rsidRDefault="0030079B" w:rsidP="0030079B">
      <w:pPr>
        <w:rPr>
          <w:szCs w:val="24"/>
        </w:rPr>
      </w:pPr>
      <w:r w:rsidRPr="00620F9B">
        <w:rPr>
          <w:szCs w:val="24"/>
        </w:rPr>
        <w:t>- The work requiring work permits, and the emergency plans to be implemented in the event of an accident. - The following risks must be given particular attention:</w:t>
      </w:r>
    </w:p>
    <w:p w14:paraId="2A432E48" w14:textId="77777777" w:rsidR="0030079B" w:rsidRPr="00620F9B" w:rsidRDefault="0030079B" w:rsidP="0030079B">
      <w:pPr>
        <w:rPr>
          <w:szCs w:val="24"/>
        </w:rPr>
      </w:pPr>
      <w:r w:rsidRPr="00620F9B">
        <w:rPr>
          <w:szCs w:val="24"/>
        </w:rPr>
        <w:t>o Risks related to exposure to nuisances;</w:t>
      </w:r>
    </w:p>
    <w:p w14:paraId="6E53483C" w14:textId="77777777" w:rsidR="0030079B" w:rsidRPr="00620F9B" w:rsidRDefault="0030079B" w:rsidP="0030079B">
      <w:pPr>
        <w:rPr>
          <w:szCs w:val="24"/>
        </w:rPr>
      </w:pPr>
      <w:r w:rsidRPr="00620F9B">
        <w:rPr>
          <w:szCs w:val="24"/>
        </w:rPr>
        <w:t>o Risks related to traffic accidents;</w:t>
      </w:r>
    </w:p>
    <w:p w14:paraId="0C071BF6" w14:textId="77777777" w:rsidR="0030079B" w:rsidRPr="00620F9B" w:rsidRDefault="0030079B" w:rsidP="0030079B">
      <w:pPr>
        <w:rPr>
          <w:szCs w:val="24"/>
        </w:rPr>
      </w:pPr>
      <w:r w:rsidRPr="00620F9B">
        <w:rPr>
          <w:szCs w:val="24"/>
        </w:rPr>
        <w:t>o Risks related to opening trenches for laying foundations and pipes;</w:t>
      </w:r>
    </w:p>
    <w:p w14:paraId="07C87115" w14:textId="77777777" w:rsidR="0030079B" w:rsidRPr="00620F9B" w:rsidRDefault="0030079B" w:rsidP="0030079B">
      <w:pPr>
        <w:rPr>
          <w:szCs w:val="24"/>
        </w:rPr>
      </w:pPr>
      <w:r w:rsidRPr="00620F9B">
        <w:rPr>
          <w:szCs w:val="24"/>
        </w:rPr>
        <w:t>o Risks related to manual and mechanical handling;</w:t>
      </w:r>
    </w:p>
    <w:p w14:paraId="2FA6D566" w14:textId="77777777" w:rsidR="0030079B" w:rsidRPr="00620F9B" w:rsidRDefault="0030079B" w:rsidP="0030079B">
      <w:pPr>
        <w:rPr>
          <w:szCs w:val="24"/>
        </w:rPr>
      </w:pPr>
      <w:r w:rsidRPr="00620F9B">
        <w:rPr>
          <w:szCs w:val="24"/>
        </w:rPr>
        <w:t>o Risks related to poor hygiene;</w:t>
      </w:r>
    </w:p>
    <w:p w14:paraId="2E556852" w14:textId="77777777" w:rsidR="0030079B" w:rsidRPr="00620F9B" w:rsidRDefault="0030079B" w:rsidP="0030079B">
      <w:pPr>
        <w:rPr>
          <w:szCs w:val="24"/>
        </w:rPr>
      </w:pPr>
      <w:r w:rsidRPr="00620F9B">
        <w:rPr>
          <w:szCs w:val="24"/>
        </w:rPr>
        <w:t>o Risks of falls;</w:t>
      </w:r>
    </w:p>
    <w:p w14:paraId="1D8FE975" w14:textId="77777777" w:rsidR="0030079B" w:rsidRPr="00620F9B" w:rsidRDefault="0030079B" w:rsidP="0030079B">
      <w:pPr>
        <w:rPr>
          <w:szCs w:val="24"/>
        </w:rPr>
      </w:pPr>
      <w:r w:rsidRPr="00620F9B">
        <w:rPr>
          <w:szCs w:val="24"/>
        </w:rPr>
        <w:t>o Toxic risks;</w:t>
      </w:r>
    </w:p>
    <w:p w14:paraId="34FBF4E9" w14:textId="77777777" w:rsidR="0030079B" w:rsidRPr="00620F9B" w:rsidRDefault="0030079B" w:rsidP="0030079B">
      <w:pPr>
        <w:rPr>
          <w:szCs w:val="24"/>
        </w:rPr>
      </w:pPr>
      <w:r w:rsidRPr="00620F9B">
        <w:rPr>
          <w:szCs w:val="24"/>
        </w:rPr>
        <w:t>o Risks related to failure to take measures to protect against COVID-19</w:t>
      </w:r>
    </w:p>
    <w:p w14:paraId="40EF6C74" w14:textId="77777777" w:rsidR="0030079B" w:rsidRPr="00620F9B" w:rsidRDefault="0030079B" w:rsidP="0030079B">
      <w:pPr>
        <w:rPr>
          <w:szCs w:val="24"/>
        </w:rPr>
      </w:pPr>
      <w:r w:rsidRPr="00620F9B">
        <w:rPr>
          <w:szCs w:val="24"/>
        </w:rPr>
        <w:t>o Risks of electrocution.</w:t>
      </w:r>
    </w:p>
    <w:p w14:paraId="3C2087DD" w14:textId="77777777" w:rsidR="0030079B" w:rsidRPr="00620F9B" w:rsidRDefault="0030079B" w:rsidP="0030079B">
      <w:pPr>
        <w:rPr>
          <w:szCs w:val="24"/>
        </w:rPr>
      </w:pPr>
      <w:r w:rsidRPr="00620F9B">
        <w:rPr>
          <w:szCs w:val="24"/>
        </w:rPr>
        <w:t> Weekly and daily health and safety meetings</w:t>
      </w:r>
    </w:p>
    <w:p w14:paraId="47090E70" w14:textId="77777777" w:rsidR="0030079B" w:rsidRPr="00620F9B" w:rsidRDefault="0030079B" w:rsidP="0030079B">
      <w:pPr>
        <w:rPr>
          <w:szCs w:val="24"/>
        </w:rPr>
      </w:pPr>
      <w:r w:rsidRPr="00620F9B">
        <w:rPr>
          <w:szCs w:val="24"/>
        </w:rPr>
        <w:t xml:space="preserve">The Contractor shall organize, at least once a week or at another frequency approved by the Project Manager, a health and safety meeting on the construction sites where activities are carried out, with all employees assigned to this Activity Zone. Accidents and incidents from the past week are described, </w:t>
      </w:r>
      <w:r w:rsidRPr="00620F9B">
        <w:rPr>
          <w:szCs w:val="24"/>
        </w:rPr>
        <w:lastRenderedPageBreak/>
        <w:t>and feedback is highlighted. Improvement actions are identified, documented, and evaluated until they are resolved. The project manager receives their reports.</w:t>
      </w:r>
    </w:p>
    <w:p w14:paraId="417BC0C5" w14:textId="77777777" w:rsidR="0030079B" w:rsidRPr="00620F9B" w:rsidRDefault="0030079B" w:rsidP="0030079B">
      <w:pPr>
        <w:rPr>
          <w:szCs w:val="24"/>
        </w:rPr>
      </w:pPr>
      <w:r w:rsidRPr="00620F9B">
        <w:rPr>
          <w:szCs w:val="24"/>
        </w:rPr>
        <w:t>The Contractor organizes, per team, a daily health and safety review before the start of activities in all Activity Zones where an activity is taking place. The meeting establishes the health and safety risks associated with the day's tasks and activities, as well as the prevention and protection measures. These meetings result in reports.</w:t>
      </w:r>
    </w:p>
    <w:p w14:paraId="439F167D" w14:textId="77777777" w:rsidR="0030079B" w:rsidRPr="00620F9B" w:rsidRDefault="0030079B" w:rsidP="0030079B">
      <w:pPr>
        <w:rPr>
          <w:b/>
          <w:szCs w:val="24"/>
        </w:rPr>
      </w:pPr>
      <w:r w:rsidRPr="00620F9B">
        <w:rPr>
          <w:b/>
          <w:szCs w:val="24"/>
        </w:rPr>
        <w:t xml:space="preserve">III.6. Information, Awareness, and Capacity </w:t>
      </w:r>
      <w:r w:rsidR="00231B2B">
        <w:rPr>
          <w:b/>
          <w:szCs w:val="24"/>
        </w:rPr>
        <w:t>Building</w:t>
      </w:r>
    </w:p>
    <w:p w14:paraId="492E99D8" w14:textId="77777777" w:rsidR="0030079B" w:rsidRPr="00620F9B" w:rsidRDefault="0030079B" w:rsidP="0030079B">
      <w:pPr>
        <w:rPr>
          <w:szCs w:val="24"/>
        </w:rPr>
      </w:pPr>
      <w:r w:rsidRPr="00620F9B">
        <w:rPr>
          <w:szCs w:val="24"/>
        </w:rPr>
        <w:t>The work covered by the Contract will result in an information and awareness campaign for local populations and stakeholders regarding:</w:t>
      </w:r>
    </w:p>
    <w:p w14:paraId="1BD0C48B" w14:textId="77777777" w:rsidR="0030079B" w:rsidRPr="00620F9B" w:rsidRDefault="0030079B" w:rsidP="0030079B">
      <w:pPr>
        <w:rPr>
          <w:szCs w:val="24"/>
        </w:rPr>
      </w:pPr>
      <w:r w:rsidRPr="00620F9B">
        <w:rPr>
          <w:szCs w:val="24"/>
        </w:rPr>
        <w:t>- The nature and schedule of the work;</w:t>
      </w:r>
    </w:p>
    <w:p w14:paraId="3310D081" w14:textId="77777777" w:rsidR="0030079B" w:rsidRPr="00620F9B" w:rsidRDefault="0030079B" w:rsidP="0030079B">
      <w:pPr>
        <w:rPr>
          <w:szCs w:val="24"/>
        </w:rPr>
      </w:pPr>
      <w:r w:rsidRPr="00620F9B">
        <w:rPr>
          <w:szCs w:val="24"/>
        </w:rPr>
        <w:t>- The people to be recruited and the recruitment procedures to be implemented;</w:t>
      </w:r>
    </w:p>
    <w:p w14:paraId="271BADB2" w14:textId="77777777" w:rsidR="0030079B" w:rsidRPr="00620F9B" w:rsidRDefault="0030079B" w:rsidP="0030079B">
      <w:pPr>
        <w:rPr>
          <w:szCs w:val="24"/>
        </w:rPr>
      </w:pPr>
      <w:r w:rsidRPr="00620F9B">
        <w:rPr>
          <w:szCs w:val="24"/>
        </w:rPr>
        <w:t>- STDs and STIs (HIV/AIDS); - Prevention of GBV/CSE/HS/VCE</w:t>
      </w:r>
    </w:p>
    <w:p w14:paraId="6BE34E6B" w14:textId="77777777" w:rsidR="0030079B" w:rsidRPr="00620F9B" w:rsidRDefault="0030079B" w:rsidP="0030079B">
      <w:pPr>
        <w:rPr>
          <w:szCs w:val="24"/>
        </w:rPr>
      </w:pPr>
      <w:r w:rsidRPr="00620F9B">
        <w:rPr>
          <w:szCs w:val="24"/>
        </w:rPr>
        <w:t>- Participation of local residents in various meetings;</w:t>
      </w:r>
    </w:p>
    <w:p w14:paraId="0A444706" w14:textId="77777777" w:rsidR="0030079B" w:rsidRPr="00620F9B" w:rsidRDefault="0030079B" w:rsidP="0030079B">
      <w:pPr>
        <w:rPr>
          <w:szCs w:val="24"/>
        </w:rPr>
      </w:pPr>
      <w:r w:rsidRPr="00620F9B">
        <w:rPr>
          <w:szCs w:val="24"/>
        </w:rPr>
        <w:t>- Protection of road assets;</w:t>
      </w:r>
    </w:p>
    <w:p w14:paraId="7865773C" w14:textId="77777777" w:rsidR="0030079B" w:rsidRPr="00620F9B" w:rsidRDefault="0030079B" w:rsidP="0030079B">
      <w:pPr>
        <w:rPr>
          <w:szCs w:val="24"/>
        </w:rPr>
      </w:pPr>
      <w:r w:rsidRPr="00620F9B">
        <w:rPr>
          <w:szCs w:val="24"/>
        </w:rPr>
        <w:t>- Sustainability of the structure to be constructed.</w:t>
      </w:r>
    </w:p>
    <w:p w14:paraId="679C32A1" w14:textId="77777777" w:rsidR="0030079B" w:rsidRPr="00620F9B" w:rsidRDefault="0030079B" w:rsidP="0030079B">
      <w:pPr>
        <w:rPr>
          <w:szCs w:val="24"/>
        </w:rPr>
      </w:pPr>
      <w:r w:rsidRPr="00620F9B">
        <w:rPr>
          <w:szCs w:val="24"/>
        </w:rPr>
        <w:t>- Health and safety risks during the post-construction period</w:t>
      </w:r>
    </w:p>
    <w:p w14:paraId="6E4F31D0" w14:textId="77777777" w:rsidR="0030079B" w:rsidRPr="00620F9B" w:rsidRDefault="0030079B" w:rsidP="0030079B">
      <w:pPr>
        <w:rPr>
          <w:szCs w:val="24"/>
        </w:rPr>
      </w:pPr>
      <w:r w:rsidRPr="00620F9B">
        <w:rPr>
          <w:szCs w:val="24"/>
        </w:rPr>
        <w:t>The Contractor will conduct its information, awareness-raising, and capacity-</w:t>
      </w:r>
      <w:r w:rsidR="00231B2B">
        <w:rPr>
          <w:szCs w:val="24"/>
        </w:rPr>
        <w:t>Building</w:t>
      </w:r>
      <w:r w:rsidRPr="00620F9B">
        <w:rPr>
          <w:szCs w:val="24"/>
        </w:rPr>
        <w:t xml:space="preserve"> activities under the supervision of the Project Manager and with the approval of the Owner. These activities will include, among others:</w:t>
      </w:r>
    </w:p>
    <w:p w14:paraId="6F36E4E8" w14:textId="77777777" w:rsidR="0030079B" w:rsidRPr="00620F9B" w:rsidRDefault="0030079B" w:rsidP="0030079B">
      <w:pPr>
        <w:rPr>
          <w:szCs w:val="24"/>
        </w:rPr>
      </w:pPr>
      <w:r w:rsidRPr="00620F9B">
        <w:rPr>
          <w:szCs w:val="24"/>
        </w:rPr>
        <w:t>- Preparing a communication plan to be submitted to the Project Manager for approval,</w:t>
      </w:r>
    </w:p>
    <w:p w14:paraId="27F88B4C" w14:textId="77777777" w:rsidR="0030079B" w:rsidRPr="00620F9B" w:rsidRDefault="0030079B" w:rsidP="0030079B">
      <w:pPr>
        <w:rPr>
          <w:szCs w:val="24"/>
        </w:rPr>
      </w:pPr>
      <w:r w:rsidRPr="00620F9B">
        <w:rPr>
          <w:szCs w:val="24"/>
        </w:rPr>
        <w:t>- Organizing at least one train-the-trainer workshop on the fight against poaching, illegal logging, unsanitary conditions and pollution of waterways, and the fight against STDs and HIV-AIDS.</w:t>
      </w:r>
    </w:p>
    <w:p w14:paraId="0504B58F" w14:textId="77777777" w:rsidR="0030079B" w:rsidRPr="00620F9B" w:rsidRDefault="0030079B" w:rsidP="0030079B">
      <w:pPr>
        <w:rPr>
          <w:szCs w:val="24"/>
        </w:rPr>
      </w:pPr>
      <w:r w:rsidRPr="00620F9B">
        <w:rPr>
          <w:szCs w:val="24"/>
        </w:rPr>
        <w:t>- Prevention of GBV/CSE/HS/VCE</w:t>
      </w:r>
    </w:p>
    <w:p w14:paraId="20B5E559" w14:textId="77777777" w:rsidR="0030079B" w:rsidRPr="00620F9B" w:rsidRDefault="0030079B" w:rsidP="0030079B">
      <w:pPr>
        <w:rPr>
          <w:szCs w:val="24"/>
        </w:rPr>
      </w:pPr>
      <w:r w:rsidRPr="00620F9B">
        <w:rPr>
          <w:szCs w:val="24"/>
        </w:rPr>
        <w:t>- Producing communication materials,</w:t>
      </w:r>
    </w:p>
    <w:p w14:paraId="7D2C5C39" w14:textId="77777777" w:rsidR="0030079B" w:rsidRPr="00620F9B" w:rsidRDefault="0030079B" w:rsidP="0030079B">
      <w:pPr>
        <w:rPr>
          <w:szCs w:val="24"/>
        </w:rPr>
      </w:pPr>
      <w:r w:rsidRPr="00620F9B">
        <w:rPr>
          <w:szCs w:val="24"/>
        </w:rPr>
        <w:t>- Preparing reports.</w:t>
      </w:r>
    </w:p>
    <w:p w14:paraId="29DAEF32" w14:textId="77777777" w:rsidR="0030079B" w:rsidRPr="00620F9B" w:rsidRDefault="0030079B" w:rsidP="0030079B">
      <w:pPr>
        <w:rPr>
          <w:szCs w:val="24"/>
        </w:rPr>
      </w:pPr>
      <w:r w:rsidRPr="00620F9B">
        <w:rPr>
          <w:szCs w:val="24"/>
        </w:rPr>
        <w:t>IV. ENVIRONMENTAL PROTECTION: REQUIREMENTS TO MITIGATE ENVIRONMENTAL IMPACTS</w:t>
      </w:r>
    </w:p>
    <w:p w14:paraId="4F1707A3" w14:textId="77777777" w:rsidR="0030079B" w:rsidRPr="00620F9B" w:rsidRDefault="0030079B" w:rsidP="0030079B">
      <w:pPr>
        <w:rPr>
          <w:szCs w:val="24"/>
        </w:rPr>
      </w:pPr>
      <w:r w:rsidRPr="00620F9B">
        <w:rPr>
          <w:szCs w:val="24"/>
        </w:rPr>
        <w:t>IV.1. Maintenance and Waste Management</w:t>
      </w:r>
    </w:p>
    <w:p w14:paraId="418CD414" w14:textId="77777777" w:rsidR="0030079B" w:rsidRPr="00620F9B" w:rsidRDefault="0030079B" w:rsidP="0030079B">
      <w:pPr>
        <w:rPr>
          <w:szCs w:val="24"/>
        </w:rPr>
      </w:pPr>
      <w:r w:rsidRPr="00620F9B">
        <w:rPr>
          <w:szCs w:val="24"/>
        </w:rPr>
        <w:t>Throughout the construction period, the Contractor shall ensure that the entire site and its surrounding areas are kept clean and that the waste produced is properly managed by taking the following measures:</w:t>
      </w:r>
    </w:p>
    <w:p w14:paraId="52B0D144" w14:textId="77777777" w:rsidR="0030079B" w:rsidRPr="00620F9B" w:rsidRDefault="0030079B" w:rsidP="0030079B">
      <w:pPr>
        <w:rPr>
          <w:szCs w:val="24"/>
        </w:rPr>
      </w:pPr>
      <w:r w:rsidRPr="00620F9B">
        <w:rPr>
          <w:szCs w:val="24"/>
        </w:rPr>
        <w:t>- Follow appropriate procedures for the storage, collection, transportation, and disposal of hazardous waste. For waste such as used oil, it is essential to collect it and deliver it to authorized collectors;</w:t>
      </w:r>
    </w:p>
    <w:p w14:paraId="6458FAE9" w14:textId="77777777" w:rsidR="0030079B" w:rsidRPr="00620F9B" w:rsidRDefault="0030079B" w:rsidP="0030079B">
      <w:pPr>
        <w:rPr>
          <w:szCs w:val="24"/>
        </w:rPr>
      </w:pPr>
      <w:r w:rsidRPr="00620F9B">
        <w:rPr>
          <w:szCs w:val="24"/>
        </w:rPr>
        <w:t>- Clearly identify and demarcate disposal areas, specifying which materials may be deposited in each area; - Control the placement of all construction waste (including soil excavations) in approved disposal sites (&gt;300 m from rivers, streams, lakes, or wetlands);</w:t>
      </w:r>
    </w:p>
    <w:p w14:paraId="449EBB59" w14:textId="77777777" w:rsidR="0030079B" w:rsidRPr="00620F9B" w:rsidRDefault="0030079B" w:rsidP="0030079B">
      <w:pPr>
        <w:rPr>
          <w:szCs w:val="24"/>
        </w:rPr>
      </w:pPr>
      <w:r w:rsidRPr="00620F9B">
        <w:rPr>
          <w:szCs w:val="24"/>
        </w:rPr>
        <w:t>- Place all garbage, metals, waste oil, and excess materials generated during construction in authorized areas, incorporating recycling systems and material separation;</w:t>
      </w:r>
    </w:p>
    <w:p w14:paraId="18862518" w14:textId="77777777" w:rsidR="0030079B" w:rsidRPr="00620F9B" w:rsidRDefault="0030079B" w:rsidP="0030079B">
      <w:pPr>
        <w:rPr>
          <w:szCs w:val="24"/>
        </w:rPr>
      </w:pPr>
      <w:r w:rsidRPr="00620F9B">
        <w:rPr>
          <w:szCs w:val="24"/>
        </w:rPr>
        <w:lastRenderedPageBreak/>
        <w:t>- The Contractor will take the necessary steps to prevent dispersal by wind or rainwater, for example, before waste disposal;</w:t>
      </w:r>
    </w:p>
    <w:p w14:paraId="6D49C270" w14:textId="77777777" w:rsidR="0030079B" w:rsidRPr="00620F9B" w:rsidRDefault="0030079B" w:rsidP="0030079B">
      <w:pPr>
        <w:rPr>
          <w:szCs w:val="24"/>
        </w:rPr>
      </w:pPr>
      <w:r w:rsidRPr="00620F9B">
        <w:rPr>
          <w:szCs w:val="24"/>
        </w:rPr>
        <w:t>- Products from stripping the Earthworks rights-of-way will be stored and possibly reused;</w:t>
      </w:r>
    </w:p>
    <w:p w14:paraId="41B52FC9" w14:textId="77777777" w:rsidR="0030079B" w:rsidRPr="00620F9B" w:rsidRDefault="0030079B" w:rsidP="0030079B">
      <w:pPr>
        <w:rPr>
          <w:szCs w:val="24"/>
        </w:rPr>
      </w:pPr>
      <w:r w:rsidRPr="00620F9B">
        <w:rPr>
          <w:szCs w:val="24"/>
        </w:rPr>
        <w:t>- Transport soil within the site to the sites to be filled or dispose of it at public landfills;</w:t>
      </w:r>
    </w:p>
    <w:p w14:paraId="5EF6F77A" w14:textId="77777777" w:rsidR="0030079B" w:rsidRPr="00620F9B" w:rsidRDefault="0030079B" w:rsidP="0030079B">
      <w:pPr>
        <w:rPr>
          <w:szCs w:val="24"/>
        </w:rPr>
      </w:pPr>
      <w:r w:rsidRPr="00620F9B">
        <w:rPr>
          <w:szCs w:val="24"/>
        </w:rPr>
        <w:t>- Minimize waste generation during construction and reuse construction waste where possible;</w:t>
      </w:r>
    </w:p>
    <w:p w14:paraId="4380EBC5" w14:textId="77777777" w:rsidR="0030079B" w:rsidRPr="00620F9B" w:rsidRDefault="0030079B" w:rsidP="0030079B">
      <w:pPr>
        <w:rPr>
          <w:szCs w:val="24"/>
        </w:rPr>
      </w:pPr>
    </w:p>
    <w:p w14:paraId="43E1C659" w14:textId="77777777" w:rsidR="0030079B" w:rsidRPr="00620F9B" w:rsidRDefault="0030079B" w:rsidP="0030079B">
      <w:pPr>
        <w:rPr>
          <w:szCs w:val="24"/>
        </w:rPr>
      </w:pPr>
      <w:r w:rsidRPr="00620F9B">
        <w:rPr>
          <w:szCs w:val="24"/>
        </w:rPr>
        <w:t>The following measures must be taken for site maintenance:</w:t>
      </w:r>
    </w:p>
    <w:p w14:paraId="47831FBF" w14:textId="77777777" w:rsidR="0030079B" w:rsidRPr="00620F9B" w:rsidRDefault="0030079B" w:rsidP="0030079B">
      <w:pPr>
        <w:rPr>
          <w:szCs w:val="24"/>
        </w:rPr>
      </w:pPr>
      <w:r w:rsidRPr="00620F9B">
        <w:rPr>
          <w:szCs w:val="24"/>
        </w:rPr>
        <w:t>- Identify and demarcate areas for maintenance equipment (away from rivers, streams, lakes, or wetlands);</w:t>
      </w:r>
    </w:p>
    <w:p w14:paraId="0C65ACF2" w14:textId="77777777" w:rsidR="0030079B" w:rsidRPr="00620F9B" w:rsidRDefault="0030079B" w:rsidP="0030079B">
      <w:pPr>
        <w:rPr>
          <w:szCs w:val="24"/>
        </w:rPr>
      </w:pPr>
      <w:r w:rsidRPr="00620F9B">
        <w:rPr>
          <w:szCs w:val="24"/>
        </w:rPr>
        <w:t>- Ensure that all maintenance equipment activities are carried out within designated maintenance areas;</w:t>
      </w:r>
    </w:p>
    <w:p w14:paraId="33A86920" w14:textId="77777777" w:rsidR="0030079B" w:rsidRPr="00620F9B" w:rsidRDefault="0030079B" w:rsidP="0030079B">
      <w:pPr>
        <w:rPr>
          <w:szCs w:val="24"/>
        </w:rPr>
      </w:pPr>
      <w:r w:rsidRPr="00620F9B">
        <w:rPr>
          <w:szCs w:val="24"/>
        </w:rPr>
        <w:t>- Never dispose of oil or pour it onto the ground, into waterways, low-lying areas, or into the cavities of disused quarries.</w:t>
      </w:r>
    </w:p>
    <w:p w14:paraId="5ED5C6B7" w14:textId="77777777" w:rsidR="0030079B" w:rsidRPr="00620F9B" w:rsidRDefault="0030079B" w:rsidP="0030079B">
      <w:pPr>
        <w:rPr>
          <w:szCs w:val="24"/>
        </w:rPr>
      </w:pPr>
      <w:r w:rsidRPr="00620F9B">
        <w:rPr>
          <w:szCs w:val="24"/>
        </w:rPr>
        <w:t>The Contractor must avoid any spillage or discharge of wastewater, sewage, hydrocarbons, and pollutants of any kind into surface or groundwater. Discharge and emptying points will be indicated by the Contractor.</w:t>
      </w:r>
    </w:p>
    <w:p w14:paraId="4A354F5E" w14:textId="77777777" w:rsidR="0030079B" w:rsidRPr="00620F9B" w:rsidRDefault="0030079B" w:rsidP="0030079B">
      <w:pPr>
        <w:rPr>
          <w:szCs w:val="24"/>
        </w:rPr>
      </w:pPr>
      <w:r w:rsidRPr="00620F9B">
        <w:rPr>
          <w:szCs w:val="24"/>
        </w:rPr>
        <w:t>The Contractor must place household waste in leak-proof bins that must be emptied periodically. In the event of evacuation by site trucks, the dumpsters must be sealed to prevent waste from escaping. For hygiene reasons and to avoid attracting vectors, daily collection is recommended, especially during hot periods. The Contractor must dispose of or recycle waste in an environmentally sound manner. The Contractor must transport waste, if possible, to existing disposal sites.</w:t>
      </w:r>
    </w:p>
    <w:p w14:paraId="7A32B0C5" w14:textId="77777777" w:rsidR="0030079B" w:rsidRPr="00620F9B" w:rsidRDefault="0030079B" w:rsidP="0030079B">
      <w:pPr>
        <w:rPr>
          <w:szCs w:val="24"/>
        </w:rPr>
      </w:pPr>
    </w:p>
    <w:p w14:paraId="05B47DCA" w14:textId="77777777" w:rsidR="0030079B" w:rsidRPr="00620F9B" w:rsidRDefault="0030079B" w:rsidP="0030079B">
      <w:pPr>
        <w:rPr>
          <w:szCs w:val="24"/>
        </w:rPr>
      </w:pPr>
      <w:r w:rsidRPr="00620F9B">
        <w:rPr>
          <w:szCs w:val="24"/>
        </w:rPr>
        <w:t>Special attention must be paid to the management of specific waste, whether solid or liquid. The Contractor must identify the treatment channels for this waste and sign agreements with approved service providers in the sector. The PMU will reserve the right to visit the operator's facilities to ensure their capacity to properly manage this electrical and electronic waste. At the end of each month, a report on the quantities of waste must be produced.</w:t>
      </w:r>
    </w:p>
    <w:p w14:paraId="784A6A8C" w14:textId="77777777" w:rsidR="0030079B" w:rsidRPr="00620F9B" w:rsidRDefault="0030079B" w:rsidP="0030079B">
      <w:pPr>
        <w:rPr>
          <w:szCs w:val="24"/>
        </w:rPr>
      </w:pPr>
      <w:r w:rsidRPr="00620F9B">
        <w:rPr>
          <w:szCs w:val="24"/>
        </w:rPr>
        <w:t>IV.2. Preventive Measures Against Noise and Dust Emissions</w:t>
      </w:r>
    </w:p>
    <w:p w14:paraId="59E67797" w14:textId="77777777" w:rsidR="0030079B" w:rsidRPr="00620F9B" w:rsidRDefault="0030079B" w:rsidP="0030079B">
      <w:pPr>
        <w:rPr>
          <w:szCs w:val="24"/>
        </w:rPr>
      </w:pPr>
      <w:r w:rsidRPr="00620F9B">
        <w:rPr>
          <w:szCs w:val="24"/>
        </w:rPr>
        <w:t>The Contractor shall pay particular attention to limiting potential noise nuisances. To this end, it must comply with the noise thresholds prescribed by law.</w:t>
      </w:r>
    </w:p>
    <w:p w14:paraId="7986CA12" w14:textId="77777777" w:rsidR="0030079B" w:rsidRPr="00620F9B" w:rsidRDefault="0030079B" w:rsidP="0030079B">
      <w:pPr>
        <w:rPr>
          <w:szCs w:val="24"/>
        </w:rPr>
      </w:pPr>
      <w:r w:rsidRPr="00620F9B">
        <w:rPr>
          <w:szCs w:val="24"/>
        </w:rPr>
        <w:t>It shall ensure that the use of noisy machinery is limited to what is strictly necessary and shall shut down those not in use (e.g., generators). Except in emergencies, noise pollution (machinery, vehicles, etc.) near residential areas shall be prohibited from 7 p.m. to 8 a.m., as well as on weekends and public holidays.</w:t>
      </w:r>
    </w:p>
    <w:p w14:paraId="43031C29" w14:textId="77777777" w:rsidR="0030079B" w:rsidRPr="00620F9B" w:rsidRDefault="0030079B" w:rsidP="0030079B">
      <w:pPr>
        <w:rPr>
          <w:szCs w:val="24"/>
        </w:rPr>
      </w:pPr>
      <w:r w:rsidRPr="00620F9B">
        <w:rPr>
          <w:szCs w:val="24"/>
        </w:rPr>
        <w:t>The Contractor's personnel working at workstations where noise levels exceed the acceptable standard must undergo hearing tests at frequencies defined by the occupational physician. In the event of concerns, the affected employees must receive medical treatment at the Contractor's expense. These tests must also be conducted before the termination of the contracts. During the construction work, to combat dust and nuisance, the contractor must limit the speed of construction-related traffic to 24 km/h on the streets within a 200-meter radius of the construction site, and limit the speed of all vehicles on the construction site to 16 km/h.</w:t>
      </w:r>
    </w:p>
    <w:p w14:paraId="695C220A" w14:textId="77777777" w:rsidR="0030079B" w:rsidRPr="00620F9B" w:rsidRDefault="0030079B" w:rsidP="0030079B">
      <w:pPr>
        <w:rPr>
          <w:szCs w:val="24"/>
        </w:rPr>
      </w:pPr>
    </w:p>
    <w:p w14:paraId="0E92CEF9" w14:textId="77777777" w:rsidR="0030079B" w:rsidRPr="00620F9B" w:rsidRDefault="0030079B" w:rsidP="0030079B">
      <w:pPr>
        <w:rPr>
          <w:szCs w:val="24"/>
        </w:rPr>
      </w:pPr>
      <w:r w:rsidRPr="00620F9B">
        <w:rPr>
          <w:szCs w:val="24"/>
        </w:rPr>
        <w:t>IV.3. Storage and Use of Potentially Polluting Substances</w:t>
      </w:r>
    </w:p>
    <w:p w14:paraId="311AEB2B" w14:textId="77777777" w:rsidR="0030079B" w:rsidRPr="00620F9B" w:rsidRDefault="0030079B" w:rsidP="0030079B">
      <w:pPr>
        <w:rPr>
          <w:szCs w:val="24"/>
        </w:rPr>
      </w:pPr>
      <w:r w:rsidRPr="00620F9B">
        <w:rPr>
          <w:szCs w:val="24"/>
        </w:rPr>
        <w:t>In general, the storage and handling of potentially polluting or hazardous substances (oils, fuel, etc.) must comply with the following principles:</w:t>
      </w:r>
    </w:p>
    <w:p w14:paraId="70BC99C0" w14:textId="77777777" w:rsidR="0030079B" w:rsidRPr="00620F9B" w:rsidRDefault="0030079B" w:rsidP="0030079B">
      <w:pPr>
        <w:rPr>
          <w:szCs w:val="24"/>
        </w:rPr>
      </w:pPr>
      <w:r w:rsidRPr="00620F9B">
        <w:rPr>
          <w:szCs w:val="24"/>
        </w:rPr>
        <w:t>- limitation of stored quantities;</w:t>
      </w:r>
    </w:p>
    <w:p w14:paraId="0E633F62" w14:textId="77777777" w:rsidR="0030079B" w:rsidRPr="00620F9B" w:rsidRDefault="0030079B" w:rsidP="0030079B">
      <w:pPr>
        <w:rPr>
          <w:szCs w:val="24"/>
        </w:rPr>
      </w:pPr>
      <w:r w:rsidRPr="00620F9B">
        <w:rPr>
          <w:szCs w:val="24"/>
        </w:rPr>
        <w:t>- organized storage, on a site or in a manner that does not allow access to anyone outside the construction site;</w:t>
      </w:r>
    </w:p>
    <w:p w14:paraId="108343FC" w14:textId="77777777" w:rsidR="0030079B" w:rsidRPr="00620F9B" w:rsidRDefault="0030079B" w:rsidP="0030079B">
      <w:pPr>
        <w:rPr>
          <w:szCs w:val="24"/>
        </w:rPr>
      </w:pPr>
      <w:r w:rsidRPr="00620F9B">
        <w:rPr>
          <w:szCs w:val="24"/>
        </w:rPr>
        <w:t>- handling by responsible personnel equipped with PPE;</w:t>
      </w:r>
    </w:p>
    <w:p w14:paraId="16D3C290" w14:textId="77777777" w:rsidR="0030079B" w:rsidRPr="00620F9B" w:rsidRDefault="0030079B" w:rsidP="0030079B">
      <w:pPr>
        <w:rPr>
          <w:szCs w:val="24"/>
        </w:rPr>
      </w:pPr>
      <w:r w:rsidRPr="00620F9B">
        <w:rPr>
          <w:szCs w:val="24"/>
        </w:rPr>
        <w:t>- marking of the storage site with a sign indicating the nature of the hazard.</w:t>
      </w:r>
    </w:p>
    <w:p w14:paraId="54DBC1A3" w14:textId="77777777" w:rsidR="0030079B" w:rsidRPr="00620F9B" w:rsidRDefault="0030079B" w:rsidP="0030079B">
      <w:pPr>
        <w:rPr>
          <w:szCs w:val="24"/>
        </w:rPr>
      </w:pPr>
      <w:r w:rsidRPr="00620F9B">
        <w:rPr>
          <w:szCs w:val="24"/>
        </w:rPr>
        <w:t>- Liquid chemicals will be stored in a reservoir to prevent accidental spills and soil pollution;</w:t>
      </w:r>
    </w:p>
    <w:p w14:paraId="0DA07451" w14:textId="77777777" w:rsidR="0030079B" w:rsidRPr="00620F9B" w:rsidRDefault="0030079B" w:rsidP="0030079B">
      <w:pPr>
        <w:rPr>
          <w:szCs w:val="24"/>
        </w:rPr>
      </w:pPr>
      <w:r w:rsidRPr="00620F9B">
        <w:rPr>
          <w:szCs w:val="24"/>
        </w:rPr>
        <w:t>- The chemicals used must be provided with a Safety Data Sheet (SDS) to be displayed at the storage location.</w:t>
      </w:r>
    </w:p>
    <w:p w14:paraId="5F9B02B1" w14:textId="77777777" w:rsidR="0030079B" w:rsidRPr="00620F9B" w:rsidRDefault="0030079B" w:rsidP="0030079B">
      <w:pPr>
        <w:rPr>
          <w:szCs w:val="24"/>
        </w:rPr>
      </w:pPr>
    </w:p>
    <w:p w14:paraId="58C33424" w14:textId="77777777" w:rsidR="0030079B" w:rsidRPr="00620F9B" w:rsidRDefault="0030079B" w:rsidP="0030079B">
      <w:pPr>
        <w:rPr>
          <w:szCs w:val="24"/>
        </w:rPr>
      </w:pPr>
      <w:r w:rsidRPr="00620F9B">
        <w:rPr>
          <w:szCs w:val="24"/>
        </w:rPr>
        <w:t>IV.4. Fuels and Lubricants</w:t>
      </w:r>
    </w:p>
    <w:p w14:paraId="53B41BDF" w14:textId="77777777" w:rsidR="0030079B" w:rsidRPr="00620F9B" w:rsidRDefault="0030079B" w:rsidP="0030079B">
      <w:pPr>
        <w:rPr>
          <w:szCs w:val="24"/>
        </w:rPr>
      </w:pPr>
      <w:r w:rsidRPr="00620F9B">
        <w:rPr>
          <w:szCs w:val="24"/>
        </w:rPr>
        <w:t>If the contractor uses fuels and lubricants on the construction site, the lubricants will be stored in leak-proof containers placed on a level, clean, and stable surface. The containers will be insulated from the ground by a plastic sheet or absorbent material (sand or sawdust) to allow for the recovery of any accidental spills. Fuels will be stored in tanks in a space designed according to standards. The tank must be placed in a leak-proof collection container, the volume of which is at least two-thirds that of the tank, to contain the liquid in the event of an accidental spill. The entire container must be covered and equipped with firefighting equipment (fire extinguishers, sandboxes). Upon completion of the work, the construction site will be cleared of all traces or by-products.</w:t>
      </w:r>
    </w:p>
    <w:p w14:paraId="3F9E2F33" w14:textId="77777777" w:rsidR="0030079B" w:rsidRPr="00620F9B" w:rsidRDefault="0030079B" w:rsidP="0030079B">
      <w:pPr>
        <w:rPr>
          <w:szCs w:val="24"/>
        </w:rPr>
      </w:pPr>
      <w:r w:rsidRPr="00620F9B">
        <w:rPr>
          <w:szCs w:val="24"/>
        </w:rPr>
        <w:t>IV.5. Other Potentially Polluting Substances</w:t>
      </w:r>
    </w:p>
    <w:p w14:paraId="328594AA" w14:textId="77777777" w:rsidR="0030079B" w:rsidRPr="00620F9B" w:rsidRDefault="0030079B" w:rsidP="0030079B">
      <w:pPr>
        <w:rPr>
          <w:szCs w:val="24"/>
        </w:rPr>
      </w:pPr>
      <w:r w:rsidRPr="00620F9B">
        <w:rPr>
          <w:szCs w:val="24"/>
        </w:rPr>
        <w:t>The use of other potentially polluting substances will be reported to the project manager before their use. The company will provide proof of the legality of their use, and the project manager will notify the relevant technical services for authorization and, if necessary, the prescription of precautionary measures.</w:t>
      </w:r>
    </w:p>
    <w:p w14:paraId="49A50F21" w14:textId="77777777" w:rsidR="0030079B" w:rsidRPr="00620F9B" w:rsidRDefault="0030079B" w:rsidP="0030079B">
      <w:pPr>
        <w:rPr>
          <w:szCs w:val="24"/>
        </w:rPr>
      </w:pPr>
      <w:r w:rsidRPr="00620F9B">
        <w:rPr>
          <w:szCs w:val="24"/>
        </w:rPr>
        <w:t>IV.6. Accidental Pollution Management</w:t>
      </w:r>
    </w:p>
    <w:p w14:paraId="5C4248DE" w14:textId="77777777" w:rsidR="0030079B" w:rsidRPr="00620F9B" w:rsidRDefault="0030079B" w:rsidP="0030079B">
      <w:pPr>
        <w:rPr>
          <w:szCs w:val="24"/>
        </w:rPr>
      </w:pPr>
      <w:r w:rsidRPr="00620F9B">
        <w:rPr>
          <w:szCs w:val="24"/>
        </w:rPr>
        <w:t>In the event of accidental pollution, the Contractor will immediately notify the project manager. Depending on the environmental component affected by the pollution, the relevant technical services will be notified. The Contractor will take all necessary steps to eliminate the cause of the problem and proceed with the treatment of the pollution. The prescribed precautionary measures must be implemented quickly. Buffers must be available on site to absorb small-scale spills.</w:t>
      </w:r>
    </w:p>
    <w:p w14:paraId="75F24B5B" w14:textId="77777777" w:rsidR="0030079B" w:rsidRPr="00620F9B" w:rsidRDefault="0030079B" w:rsidP="0030079B">
      <w:pPr>
        <w:rPr>
          <w:szCs w:val="24"/>
        </w:rPr>
      </w:pPr>
      <w:r w:rsidRPr="00620F9B">
        <w:rPr>
          <w:szCs w:val="24"/>
        </w:rPr>
        <w:t>IV.7. Principle of Response Following Accidental Pollution</w:t>
      </w:r>
    </w:p>
    <w:p w14:paraId="6B41D2AC" w14:textId="77777777" w:rsidR="0030079B" w:rsidRPr="00620F9B" w:rsidRDefault="0030079B" w:rsidP="0030079B">
      <w:pPr>
        <w:rPr>
          <w:szCs w:val="24"/>
        </w:rPr>
      </w:pPr>
      <w:r w:rsidRPr="00620F9B">
        <w:rPr>
          <w:szCs w:val="24"/>
        </w:rPr>
        <w:t>In the event of an accidental spill of polluting substances, the following measures must be taken:</w:t>
      </w:r>
    </w:p>
    <w:p w14:paraId="573C10FC" w14:textId="77777777" w:rsidR="0030079B" w:rsidRPr="00620F9B" w:rsidRDefault="0030079B" w:rsidP="0030079B">
      <w:pPr>
        <w:rPr>
          <w:szCs w:val="24"/>
        </w:rPr>
      </w:pPr>
      <w:r w:rsidRPr="00620F9B">
        <w:rPr>
          <w:szCs w:val="24"/>
        </w:rPr>
        <w:t>- Avoid soil contamination by sprinkling specific absorbents; - If a water source (well, stream, etc.) is nearby, first avoid contaminating the water by blocking it, damming it, or earth dikes;</w:t>
      </w:r>
    </w:p>
    <w:p w14:paraId="3664812B" w14:textId="77777777" w:rsidR="0030079B" w:rsidRPr="00620F9B" w:rsidRDefault="0030079B" w:rsidP="0030079B">
      <w:pPr>
        <w:rPr>
          <w:szCs w:val="24"/>
        </w:rPr>
      </w:pPr>
      <w:r w:rsidRPr="00620F9B">
        <w:rPr>
          <w:szCs w:val="24"/>
        </w:rPr>
        <w:t>- Excavate the polluted soil at the infiltration surface;</w:t>
      </w:r>
    </w:p>
    <w:p w14:paraId="48BC1E7F" w14:textId="77777777" w:rsidR="0030079B" w:rsidRPr="00620F9B" w:rsidRDefault="0030079B" w:rsidP="0030079B">
      <w:pPr>
        <w:rPr>
          <w:szCs w:val="24"/>
        </w:rPr>
      </w:pPr>
      <w:r w:rsidRPr="00620F9B">
        <w:rPr>
          <w:szCs w:val="24"/>
        </w:rPr>
        <w:lastRenderedPageBreak/>
        <w:t>- Treat the polluted areas in an environmentally sound manner (landfill, burial, or incineration, depending on the nature of the pollution).</w:t>
      </w:r>
    </w:p>
    <w:p w14:paraId="73EAB9BD" w14:textId="77777777" w:rsidR="0030079B" w:rsidRPr="00620F9B" w:rsidRDefault="0030079B" w:rsidP="0030079B">
      <w:pPr>
        <w:rPr>
          <w:szCs w:val="24"/>
        </w:rPr>
      </w:pPr>
      <w:r w:rsidRPr="00620F9B">
        <w:rPr>
          <w:szCs w:val="24"/>
        </w:rPr>
        <w:t>IV.8. Protection of Natural Areas Against Fire</w:t>
      </w:r>
    </w:p>
    <w:p w14:paraId="0EE46C11" w14:textId="77777777" w:rsidR="0030079B" w:rsidRPr="00620F9B" w:rsidRDefault="0030079B" w:rsidP="0030079B">
      <w:pPr>
        <w:rPr>
          <w:szCs w:val="24"/>
        </w:rPr>
      </w:pPr>
      <w:r w:rsidRPr="00620F9B">
        <w:rPr>
          <w:szCs w:val="24"/>
        </w:rPr>
        <w:t>Current regulations (forestry code) will be strictly enforced. Generally, the use of fire is prohibited on the construction site unless expressly exempted by the project manager, within the limits of the permits stipulated by current national regulations. In this case, the Contractor will observe the following minimum instructions:</w:t>
      </w:r>
    </w:p>
    <w:p w14:paraId="6C128AEF" w14:textId="77777777" w:rsidR="0030079B" w:rsidRPr="00620F9B" w:rsidRDefault="0030079B" w:rsidP="0030079B">
      <w:pPr>
        <w:rPr>
          <w:szCs w:val="24"/>
        </w:rPr>
      </w:pPr>
      <w:r w:rsidRPr="00620F9B">
        <w:rPr>
          <w:szCs w:val="24"/>
        </w:rPr>
        <w:t>- Burning is only permitted in light winds;</w:t>
      </w:r>
    </w:p>
    <w:p w14:paraId="1E68ECF6" w14:textId="77777777" w:rsidR="0030079B" w:rsidRPr="00620F9B" w:rsidRDefault="0030079B" w:rsidP="0030079B">
      <w:pPr>
        <w:rPr>
          <w:szCs w:val="24"/>
        </w:rPr>
      </w:pPr>
      <w:r w:rsidRPr="00620F9B">
        <w:rPr>
          <w:szCs w:val="24"/>
        </w:rPr>
        <w:t>- The site must be cleared of brush within a twenty-meter radius;</w:t>
      </w:r>
    </w:p>
    <w:p w14:paraId="3A574FD7" w14:textId="77777777" w:rsidR="0030079B" w:rsidRPr="00620F9B" w:rsidRDefault="0030079B" w:rsidP="0030079B">
      <w:pPr>
        <w:rPr>
          <w:szCs w:val="24"/>
        </w:rPr>
      </w:pPr>
      <w:r w:rsidRPr="00620F9B">
        <w:rPr>
          <w:szCs w:val="24"/>
        </w:rPr>
        <w:t>- The fire must be constantly monitored by a competent person equipped with firefighting equipment;</w:t>
      </w:r>
    </w:p>
    <w:p w14:paraId="429EC6F8" w14:textId="77777777" w:rsidR="0030079B" w:rsidRPr="00620F9B" w:rsidRDefault="0030079B" w:rsidP="0030079B">
      <w:pPr>
        <w:rPr>
          <w:szCs w:val="24"/>
        </w:rPr>
      </w:pPr>
      <w:r w:rsidRPr="00620F9B">
        <w:rPr>
          <w:szCs w:val="24"/>
        </w:rPr>
        <w:t>- In the event of spread, emergency services and the project manager must be quickly alerted by any means;</w:t>
      </w:r>
    </w:p>
    <w:p w14:paraId="6043E618" w14:textId="77777777" w:rsidR="0030079B" w:rsidRPr="00620F9B" w:rsidRDefault="0030079B" w:rsidP="0030079B">
      <w:pPr>
        <w:rPr>
          <w:szCs w:val="24"/>
        </w:rPr>
      </w:pPr>
      <w:r w:rsidRPr="00620F9B">
        <w:rPr>
          <w:szCs w:val="24"/>
        </w:rPr>
        <w:t>- The fire must be completely extinguished at the end of the burn. Covering with earth is prohibited.</w:t>
      </w:r>
    </w:p>
    <w:p w14:paraId="27DF03EE" w14:textId="77777777" w:rsidR="0030079B" w:rsidRPr="00620F9B" w:rsidRDefault="0030079B" w:rsidP="0030079B">
      <w:pPr>
        <w:rPr>
          <w:szCs w:val="24"/>
        </w:rPr>
      </w:pPr>
    </w:p>
    <w:p w14:paraId="31A699CD" w14:textId="77777777" w:rsidR="0030079B" w:rsidRPr="00620F9B" w:rsidRDefault="0030079B" w:rsidP="0030079B">
      <w:pPr>
        <w:rPr>
          <w:szCs w:val="24"/>
        </w:rPr>
      </w:pPr>
      <w:r w:rsidRPr="00620F9B">
        <w:rPr>
          <w:szCs w:val="24"/>
        </w:rPr>
        <w:t>IV.9. Preservation of the Site's Landscape Integrity</w:t>
      </w:r>
    </w:p>
    <w:p w14:paraId="5F672D3B" w14:textId="77777777" w:rsidR="0030079B" w:rsidRPr="00620F9B" w:rsidRDefault="0030079B" w:rsidP="0030079B">
      <w:pPr>
        <w:rPr>
          <w:szCs w:val="24"/>
        </w:rPr>
      </w:pPr>
    </w:p>
    <w:p w14:paraId="143F0F85" w14:textId="77777777" w:rsidR="0030079B" w:rsidRPr="00620F9B" w:rsidRDefault="0030079B" w:rsidP="0030079B">
      <w:pPr>
        <w:rPr>
          <w:szCs w:val="24"/>
        </w:rPr>
      </w:pPr>
      <w:r w:rsidRPr="00620F9B">
        <w:rPr>
          <w:szCs w:val="24"/>
        </w:rPr>
        <w:t>No damage will be caused to vegetation located outside the scope of the structures, access points, or planned work or storage areas. In addition, protective measures should be taken for protected or rare tree species.</w:t>
      </w:r>
    </w:p>
    <w:p w14:paraId="5243280C" w14:textId="77777777" w:rsidR="0030079B" w:rsidRPr="00620F9B" w:rsidRDefault="0030079B" w:rsidP="0030079B">
      <w:pPr>
        <w:rPr>
          <w:szCs w:val="24"/>
        </w:rPr>
      </w:pPr>
      <w:r w:rsidRPr="00620F9B">
        <w:rPr>
          <w:szCs w:val="24"/>
        </w:rPr>
        <w:t>Only tree felling authorized by the Forest Service is tolerated (comply with the provisions of the Forest Code in the event of tree felling or deforestation). Penalties are incurred in the event of unauthorized tree felling or the destruction of site vegetation. In the event of deforestation, felled trees must be cut and stored. Local residents must be informed of the possibility of disposing of this wood at their convenience. Felled trees must not be abandoned on site, burned, or buried under earthworks.</w:t>
      </w:r>
    </w:p>
    <w:p w14:paraId="7564402E" w14:textId="77777777" w:rsidR="0030079B" w:rsidRPr="00620F9B" w:rsidRDefault="0030079B" w:rsidP="0030079B">
      <w:pPr>
        <w:rPr>
          <w:szCs w:val="24"/>
        </w:rPr>
      </w:pPr>
      <w:r w:rsidRPr="00620F9B">
        <w:rPr>
          <w:szCs w:val="24"/>
        </w:rPr>
        <w:t>The Contractor must carry out compensation planting after the work in the event of deforestation or tree felling.</w:t>
      </w:r>
    </w:p>
    <w:p w14:paraId="21FF0D2A" w14:textId="77777777" w:rsidR="0030079B" w:rsidRPr="00620F9B" w:rsidRDefault="0030079B" w:rsidP="0030079B">
      <w:pPr>
        <w:rPr>
          <w:szCs w:val="24"/>
        </w:rPr>
      </w:pPr>
      <w:r w:rsidRPr="00620F9B">
        <w:rPr>
          <w:szCs w:val="24"/>
        </w:rPr>
        <w:t>The materials used for the work (particularly sand and gravel) must come from quarries and sand pits authorized and controlled by the Mining Service. In accordance with the provisions of the Mining Code, quarries and borrow pits must be rehabilitated.</w:t>
      </w:r>
    </w:p>
    <w:p w14:paraId="50A8BFD3" w14:textId="77777777" w:rsidR="0030079B" w:rsidRPr="00620F9B" w:rsidRDefault="0030079B" w:rsidP="0030079B">
      <w:pPr>
        <w:rPr>
          <w:szCs w:val="24"/>
        </w:rPr>
      </w:pPr>
      <w:r w:rsidRPr="00620F9B">
        <w:rPr>
          <w:szCs w:val="24"/>
        </w:rPr>
        <w:t>Site restoration before construction work can be required in the event of significant site modifications.</w:t>
      </w:r>
    </w:p>
    <w:p w14:paraId="74D3EB00" w14:textId="77777777" w:rsidR="0030079B" w:rsidRPr="00620F9B" w:rsidRDefault="0030079B" w:rsidP="0030079B">
      <w:pPr>
        <w:rPr>
          <w:szCs w:val="24"/>
        </w:rPr>
      </w:pPr>
      <w:r w:rsidRPr="00620F9B">
        <w:rPr>
          <w:szCs w:val="24"/>
        </w:rPr>
        <w:t>Any environmentally sensitive areas must be avoided by the project (e.g., seasonal flood zones). Also, every precaution must be taken to preserve water sources (wells, springs, fountains, ponds, etc.).</w:t>
      </w:r>
    </w:p>
    <w:p w14:paraId="00EB47AE" w14:textId="77777777" w:rsidR="0030079B" w:rsidRPr="00620F9B" w:rsidRDefault="0030079B" w:rsidP="0030079B">
      <w:pPr>
        <w:rPr>
          <w:szCs w:val="24"/>
        </w:rPr>
      </w:pPr>
      <w:r w:rsidRPr="00620F9B">
        <w:rPr>
          <w:szCs w:val="24"/>
        </w:rPr>
        <w:t>IV.10. Biodiversity Protection</w:t>
      </w:r>
    </w:p>
    <w:p w14:paraId="5D29883F" w14:textId="77777777" w:rsidR="0030079B" w:rsidRPr="00620F9B" w:rsidRDefault="0030079B" w:rsidP="0030079B">
      <w:pPr>
        <w:rPr>
          <w:szCs w:val="24"/>
        </w:rPr>
      </w:pPr>
      <w:r w:rsidRPr="00620F9B">
        <w:rPr>
          <w:szCs w:val="24"/>
        </w:rPr>
        <w:t>In addition to complying with the resolutions of the Biodiversity Management Plan, which will be developed and made available to the Contractor, the Contractor must take the following initial measures during the execution of the work:</w:t>
      </w:r>
    </w:p>
    <w:p w14:paraId="1D5CAEE8" w14:textId="77777777" w:rsidR="0030079B" w:rsidRPr="00620F9B" w:rsidRDefault="0030079B" w:rsidP="0030079B">
      <w:pPr>
        <w:rPr>
          <w:szCs w:val="24"/>
        </w:rPr>
      </w:pPr>
      <w:r w:rsidRPr="00620F9B">
        <w:rPr>
          <w:szCs w:val="24"/>
        </w:rPr>
        <w:t>Prohibit construction site facilities and base camps in the vicinity of the two parks, outside the buffer zones;</w:t>
      </w:r>
    </w:p>
    <w:p w14:paraId="07AECD4E" w14:textId="77777777" w:rsidR="0030079B" w:rsidRPr="00620F9B" w:rsidRDefault="0030079B" w:rsidP="0030079B">
      <w:pPr>
        <w:rPr>
          <w:szCs w:val="24"/>
        </w:rPr>
      </w:pPr>
      <w:r w:rsidRPr="00620F9B">
        <w:rPr>
          <w:szCs w:val="24"/>
        </w:rPr>
        <w:lastRenderedPageBreak/>
        <w:t>- Prohibit the opening of borrow pits and storage areas within the boundaries of said parks;</w:t>
      </w:r>
    </w:p>
    <w:p w14:paraId="5806E6B3" w14:textId="77777777" w:rsidR="0030079B" w:rsidRPr="00620F9B" w:rsidRDefault="0030079B" w:rsidP="0030079B">
      <w:pPr>
        <w:rPr>
          <w:szCs w:val="24"/>
        </w:rPr>
      </w:pPr>
      <w:r w:rsidRPr="00620F9B">
        <w:rPr>
          <w:szCs w:val="24"/>
        </w:rPr>
        <w:t>- Prohibit the search for timber (planks, stakes, and markers) within the said parks and their buffer zones;</w:t>
      </w:r>
    </w:p>
    <w:p w14:paraId="1BCD582A" w14:textId="77777777" w:rsidR="0030079B" w:rsidRPr="00620F9B" w:rsidRDefault="0030079B" w:rsidP="0030079B">
      <w:pPr>
        <w:rPr>
          <w:szCs w:val="24"/>
        </w:rPr>
      </w:pPr>
      <w:r w:rsidRPr="00620F9B">
        <w:rPr>
          <w:szCs w:val="24"/>
        </w:rPr>
        <w:t>- Prohibit the consumption, hunting, and transportation of bushmeat by construction site personnel;</w:t>
      </w:r>
    </w:p>
    <w:p w14:paraId="2FBC15C1" w14:textId="77777777" w:rsidR="0030079B" w:rsidRPr="00620F9B" w:rsidRDefault="0030079B" w:rsidP="0030079B">
      <w:pPr>
        <w:rPr>
          <w:szCs w:val="24"/>
        </w:rPr>
      </w:pPr>
      <w:r w:rsidRPr="00620F9B">
        <w:rPr>
          <w:szCs w:val="24"/>
        </w:rPr>
        <w:t>- Avoid the installation of certain roadside facilities, including rest areas, toll booths, and weigh stations, within national parks and their buffer zones;</w:t>
      </w:r>
    </w:p>
    <w:p w14:paraId="5D9B666D" w14:textId="77777777" w:rsidR="0030079B" w:rsidRPr="00620F9B" w:rsidRDefault="0030079B" w:rsidP="0030079B">
      <w:pPr>
        <w:rPr>
          <w:szCs w:val="24"/>
        </w:rPr>
      </w:pPr>
      <w:r w:rsidRPr="00620F9B">
        <w:rPr>
          <w:szCs w:val="24"/>
        </w:rPr>
        <w:t>- Obtain permits to search for borrow pits within the parks and buffer zones in accordance with the park's zoning plan;</w:t>
      </w:r>
    </w:p>
    <w:p w14:paraId="2DB55138" w14:textId="77777777" w:rsidR="0030079B" w:rsidRPr="00620F9B" w:rsidRDefault="0030079B" w:rsidP="0030079B">
      <w:pPr>
        <w:rPr>
          <w:szCs w:val="24"/>
        </w:rPr>
      </w:pPr>
      <w:r w:rsidRPr="00620F9B">
        <w:rPr>
          <w:szCs w:val="24"/>
        </w:rPr>
        <w:t>- Collaborate with park rangers to select areas that can be dedicated to the exploitation of borrow pits, even in critical situations of material shortages;</w:t>
      </w:r>
    </w:p>
    <w:p w14:paraId="1FF9A138" w14:textId="77777777" w:rsidR="0030079B" w:rsidRPr="00620F9B" w:rsidRDefault="0030079B" w:rsidP="0030079B">
      <w:pPr>
        <w:rPr>
          <w:szCs w:val="24"/>
        </w:rPr>
      </w:pPr>
      <w:r w:rsidRPr="00620F9B">
        <w:rPr>
          <w:szCs w:val="24"/>
        </w:rPr>
        <w:t>- Plan, in collaboration with national park rangers, work near parks, taking into account the locations and periods of animal migration during their seasonal migrations;</w:t>
      </w:r>
    </w:p>
    <w:p w14:paraId="46AAACF2" w14:textId="77777777" w:rsidR="0030079B" w:rsidRPr="00620F9B" w:rsidRDefault="0030079B" w:rsidP="0030079B">
      <w:pPr>
        <w:rPr>
          <w:szCs w:val="24"/>
        </w:rPr>
      </w:pPr>
      <w:r w:rsidRPr="00620F9B">
        <w:rPr>
          <w:szCs w:val="24"/>
        </w:rPr>
        <w:t>- Develop tunnels or footbridges, as appropriate, for wildlife crossings, with the collaboration of conservationists who control the crossing points for these animals;</w:t>
      </w:r>
    </w:p>
    <w:p w14:paraId="1CB9A452" w14:textId="77777777" w:rsidR="0030079B" w:rsidRPr="00620F9B" w:rsidRDefault="0030079B" w:rsidP="0030079B">
      <w:pPr>
        <w:rPr>
          <w:szCs w:val="24"/>
        </w:rPr>
      </w:pPr>
      <w:r w:rsidRPr="00620F9B">
        <w:rPr>
          <w:szCs w:val="24"/>
        </w:rPr>
        <w:t>- Post physical signage at park entrances and exits, as well as at animal crossing points;</w:t>
      </w:r>
    </w:p>
    <w:p w14:paraId="18E1A08E" w14:textId="77777777" w:rsidR="0030079B" w:rsidRPr="00620F9B" w:rsidRDefault="0030079B" w:rsidP="0030079B">
      <w:pPr>
        <w:rPr>
          <w:szCs w:val="24"/>
        </w:rPr>
      </w:pPr>
      <w:r w:rsidRPr="00620F9B">
        <w:rPr>
          <w:szCs w:val="24"/>
        </w:rPr>
        <w:t>- Implement facilities such as speed bumps at these points to reduce motorist speeds.</w:t>
      </w:r>
    </w:p>
    <w:p w14:paraId="22D914FF" w14:textId="77777777" w:rsidR="0030079B" w:rsidRPr="00620F9B" w:rsidRDefault="0030079B" w:rsidP="0030079B">
      <w:pPr>
        <w:rPr>
          <w:szCs w:val="24"/>
        </w:rPr>
      </w:pPr>
      <w:r w:rsidRPr="00620F9B">
        <w:rPr>
          <w:szCs w:val="24"/>
        </w:rPr>
        <w:t>- Develop communication plans and training/awareness sheets/posters in collaboration with conservationists for the benefit of the direct and indirect beneficiaries of the road. These documents should highlight the project's protected species, enforcement measures, and regulatory requirements. Awareness campaigns will be conducted by the conservation team for the benefit of construction personnel, and by a local NGO for the benefit of local communities.</w:t>
      </w:r>
    </w:p>
    <w:p w14:paraId="7D0730F5" w14:textId="77777777" w:rsidR="0030079B" w:rsidRPr="00620F9B" w:rsidRDefault="0030079B" w:rsidP="0030079B">
      <w:pPr>
        <w:rPr>
          <w:szCs w:val="24"/>
        </w:rPr>
      </w:pPr>
      <w:r w:rsidRPr="00620F9B">
        <w:rPr>
          <w:szCs w:val="24"/>
        </w:rPr>
        <w:t>- Adopt educational and awareness-raising measures for staff, subcontractors, and project management to preserve park resources.</w:t>
      </w:r>
    </w:p>
    <w:p w14:paraId="17EE1B4C" w14:textId="77777777" w:rsidR="0030079B" w:rsidRPr="00620F9B" w:rsidRDefault="0030079B" w:rsidP="0030079B">
      <w:pPr>
        <w:rPr>
          <w:szCs w:val="24"/>
        </w:rPr>
      </w:pPr>
      <w:r w:rsidRPr="00620F9B">
        <w:rPr>
          <w:szCs w:val="24"/>
        </w:rPr>
        <w:t>V. Social Risk and Impact Management: Plan/Program/Measures to Manage Social Risks and Impacts</w:t>
      </w:r>
    </w:p>
    <w:p w14:paraId="2499E27E" w14:textId="77777777" w:rsidR="0030079B" w:rsidRPr="00620F9B" w:rsidRDefault="0030079B" w:rsidP="0030079B">
      <w:pPr>
        <w:rPr>
          <w:szCs w:val="24"/>
        </w:rPr>
      </w:pPr>
      <w:r w:rsidRPr="00620F9B">
        <w:rPr>
          <w:szCs w:val="24"/>
        </w:rPr>
        <w:t>The Contractor must establish a detailed social management program for the construction site. This detailed program must contain the following Plan/Program/Measures:</w:t>
      </w:r>
    </w:p>
    <w:p w14:paraId="3E92B1DF" w14:textId="77777777" w:rsidR="0030079B" w:rsidRPr="00620F9B" w:rsidRDefault="0030079B" w:rsidP="0030079B">
      <w:pPr>
        <w:rPr>
          <w:szCs w:val="24"/>
        </w:rPr>
      </w:pPr>
      <w:r w:rsidRPr="00620F9B">
        <w:rPr>
          <w:szCs w:val="24"/>
        </w:rPr>
        <w:t>V.1. Workforce Management Plan/Program/Measures</w:t>
      </w:r>
    </w:p>
    <w:p w14:paraId="1CBE9766" w14:textId="77777777" w:rsidR="0030079B" w:rsidRPr="00620F9B" w:rsidRDefault="0030079B" w:rsidP="0030079B">
      <w:pPr>
        <w:rPr>
          <w:szCs w:val="24"/>
        </w:rPr>
      </w:pPr>
      <w:r w:rsidRPr="00620F9B">
        <w:rPr>
          <w:szCs w:val="24"/>
        </w:rPr>
        <w:t>In its Construction Site ESMP, the Contractor must describe its labor management procedures appropriate to the work and activities, and in accordance with the Project's Labor Management Procedures Manual (if the Project does not have one, the Contractor must prepare one). These procedures will describe how the Contractor's workers will be managed, in accordance with the requirements of national law and World Bank ESS No. 2. They will indicate how this ESS will apply to the Contractor's various categories of workers.</w:t>
      </w:r>
    </w:p>
    <w:p w14:paraId="56C2E04C" w14:textId="77777777" w:rsidR="0030079B" w:rsidRPr="00620F9B" w:rsidRDefault="0030079B" w:rsidP="0030079B">
      <w:pPr>
        <w:rPr>
          <w:szCs w:val="24"/>
        </w:rPr>
      </w:pPr>
      <w:r w:rsidRPr="00620F9B">
        <w:rPr>
          <w:szCs w:val="24"/>
        </w:rPr>
        <w:t>The principles to be followed when developing procedures are as follows:</w:t>
      </w:r>
    </w:p>
    <w:p w14:paraId="0D239EF3" w14:textId="77777777" w:rsidR="0030079B" w:rsidRPr="00620F9B" w:rsidRDefault="0030079B" w:rsidP="0030079B">
      <w:pPr>
        <w:rPr>
          <w:szCs w:val="24"/>
        </w:rPr>
      </w:pPr>
      <w:r w:rsidRPr="00620F9B">
        <w:rPr>
          <w:szCs w:val="24"/>
        </w:rPr>
        <w:t>- All workers will be informed of the terms and conditions of work and employment upon hiring;</w:t>
      </w:r>
    </w:p>
    <w:p w14:paraId="2A9593DD" w14:textId="77777777" w:rsidR="0030079B" w:rsidRPr="00620F9B" w:rsidRDefault="0030079B" w:rsidP="0030079B">
      <w:pPr>
        <w:rPr>
          <w:szCs w:val="24"/>
        </w:rPr>
      </w:pPr>
      <w:r w:rsidRPr="00620F9B">
        <w:rPr>
          <w:szCs w:val="24"/>
        </w:rPr>
        <w:t>- All workers, even temporary workers, will be provided with an employment contract and completion certificates/certificates of service. The Contractor must document and provide each worker, upon hiring, in a clear and understandable manner, with information regarding their rights under labor law, including entitlements to wages and benefits;</w:t>
      </w:r>
    </w:p>
    <w:p w14:paraId="475658FB" w14:textId="77777777" w:rsidR="0030079B" w:rsidRPr="00620F9B" w:rsidRDefault="0030079B" w:rsidP="0030079B">
      <w:pPr>
        <w:rPr>
          <w:szCs w:val="24"/>
        </w:rPr>
      </w:pPr>
      <w:r w:rsidRPr="00620F9B">
        <w:rPr>
          <w:szCs w:val="24"/>
        </w:rPr>
        <w:lastRenderedPageBreak/>
        <w:t>- The law is explicit about the compensation system, working hours, and worker rights (including promotions, paid vacation, sick leave, etc.), and the freedom to join a legally constituted trade union;</w:t>
      </w:r>
    </w:p>
    <w:p w14:paraId="56A06AE7" w14:textId="77777777" w:rsidR="0030079B" w:rsidRPr="00620F9B" w:rsidRDefault="0030079B" w:rsidP="0030079B">
      <w:pPr>
        <w:rPr>
          <w:szCs w:val="24"/>
        </w:rPr>
      </w:pPr>
      <w:r w:rsidRPr="00620F9B">
        <w:rPr>
          <w:szCs w:val="24"/>
        </w:rPr>
        <w:t>- The Contractor's employees shall be informed of all withholding and deductions made from their salaries in accordance with the provisions of applicable laws and regulations;</w:t>
      </w:r>
    </w:p>
    <w:p w14:paraId="6331F1F6" w14:textId="77777777" w:rsidR="0030079B" w:rsidRPr="00620F9B" w:rsidRDefault="0030079B" w:rsidP="0030079B">
      <w:pPr>
        <w:rPr>
          <w:szCs w:val="24"/>
        </w:rPr>
      </w:pPr>
      <w:r w:rsidRPr="00620F9B">
        <w:rPr>
          <w:szCs w:val="24"/>
        </w:rPr>
        <w:t>- The Contractor shall provide all newly hired workers with all necessary information and shall inform them of any changes occurring during the contract;</w:t>
      </w:r>
    </w:p>
    <w:p w14:paraId="0E1C669A" w14:textId="77777777" w:rsidR="0030079B" w:rsidRPr="00620F9B" w:rsidRDefault="0030079B" w:rsidP="0030079B">
      <w:pPr>
        <w:rPr>
          <w:szCs w:val="24"/>
        </w:rPr>
      </w:pPr>
      <w:r w:rsidRPr="00620F9B">
        <w:rPr>
          <w:szCs w:val="24"/>
        </w:rPr>
        <w:t>- Wages, working hours, and other applicable specific provisions shall be recorded in the employment contract;</w:t>
      </w:r>
    </w:p>
    <w:p w14:paraId="7298DB90" w14:textId="77777777" w:rsidR="0030079B" w:rsidRPr="00620F9B" w:rsidRDefault="0030079B" w:rsidP="0030079B">
      <w:pPr>
        <w:rPr>
          <w:szCs w:val="24"/>
        </w:rPr>
      </w:pPr>
      <w:r w:rsidRPr="00620F9B">
        <w:rPr>
          <w:szCs w:val="24"/>
        </w:rPr>
        <w:t>- Occupational health and safety measures shall be applied to the project. The Contractor shall be responsible for their implementation;</w:t>
      </w:r>
    </w:p>
    <w:p w14:paraId="6D2C174D" w14:textId="77777777" w:rsidR="0030079B" w:rsidRPr="00620F9B" w:rsidRDefault="0030079B" w:rsidP="0030079B">
      <w:pPr>
        <w:rPr>
          <w:szCs w:val="24"/>
        </w:rPr>
      </w:pPr>
      <w:r w:rsidRPr="00620F9B">
        <w:rPr>
          <w:szCs w:val="24"/>
        </w:rPr>
        <w:t>- The Contractor shall keep complete and accurate records of the employment of labor on the site. The records shall include the names, ages, gender, number of hours worked, and wages paid of all workers. These records shall be summarized monthly and submitted to the Project Manager. - Project workers will have access to facilities appropriate to their working conditions, including suitable canteens and rest areas (where applicable), gender-separated and well-lit sanitary facilities. In the event that accommodation services are provided to them, policies relating to the management and quality of accommodation will be developed to protect and promote their health, safety and well-being and provide or give access that take into account their physical, psychosocial, gender and cultural needs and SEA/HS risk prevention measures, such as separate spaces for men and women, the location of changing rooms and/or latrines in separate and well-lit areas, which can be locked from the inside, etc.</w:t>
      </w:r>
    </w:p>
    <w:p w14:paraId="4F86C5B4" w14:textId="77777777" w:rsidR="0030079B" w:rsidRPr="00620F9B" w:rsidRDefault="0030079B" w:rsidP="0030079B">
      <w:pPr>
        <w:rPr>
          <w:szCs w:val="24"/>
        </w:rPr>
      </w:pPr>
      <w:r w:rsidRPr="00620F9B">
        <w:rPr>
          <w:szCs w:val="24"/>
        </w:rPr>
        <w:t>- Workers' Organizations: In accordance with national law, workers have the right to form an association, to join an organization of their choosing, and to bargain collectively without interference;</w:t>
      </w:r>
    </w:p>
    <w:p w14:paraId="005B776A" w14:textId="77777777" w:rsidR="0030079B" w:rsidRPr="00620F9B" w:rsidRDefault="0030079B" w:rsidP="0030079B">
      <w:pPr>
        <w:rPr>
          <w:szCs w:val="24"/>
        </w:rPr>
      </w:pPr>
      <w:r w:rsidRPr="00620F9B">
        <w:rPr>
          <w:szCs w:val="24"/>
        </w:rPr>
        <w:t>- Aspects relating to labor protection, including child labor (girls and boys), minimum age, and forced labor; A grievance mechanism will be made available to all workers. The Contractor's Personnel must be informed of the grievance mechanism upon their engagement for the Contract and of the measures in place to protect them from any reprisals for using this mechanism. Measures will be put in place to make the grievance mechanism easily accessible to all Contractor's Personnel;</w:t>
      </w:r>
    </w:p>
    <w:p w14:paraId="5000DBFF" w14:textId="77777777" w:rsidR="0030079B" w:rsidRPr="00620F9B" w:rsidRDefault="0030079B" w:rsidP="0030079B">
      <w:pPr>
        <w:rPr>
          <w:szCs w:val="24"/>
        </w:rPr>
      </w:pPr>
      <w:r w:rsidRPr="00620F9B">
        <w:rPr>
          <w:szCs w:val="24"/>
        </w:rPr>
        <w:t>- Subcontracting: The Contractor must include equivalent provisions and redress mechanisms in the event of non-compliance in their contractual agreements with subcontractors;</w:t>
      </w:r>
    </w:p>
    <w:p w14:paraId="4C04B235" w14:textId="77777777" w:rsidR="0030079B" w:rsidRPr="00620F9B" w:rsidRDefault="0030079B" w:rsidP="0030079B">
      <w:pPr>
        <w:rPr>
          <w:szCs w:val="24"/>
        </w:rPr>
      </w:pPr>
      <w:r w:rsidRPr="00620F9B">
        <w:rPr>
          <w:szCs w:val="24"/>
        </w:rPr>
        <w:t>- Social protection conditions (social security, insurance where applicable, etc.);</w:t>
      </w:r>
    </w:p>
    <w:p w14:paraId="6B358B0B" w14:textId="77777777" w:rsidR="0030079B" w:rsidRPr="00620F9B" w:rsidRDefault="0030079B" w:rsidP="0030079B">
      <w:pPr>
        <w:rPr>
          <w:szCs w:val="24"/>
        </w:rPr>
      </w:pPr>
      <w:r w:rsidRPr="00620F9B">
        <w:rPr>
          <w:szCs w:val="24"/>
        </w:rPr>
        <w:t>- Employability (career profile and training);</w:t>
      </w:r>
    </w:p>
    <w:p w14:paraId="00242581" w14:textId="77777777" w:rsidR="0030079B" w:rsidRPr="00620F9B" w:rsidRDefault="0030079B" w:rsidP="0030079B">
      <w:pPr>
        <w:rPr>
          <w:szCs w:val="24"/>
        </w:rPr>
      </w:pPr>
      <w:r w:rsidRPr="00620F9B">
        <w:rPr>
          <w:szCs w:val="24"/>
        </w:rPr>
        <w:t>- The provision of drinking water and water for domestic purposes, taking into account local conditions for workers.</w:t>
      </w:r>
    </w:p>
    <w:p w14:paraId="05BF66C3" w14:textId="77777777" w:rsidR="0030079B" w:rsidRPr="00620F9B" w:rsidRDefault="0030079B" w:rsidP="0030079B">
      <w:pPr>
        <w:rPr>
          <w:szCs w:val="24"/>
        </w:rPr>
      </w:pPr>
      <w:r w:rsidRPr="00620F9B">
        <w:rPr>
          <w:szCs w:val="24"/>
        </w:rPr>
        <w:t>V.2. Plan/Program/Measures for Managing Labor Influx</w:t>
      </w:r>
    </w:p>
    <w:p w14:paraId="1AD5F05B" w14:textId="77777777" w:rsidR="0030079B" w:rsidRPr="00620F9B" w:rsidRDefault="0030079B" w:rsidP="0030079B">
      <w:pPr>
        <w:rPr>
          <w:szCs w:val="24"/>
        </w:rPr>
      </w:pPr>
      <w:r w:rsidRPr="00620F9B">
        <w:rPr>
          <w:szCs w:val="24"/>
        </w:rPr>
        <w:t xml:space="preserve">The Contractor must provide measures to manage the risks of labor influx into the host community. This includes the risks of social conflict between the local community and workers from elsewhere, which may be linked to religious, cultural, or ethnic differences, or based on competition for local resources; illicit behavior and criminality; and impacts on community dynamics depending on the number of workers entering and their engagement with the host community. Increased burden and competition for the provision of public services: The presence of workers can generate additional demand for water, electricity, medical services, transportation, education, and social services; communicable diseases and </w:t>
      </w:r>
      <w:r w:rsidRPr="00620F9B">
        <w:rPr>
          <w:szCs w:val="24"/>
        </w:rPr>
        <w:lastRenderedPageBreak/>
        <w:t>a burden on local health services; an increase in incidents of gender-based violence; increased traffic and related accidents; among others.</w:t>
      </w:r>
    </w:p>
    <w:p w14:paraId="1C7286AC" w14:textId="77777777" w:rsidR="0030079B" w:rsidRPr="00620F9B" w:rsidRDefault="0030079B" w:rsidP="0030079B">
      <w:pPr>
        <w:rPr>
          <w:szCs w:val="24"/>
        </w:rPr>
      </w:pPr>
      <w:r w:rsidRPr="00620F9B">
        <w:rPr>
          <w:szCs w:val="24"/>
        </w:rPr>
        <w:t>This includes, for example, the recruitment of local labor, thereby reducing the contingent of workers from outside the region and, at the same time, reducing the support structure for the work (housing, sanitation, waste, etc.) and also preventing the transfer of transferred assets and minimizing the problems of increased prostitution and violence, among others. The Contractor shall provide training to (i) minimize the potential for the spread of or community exposure to waterborne or vector-borne diseases and infectious diseases due to project activities that may be associated with the influence of temporary or permanent project workers; and (ii) on the worker code of conduct, defining acceptable and appropriate behavior with communities, as well as disciplinary measures.</w:t>
      </w:r>
    </w:p>
    <w:p w14:paraId="70A53D33" w14:textId="77777777" w:rsidR="0030079B" w:rsidRPr="00620F9B" w:rsidRDefault="0030079B" w:rsidP="0030079B">
      <w:pPr>
        <w:rPr>
          <w:szCs w:val="24"/>
        </w:rPr>
      </w:pPr>
      <w:r w:rsidRPr="00620F9B">
        <w:rPr>
          <w:szCs w:val="24"/>
        </w:rPr>
        <w:t>The Contractor shall not, except as permitted by applicable law, import, sell, give away, or otherwise distribute alcoholic beverages or drugs, nor authorize or permit the importation, sale, gift, exchange, or transfer of these by Contractor Personnel.</w:t>
      </w:r>
    </w:p>
    <w:p w14:paraId="0E29C561" w14:textId="77777777" w:rsidR="0030079B" w:rsidRPr="00620F9B" w:rsidRDefault="0030079B" w:rsidP="0030079B">
      <w:pPr>
        <w:rPr>
          <w:szCs w:val="24"/>
        </w:rPr>
      </w:pPr>
      <w:r w:rsidRPr="00620F9B">
        <w:rPr>
          <w:szCs w:val="24"/>
        </w:rPr>
        <w:t>V.3. Gender-Based Violence Prevention and Response Plan/Program/Measures: Sexual Exploitation and Abuse (SEA) and Sexual Harassment (SH)</w:t>
      </w:r>
    </w:p>
    <w:p w14:paraId="7385CF0F" w14:textId="77777777" w:rsidR="0030079B" w:rsidRPr="00620F9B" w:rsidRDefault="0030079B" w:rsidP="0030079B">
      <w:pPr>
        <w:rPr>
          <w:szCs w:val="24"/>
        </w:rPr>
      </w:pPr>
    </w:p>
    <w:p w14:paraId="6F6574D2" w14:textId="77777777" w:rsidR="0030079B" w:rsidRPr="00620F9B" w:rsidRDefault="0030079B" w:rsidP="0030079B">
      <w:pPr>
        <w:rPr>
          <w:szCs w:val="24"/>
        </w:rPr>
      </w:pPr>
      <w:r w:rsidRPr="00620F9B">
        <w:rPr>
          <w:szCs w:val="24"/>
        </w:rPr>
        <w:t>SEA/SH in the workplace are the types of GBV most likely to occur or be exacerbated by the implementation of investment projects. Given the low probability of completely eliminating the risk of SEA/SH, the Bank's environmental and social framework recommends the prevention and mitigation of project-related SEA/SH risks.</w:t>
      </w:r>
    </w:p>
    <w:p w14:paraId="223F9E97" w14:textId="77777777" w:rsidR="0030079B" w:rsidRPr="00620F9B" w:rsidRDefault="0030079B" w:rsidP="0030079B">
      <w:pPr>
        <w:rPr>
          <w:szCs w:val="24"/>
        </w:rPr>
      </w:pPr>
      <w:r w:rsidRPr="00620F9B">
        <w:rPr>
          <w:szCs w:val="24"/>
        </w:rPr>
        <w:t>The company's contract will include codes of conduct, the templates of which are provided in the appendices to this document. The codes of conduct will be signed and implemented by the company. In addition, the company will implement measures and actions to prevent and address VBG/SEA/HS/VCE risks (gender-based violence, sexual exploitation and abuse, sexual harassment, violence against children) within the work sites as well as the communities impacted by the company's work.</w:t>
      </w:r>
    </w:p>
    <w:p w14:paraId="7DB3DBE5" w14:textId="77777777" w:rsidR="0030079B" w:rsidRPr="00620F9B" w:rsidRDefault="0030079B" w:rsidP="0030079B">
      <w:pPr>
        <w:rPr>
          <w:szCs w:val="24"/>
        </w:rPr>
      </w:pPr>
      <w:r w:rsidRPr="00620F9B">
        <w:rPr>
          <w:szCs w:val="24"/>
        </w:rPr>
        <w:t>Three codes of conduct are recommended: a code of conduct for companies, an individual code of conduct, and a code of conduct for managers. These codes bind companies (and their subcontractors, if applicable) and their employees to GBV issues.</w:t>
      </w:r>
    </w:p>
    <w:p w14:paraId="7807E69C" w14:textId="77777777" w:rsidR="0030079B" w:rsidRPr="00620F9B" w:rsidRDefault="0030079B" w:rsidP="0030079B">
      <w:pPr>
        <w:rPr>
          <w:szCs w:val="24"/>
        </w:rPr>
      </w:pPr>
      <w:r w:rsidRPr="00620F9B">
        <w:rPr>
          <w:szCs w:val="24"/>
        </w:rPr>
        <w:t>The action plan to be implemented for the company will be based primarily on the Project's GBV Action Plan, which includes, among other things, community awareness-raising, training for company employees and subcontractors and other stakeholders, and the implementation of a grievance mechanism with a mechanism for addressing GBV/CSA/SH complaints in accordance with a survivor-centered approach.</w:t>
      </w:r>
    </w:p>
    <w:p w14:paraId="6226E9C7" w14:textId="77777777" w:rsidR="0030079B" w:rsidRPr="00620F9B" w:rsidRDefault="0030079B" w:rsidP="0030079B">
      <w:pPr>
        <w:rPr>
          <w:szCs w:val="24"/>
        </w:rPr>
      </w:pPr>
      <w:r w:rsidRPr="00620F9B">
        <w:rPr>
          <w:szCs w:val="24"/>
        </w:rPr>
        <w:t>Contractor Personnel must be informed, at the time of their engagement, of the SEA/SH Response Mechanism, which includes the principles, practices, roles, and responsibilities for mitigating and responding to cases of gender-based violence for the Contract. They must also be informed of the GBV:SEA/SH Complaint Management Mechanism and the measures in place to protect them from any retaliation for its use. For all other persons (including the Employer's Personnel and affected communities), information about this SEA/SH Response Mechanism, including how to submit an allegation or concern and the measures to protect against retaliation, must be posted in languages understandable to the Contractor's Personnel, the Employer's Personnel, and affected communities, in locations easily accessible to them.</w:t>
      </w:r>
    </w:p>
    <w:p w14:paraId="09E361EB" w14:textId="77777777" w:rsidR="0030079B" w:rsidRPr="00620F9B" w:rsidRDefault="0030079B" w:rsidP="0030079B">
      <w:pPr>
        <w:rPr>
          <w:szCs w:val="24"/>
        </w:rPr>
      </w:pPr>
      <w:r w:rsidRPr="00620F9B">
        <w:rPr>
          <w:szCs w:val="24"/>
        </w:rPr>
        <w:lastRenderedPageBreak/>
        <w:t>The MGP's GBV/SEA/SH mechanism should primarily serve to:</w:t>
      </w:r>
    </w:p>
    <w:p w14:paraId="73303A0D" w14:textId="77777777" w:rsidR="0030079B" w:rsidRPr="00620F9B" w:rsidRDefault="0030079B" w:rsidP="0030079B">
      <w:pPr>
        <w:rPr>
          <w:szCs w:val="24"/>
        </w:rPr>
      </w:pPr>
      <w:r w:rsidRPr="00620F9B">
        <w:rPr>
          <w:szCs w:val="24"/>
        </w:rPr>
        <w:t>(i) refer the survivor to a GBV Service Provider. Immediately upon learning of the complaint, the Complaint Management Mechanism must assist the survivor by referring them to GBV support services for treatment. To this end, the company must ensure it has a reference list made available by the project or identified by the said company. The support structures identified by the company must be validated by the project's GBV manager.</w:t>
      </w:r>
    </w:p>
    <w:p w14:paraId="1C300215" w14:textId="77777777" w:rsidR="0030079B" w:rsidRPr="00620F9B" w:rsidRDefault="0030079B" w:rsidP="0030079B">
      <w:pPr>
        <w:rPr>
          <w:szCs w:val="24"/>
        </w:rPr>
      </w:pPr>
      <w:r w:rsidRPr="00620F9B">
        <w:rPr>
          <w:szCs w:val="24"/>
        </w:rPr>
        <w:t>(ii) record the resolution of the complaint. The information retained by the MGP will be documented but will remain strictly confidential, especially when it relates to the identity of the complainant.</w:t>
      </w:r>
    </w:p>
    <w:p w14:paraId="78CC8EC1" w14:textId="77777777" w:rsidR="0030079B" w:rsidRPr="00620F9B" w:rsidRDefault="0030079B" w:rsidP="0030079B">
      <w:pPr>
        <w:rPr>
          <w:szCs w:val="24"/>
        </w:rPr>
      </w:pPr>
      <w:r w:rsidRPr="00620F9B">
        <w:rPr>
          <w:szCs w:val="24"/>
        </w:rPr>
        <w:t>The SEA/HS Response Mechanism must allow for the submission of allegations or concerns in writing, in person or by telephone, with appropriate provisions for confidential treatment, and allow for the submission of anonymous allegations. The Contractor must have a dedicated individual with the appropriate skills, experience, and training to receive and review these allegations or concerns.</w:t>
      </w:r>
    </w:p>
    <w:p w14:paraId="5A8D8BFB" w14:textId="77777777" w:rsidR="0030079B" w:rsidRPr="00620F9B" w:rsidRDefault="0030079B" w:rsidP="0030079B">
      <w:pPr>
        <w:rPr>
          <w:szCs w:val="24"/>
        </w:rPr>
      </w:pPr>
      <w:r w:rsidRPr="00620F9B">
        <w:rPr>
          <w:szCs w:val="24"/>
        </w:rPr>
        <w:t>As part of the SEA/HS Response Mechanism, the Contractor must maintain and implement ethical and safe processes for investigating and addressing allegations of SEA and/or HS. These measures should determine the appropriate responses to the EAS and/or HS allegations, including the measures set out in Article 5.10 and other appropriate disciplinary measures in the case of Contractor Personnel.</w:t>
      </w:r>
    </w:p>
    <w:p w14:paraId="033FFE6B" w14:textId="77777777" w:rsidR="0030079B" w:rsidRPr="00620F9B" w:rsidRDefault="0030079B" w:rsidP="0030079B">
      <w:pPr>
        <w:rPr>
          <w:szCs w:val="24"/>
        </w:rPr>
      </w:pPr>
      <w:r w:rsidRPr="00620F9B">
        <w:rPr>
          <w:szCs w:val="24"/>
        </w:rPr>
        <w:t>Any allegation of SEA and/or HS received by the Contractor (including through a Subcontractor), the Employer, or the Project Manager must be documented and promptly submitted to the other Party and the Project Manager. While maintaining confidentiality regarding the person who suffered the alleged incident, where applicable, the documentation and presentation should include the type of alleged incident (sexual exploitation, sexual abuse, or sexual harassment), its connection to the project, gender, age, and the psychomedical care of the person who suffered the alleged incident.</w:t>
      </w:r>
    </w:p>
    <w:p w14:paraId="4910075E" w14:textId="77777777" w:rsidR="0030079B" w:rsidRPr="00620F9B" w:rsidRDefault="0030079B" w:rsidP="0030079B">
      <w:pPr>
        <w:rPr>
          <w:szCs w:val="24"/>
        </w:rPr>
      </w:pPr>
      <w:r w:rsidRPr="00620F9B">
        <w:rPr>
          <w:szCs w:val="24"/>
        </w:rPr>
        <w:t>Upon receipt of any allegation of SEA and/or HS described above, the Contractor must immediately implement the SEA/HS Response Mechanism, as described in the project's GBV Action Plan: SEA/HS, which is available for consultation at the project management unit level.</w:t>
      </w:r>
    </w:p>
    <w:p w14:paraId="06F77958" w14:textId="77777777" w:rsidR="0030079B" w:rsidRPr="00A5562E" w:rsidRDefault="0030079B" w:rsidP="0030079B">
      <w:pPr>
        <w:rPr>
          <w:b/>
          <w:szCs w:val="24"/>
        </w:rPr>
      </w:pPr>
      <w:r w:rsidRPr="00A5562E">
        <w:rPr>
          <w:b/>
          <w:szCs w:val="24"/>
        </w:rPr>
        <w:t>V.4. Plan/Program/Measures to Prevent Damage to Persons and Property</w:t>
      </w:r>
    </w:p>
    <w:p w14:paraId="5EF6E76E" w14:textId="77777777" w:rsidR="0030079B" w:rsidRPr="00620F9B" w:rsidRDefault="0030079B" w:rsidP="0030079B">
      <w:pPr>
        <w:rPr>
          <w:szCs w:val="24"/>
        </w:rPr>
      </w:pPr>
      <w:r w:rsidRPr="00620F9B">
        <w:rPr>
          <w:szCs w:val="24"/>
        </w:rPr>
        <w:t>The safety measures to be observed for site personnel and users are those aimed at protecting the health of personnel working on the site as well as those of residents living near the site. In this regard, the contractor must comply not only with NES No. 2 (Employment and Working Conditions), but also with NES No. 4 (Population Health and Safety). These measures include the wearing of safety equipment by company personnel on the site, dust control, and signage. To prevent workplace accidents, the wearing of PPE such as gloves, helmets, safety shoes, nose covers, and other types of PPE, depending on the workshop, is mandatory for everyone on the site. The company is required to provide all of this equipment on the site in sufficient quantity, and the project manager is responsible for ensuring strict compliance with these safety measures. The Contractor shall ensure that any discharge (liquid, gaseous, and solid) likely to harm the health of local populations is limited. Similarly, the company (or a service provider) shall conduct awareness campaigns for local populations and employees on health issues (COVID-19, prevention and treatment of STIs/HIV/AIDS, GBV/CSE/HS, occupational diseases, malaria, unwanted pregnancies, etc.).</w:t>
      </w:r>
    </w:p>
    <w:p w14:paraId="41194539" w14:textId="77777777" w:rsidR="0030079B" w:rsidRPr="00620F9B" w:rsidRDefault="0030079B" w:rsidP="0030079B">
      <w:pPr>
        <w:rPr>
          <w:szCs w:val="24"/>
        </w:rPr>
      </w:pPr>
      <w:r w:rsidRPr="00620F9B">
        <w:rPr>
          <w:szCs w:val="24"/>
        </w:rPr>
        <w:t xml:space="preserve">The Contractor shall also ensure that the speeds of various vehicles and machinery are limited (less than 40 km/h). Similarly, it shall ensure that all temporary diversions are identified in collaboration with local residents and do not affect sensitive areas. In addition to the construction site signs bearing the project references, the Company is also responsible for installing safety signs, such as those prohibiting access </w:t>
      </w:r>
      <w:r w:rsidRPr="00620F9B">
        <w:rPr>
          <w:szCs w:val="24"/>
        </w:rPr>
        <w:lastRenderedPageBreak/>
        <w:t>to the construction site by outsiders or those relating to traffic (truck exit, speed limit, caution during construction, etc.).</w:t>
      </w:r>
    </w:p>
    <w:p w14:paraId="01816285" w14:textId="77777777" w:rsidR="0030079B" w:rsidRPr="00620F9B" w:rsidRDefault="0030079B" w:rsidP="0030079B">
      <w:pPr>
        <w:rPr>
          <w:szCs w:val="24"/>
        </w:rPr>
      </w:pPr>
      <w:r w:rsidRPr="00620F9B">
        <w:rPr>
          <w:szCs w:val="24"/>
        </w:rPr>
        <w:t>- The following measures must also be taken: Ensure the safety of traffic, pedestrians, livestock farmers and their herds on all construction and installation sites, through signage, installation of protection and guardrails, temporary crossings, etc., by redirecting their traffic to the least dangerous side of the work roads;</w:t>
      </w:r>
    </w:p>
    <w:p w14:paraId="5BAD2E61" w14:textId="77777777" w:rsidR="0030079B" w:rsidRPr="00620F9B" w:rsidRDefault="0030079B" w:rsidP="0030079B">
      <w:pPr>
        <w:rPr>
          <w:szCs w:val="24"/>
        </w:rPr>
      </w:pPr>
      <w:r w:rsidRPr="00620F9B">
        <w:rPr>
          <w:szCs w:val="24"/>
        </w:rPr>
        <w:t>- Train personnel, particularly drivers, to respect pedestrians and herds of animals;</w:t>
      </w:r>
    </w:p>
    <w:p w14:paraId="1DD92392" w14:textId="77777777" w:rsidR="0030079B" w:rsidRPr="00620F9B" w:rsidRDefault="0030079B" w:rsidP="0030079B">
      <w:pPr>
        <w:rPr>
          <w:szCs w:val="24"/>
        </w:rPr>
      </w:pPr>
      <w:r w:rsidRPr="00620F9B">
        <w:rPr>
          <w:szCs w:val="24"/>
        </w:rPr>
        <w:t>- Trenches will be surrounded by solid barriers, if necessary;</w:t>
      </w:r>
    </w:p>
    <w:p w14:paraId="2E365F4C" w14:textId="77777777" w:rsidR="0030079B" w:rsidRPr="00620F9B" w:rsidRDefault="0030079B" w:rsidP="0030079B">
      <w:pPr>
        <w:rPr>
          <w:szCs w:val="24"/>
        </w:rPr>
      </w:pPr>
      <w:r w:rsidRPr="00620F9B">
        <w:rPr>
          <w:szCs w:val="24"/>
        </w:rPr>
        <w:t>- Barriers and walkways will be lit at night;</w:t>
      </w:r>
    </w:p>
    <w:p w14:paraId="76F2B67B" w14:textId="77777777" w:rsidR="0030079B" w:rsidRPr="00620F9B" w:rsidRDefault="0030079B" w:rsidP="0030079B">
      <w:pPr>
        <w:rPr>
          <w:szCs w:val="24"/>
        </w:rPr>
      </w:pPr>
      <w:r w:rsidRPr="00620F9B">
        <w:rPr>
          <w:szCs w:val="24"/>
        </w:rPr>
        <w:t>- Ensure the required signage and security;</w:t>
      </w:r>
    </w:p>
    <w:p w14:paraId="584F7EA6" w14:textId="77777777" w:rsidR="0030079B" w:rsidRPr="00620F9B" w:rsidRDefault="0030079B" w:rsidP="0030079B">
      <w:pPr>
        <w:rPr>
          <w:szCs w:val="24"/>
        </w:rPr>
      </w:pPr>
      <w:r w:rsidRPr="00620F9B">
        <w:rPr>
          <w:szCs w:val="24"/>
        </w:rPr>
        <w:t>- Provide adequate warning of work. - Ensure the passage of vehicles, unless absolutely impossible;</w:t>
      </w:r>
    </w:p>
    <w:p w14:paraId="7CBA8AC8" w14:textId="77777777" w:rsidR="0030079B" w:rsidRPr="00620F9B" w:rsidRDefault="0030079B" w:rsidP="0030079B">
      <w:pPr>
        <w:rPr>
          <w:szCs w:val="24"/>
        </w:rPr>
      </w:pPr>
      <w:r w:rsidRPr="00620F9B">
        <w:rPr>
          <w:szCs w:val="24"/>
        </w:rPr>
        <w:t>- Roads will not be cut at any one time for more than half their width;</w:t>
      </w:r>
    </w:p>
    <w:p w14:paraId="1B6B0AC0" w14:textId="77777777" w:rsidR="0030079B" w:rsidRPr="00620F9B" w:rsidRDefault="0030079B" w:rsidP="0030079B">
      <w:pPr>
        <w:rPr>
          <w:szCs w:val="24"/>
        </w:rPr>
      </w:pPr>
      <w:r w:rsidRPr="00620F9B">
        <w:rPr>
          <w:szCs w:val="24"/>
        </w:rPr>
        <w:t>- Trenches along roads and affecting their right-of-way will not be opened for a length exceeding 200 m;</w:t>
      </w:r>
    </w:p>
    <w:p w14:paraId="74883765" w14:textId="77777777" w:rsidR="0030079B" w:rsidRPr="00620F9B" w:rsidRDefault="0030079B" w:rsidP="0030079B">
      <w:pPr>
        <w:rPr>
          <w:szCs w:val="24"/>
        </w:rPr>
      </w:pPr>
      <w:r w:rsidRPr="00620F9B">
        <w:rPr>
          <w:szCs w:val="24"/>
        </w:rPr>
        <w:t>- Protect from any damage the walls of residents' homes, public highway structures such as curbs, boundary stones, etc., electrical or telephone lines, and pipes and cables of any kind found in the ground;</w:t>
      </w:r>
    </w:p>
    <w:p w14:paraId="28C2211E" w14:textId="77777777" w:rsidR="0030079B" w:rsidRPr="00620F9B" w:rsidRDefault="0030079B" w:rsidP="0030079B">
      <w:pPr>
        <w:rPr>
          <w:szCs w:val="24"/>
        </w:rPr>
      </w:pPr>
      <w:r w:rsidRPr="00620F9B">
        <w:rPr>
          <w:szCs w:val="24"/>
        </w:rPr>
        <w:t>- Maintain in working order, throughout the duration of the work, the existing cables, pipes, and installations ensuring the distribution of drinking water or the evacuation of wastewater.</w:t>
      </w:r>
    </w:p>
    <w:p w14:paraId="3A7D4674" w14:textId="77777777" w:rsidR="0030079B" w:rsidRPr="00620F9B" w:rsidRDefault="0030079B" w:rsidP="0030079B">
      <w:pPr>
        <w:rPr>
          <w:szCs w:val="24"/>
        </w:rPr>
      </w:pPr>
      <w:r w:rsidRPr="00620F9B">
        <w:rPr>
          <w:szCs w:val="24"/>
        </w:rPr>
        <w:t>- The Contractor shall not give, barter, or otherwise transfer any weapons or ammunition of any kind to anyone, or allow its personnel to do so.</w:t>
      </w:r>
    </w:p>
    <w:p w14:paraId="73049FB6" w14:textId="77777777" w:rsidR="0030079B" w:rsidRPr="00620F9B" w:rsidRDefault="0030079B" w:rsidP="0030079B">
      <w:pPr>
        <w:rPr>
          <w:szCs w:val="24"/>
        </w:rPr>
      </w:pPr>
      <w:r w:rsidRPr="00A5562E">
        <w:rPr>
          <w:b/>
          <w:szCs w:val="24"/>
        </w:rPr>
        <w:t xml:space="preserve">V.5. Plan/Program/Measures </w:t>
      </w:r>
      <w:r w:rsidRPr="00620F9B">
        <w:rPr>
          <w:szCs w:val="24"/>
        </w:rPr>
        <w:t>for managing the occupation of people in the right-of-way: restriction of access for local residents to their residences or businesses and/or right-of-way or transit easements (See also the Resettlement Plan for sub-projects, as applicable).</w:t>
      </w:r>
    </w:p>
    <w:p w14:paraId="13700593" w14:textId="77777777" w:rsidR="0030079B" w:rsidRPr="00620F9B" w:rsidRDefault="0030079B" w:rsidP="0030079B">
      <w:pPr>
        <w:rPr>
          <w:szCs w:val="24"/>
        </w:rPr>
      </w:pPr>
      <w:r w:rsidRPr="00620F9B">
        <w:rPr>
          <w:szCs w:val="24"/>
        </w:rPr>
        <w:t>The Contractor must be aware that the public utility area related to the operation is the area likely to be affected by the work. Work may only begin in areas affected by private rights-of-way when these rights-of-way are vacated following an acquisition procedure that is the responsibility of the Government/Borrower.</w:t>
      </w:r>
    </w:p>
    <w:p w14:paraId="4B92A700" w14:textId="77777777" w:rsidR="0030079B" w:rsidRPr="00620F9B" w:rsidRDefault="0030079B" w:rsidP="0030079B">
      <w:pPr>
        <w:rPr>
          <w:szCs w:val="24"/>
        </w:rPr>
      </w:pPr>
      <w:r w:rsidRPr="00620F9B">
        <w:rPr>
          <w:szCs w:val="24"/>
        </w:rPr>
        <w:t>Before starting work, the Contractor must prepare a procedure for identifying the concessionaires' networks (drinking water, electricity, telephone, sewer, etc.) on a plan, which will be formalized by a report signed by all parties (Contractor, Project Manager, concessionaires). The Contractor shall take all necessary precautions to prevent any type of damage to persons or property of any kind, including properties adjacent to the work, and shall be solely and exclusively responsible for repairing any damage or injury caused by and/or its work.</w:t>
      </w:r>
    </w:p>
    <w:p w14:paraId="541D9998" w14:textId="77777777" w:rsidR="0030079B" w:rsidRPr="00620F9B" w:rsidRDefault="0030079B" w:rsidP="0030079B">
      <w:pPr>
        <w:rPr>
          <w:szCs w:val="24"/>
        </w:rPr>
      </w:pPr>
      <w:r w:rsidRPr="00620F9B">
        <w:rPr>
          <w:szCs w:val="24"/>
        </w:rPr>
        <w:t xml:space="preserve">The Contractor may only commence work in areas where it is necessary to permanently restrict access to the land once the dispossession or physical displacement and subsequent clearance of the areas for the work have been completed, which shall be the responsibility of the Contractor. To this end, the Contractor shall provide a detailed schedule for the execution of the work. The areas to be made available for this project are described in the Work Relocation Plan, based on these specifications. To ensure the maintenance of existing services in the areas of direct influence, before the start of work, the Contractor must request the Contractor to formally communicate with the service entities or concessionaires (telephone, sanitation, water distribution, and gas) so that they can relocate any </w:t>
      </w:r>
      <w:r w:rsidRPr="00620F9B">
        <w:rPr>
          <w:szCs w:val="24"/>
        </w:rPr>
        <w:lastRenderedPageBreak/>
        <w:t>infrastructure likely to be affected by the work, so as not to harm the user population or the development of the work. At the Contractor's request, the Contractor must provide communication assistance to organizations, entities, or services related to the project's area of influence.</w:t>
      </w:r>
    </w:p>
    <w:p w14:paraId="0E9A39F5" w14:textId="77777777" w:rsidR="0030079B" w:rsidRPr="00620F9B" w:rsidRDefault="0030079B" w:rsidP="0030079B">
      <w:pPr>
        <w:rPr>
          <w:szCs w:val="24"/>
        </w:rPr>
      </w:pPr>
      <w:r w:rsidRPr="00620F9B">
        <w:rPr>
          <w:szCs w:val="24"/>
        </w:rPr>
        <w:t>The Contractor may not restrict pedestrian and vehicular access to their homes and/or businesses during the work, avoiding or not restricting them as much as possible. When restrictions cannot be avoided, a management plan including adequate temporary access and previously agreed upon with the parties concerned will be prepared for approval by the Contracting Party. The Contractor will implement the plan once approved by the Contractor. For work requiring temporary traffic interruptions, the Contractor shall submit its detailed work schedule to the Project Manager at least one (1) month in advance. After approval, the Contractor shall be responsible for posting this interruption schedule wherever necessary, and for providing official information to local authorities and the public (e.g., by radio). Under no circumstances may traffic interruptions exceed four (4) consecutive hours during the day and eight (8) consecutive hours at night.</w:t>
      </w:r>
    </w:p>
    <w:p w14:paraId="4DAE2865" w14:textId="77777777" w:rsidR="0030079B" w:rsidRPr="00620F9B" w:rsidRDefault="0030079B" w:rsidP="0030079B">
      <w:pPr>
        <w:rPr>
          <w:szCs w:val="24"/>
        </w:rPr>
      </w:pPr>
      <w:r w:rsidRPr="00620F9B">
        <w:rPr>
          <w:szCs w:val="24"/>
        </w:rPr>
        <w:t>The Contractor shall inform the Contractor if, during the work, it is determined that crossing or transit services are required for the work, including information on the type and dimensions, so that the Contractor can proceed with the request to stop the traffic.</w:t>
      </w:r>
    </w:p>
    <w:p w14:paraId="2D5093F8" w14:textId="77777777" w:rsidR="00120BC9" w:rsidRPr="00620F9B" w:rsidRDefault="00120BC9" w:rsidP="00120BC9">
      <w:pPr>
        <w:rPr>
          <w:szCs w:val="24"/>
        </w:rPr>
      </w:pPr>
      <w:r w:rsidRPr="00620F9B">
        <w:rPr>
          <w:szCs w:val="24"/>
        </w:rPr>
        <w:t>The contractor is required, throughout the duration of the construction site and along the entire length of the sections included in its contract, to maintain traffic flow at its own expense if necessary by constructing diversions and temporary structures to cross rivers and waterways. It may, at its own expense and under its own responsibility, install rain barriers to protect its work. It remains liable for any damage, whether caused by its own equipment or by a third party, until provisional acceptance.</w:t>
      </w:r>
    </w:p>
    <w:p w14:paraId="07494C71" w14:textId="77777777" w:rsidR="00120BC9" w:rsidRPr="00A5562E" w:rsidRDefault="00120BC9" w:rsidP="00120BC9">
      <w:pPr>
        <w:rPr>
          <w:b/>
          <w:szCs w:val="24"/>
        </w:rPr>
      </w:pPr>
      <w:r w:rsidRPr="00A5562E">
        <w:rPr>
          <w:b/>
          <w:szCs w:val="24"/>
        </w:rPr>
        <w:t>V.6. Cultural Heritage Management Plan/Program/Measures</w:t>
      </w:r>
    </w:p>
    <w:p w14:paraId="22063922" w14:textId="77777777" w:rsidR="00120BC9" w:rsidRPr="00620F9B" w:rsidRDefault="00120BC9" w:rsidP="00120BC9">
      <w:pPr>
        <w:rPr>
          <w:szCs w:val="24"/>
        </w:rPr>
      </w:pPr>
      <w:r w:rsidRPr="00620F9B">
        <w:rPr>
          <w:szCs w:val="24"/>
        </w:rPr>
        <w:t>To enable the project to generate positive impacts on the host social environment, the Contractor is required to hire (apart from its technical management staff) as much labor as possible in the area where the work is being carried out, in order to promote local socioeconomic benefits and reduce the risks of GBV, SEA/HS, and the spread of STDs/AIDS. If qualified personnel cannot be found locally, it is permitted to hire labor outside the work area. It must comply with the project's labor management procedure.</w:t>
      </w:r>
    </w:p>
    <w:p w14:paraId="63CA9C06" w14:textId="77777777" w:rsidR="00120BC9" w:rsidRPr="00620F9B" w:rsidRDefault="00120BC9" w:rsidP="00120BC9">
      <w:pPr>
        <w:rPr>
          <w:szCs w:val="24"/>
        </w:rPr>
      </w:pPr>
      <w:r w:rsidRPr="00620F9B">
        <w:rPr>
          <w:szCs w:val="24"/>
        </w:rPr>
        <w:t>The Contractor will ensure:</w:t>
      </w:r>
    </w:p>
    <w:p w14:paraId="6ED087BD" w14:textId="77777777" w:rsidR="00120BC9" w:rsidRPr="00620F9B" w:rsidRDefault="00120BC9" w:rsidP="00120BC9">
      <w:pPr>
        <w:rPr>
          <w:szCs w:val="24"/>
        </w:rPr>
      </w:pPr>
      <w:r w:rsidRPr="00620F9B">
        <w:rPr>
          <w:szCs w:val="24"/>
        </w:rPr>
        <w:t>- Avoid the project from altering historical, archaeological, or cultural sites;</w:t>
      </w:r>
    </w:p>
    <w:p w14:paraId="50F45DA3" w14:textId="77777777" w:rsidR="00120BC9" w:rsidRPr="00620F9B" w:rsidRDefault="00120BC9" w:rsidP="00120BC9">
      <w:pPr>
        <w:rPr>
          <w:szCs w:val="24"/>
        </w:rPr>
      </w:pPr>
      <w:r w:rsidRPr="00620F9B">
        <w:rPr>
          <w:szCs w:val="24"/>
        </w:rPr>
        <w:t>- Address the concerns of women and encourage their involvement in decision-making;</w:t>
      </w:r>
    </w:p>
    <w:p w14:paraId="49B91958" w14:textId="77777777" w:rsidR="00120BC9" w:rsidRPr="00620F9B" w:rsidRDefault="00120BC9" w:rsidP="00120BC9">
      <w:pPr>
        <w:rPr>
          <w:szCs w:val="24"/>
        </w:rPr>
      </w:pPr>
      <w:r w:rsidRPr="00620F9B">
        <w:rPr>
          <w:szCs w:val="24"/>
        </w:rPr>
        <w:t>- Prioritize recruitment of unskilled labor from the local population. The following measures must be taken in the event that objects of cultural or religious value are discovered during excavations:</w:t>
      </w:r>
    </w:p>
    <w:p w14:paraId="5D0E2AB8" w14:textId="77777777" w:rsidR="00120BC9" w:rsidRPr="00620F9B" w:rsidRDefault="00120BC9" w:rsidP="00120BC9">
      <w:pPr>
        <w:rPr>
          <w:szCs w:val="24"/>
        </w:rPr>
      </w:pPr>
      <w:r w:rsidRPr="00620F9B">
        <w:rPr>
          <w:szCs w:val="24"/>
        </w:rPr>
        <w:t>- Stop work immediately upon the discovery of any material of possible archaeological, historical, paleontological, or other cultural value, inform the developer of the finds, and notify the relevant authorities;</w:t>
      </w:r>
    </w:p>
    <w:p w14:paraId="0389C850" w14:textId="77777777" w:rsidR="00120BC9" w:rsidRPr="00620F9B" w:rsidRDefault="00120BC9" w:rsidP="00120BC9">
      <w:pPr>
        <w:rPr>
          <w:szCs w:val="24"/>
        </w:rPr>
      </w:pPr>
      <w:r w:rsidRPr="00620F9B">
        <w:rPr>
          <w:szCs w:val="24"/>
        </w:rPr>
        <w:t>- Protect the objects as much as possible by using plastic covers and, where necessary, take measures to stabilize the area to adequately protect the objects;</w:t>
      </w:r>
    </w:p>
    <w:p w14:paraId="57D65504" w14:textId="77777777" w:rsidR="00120BC9" w:rsidRPr="00620F9B" w:rsidRDefault="00120BC9" w:rsidP="00120BC9">
      <w:pPr>
        <w:rPr>
          <w:szCs w:val="24"/>
        </w:rPr>
      </w:pPr>
      <w:r w:rsidRPr="00620F9B">
        <w:rPr>
          <w:szCs w:val="24"/>
        </w:rPr>
        <w:t>- Resume work only after receiving authorization from the relevant authorities.</w:t>
      </w:r>
    </w:p>
    <w:p w14:paraId="54885DE2" w14:textId="77777777" w:rsidR="00120BC9" w:rsidRPr="00620F9B" w:rsidRDefault="00120BC9" w:rsidP="00120BC9">
      <w:pPr>
        <w:rPr>
          <w:szCs w:val="24"/>
        </w:rPr>
      </w:pPr>
    </w:p>
    <w:p w14:paraId="0E86825E" w14:textId="77777777" w:rsidR="00120BC9" w:rsidRPr="00A5562E" w:rsidRDefault="00120BC9" w:rsidP="00120BC9">
      <w:pPr>
        <w:rPr>
          <w:b/>
          <w:szCs w:val="24"/>
        </w:rPr>
      </w:pPr>
      <w:r w:rsidRPr="00A5562E">
        <w:rPr>
          <w:b/>
          <w:szCs w:val="24"/>
        </w:rPr>
        <w:t>V.7. Social Communication Plan/Program/Measures</w:t>
      </w:r>
    </w:p>
    <w:p w14:paraId="59440CC4" w14:textId="77777777" w:rsidR="00120BC9" w:rsidRPr="00620F9B" w:rsidRDefault="00120BC9" w:rsidP="00120BC9">
      <w:pPr>
        <w:rPr>
          <w:szCs w:val="24"/>
        </w:rPr>
      </w:pPr>
      <w:r w:rsidRPr="00620F9B">
        <w:rPr>
          <w:szCs w:val="24"/>
        </w:rPr>
        <w:lastRenderedPageBreak/>
        <w:t>The Contractor will prepare a Social Communication Program (SCP) aimed at informing the surrounding population about the specific aspects of the work before it begins. The SCP will inform the communities (i) of the work schedule and their needs (e.g., access restrictions, etc.); (ii) the progress of the work and the scheduling of new front openings, the need to stop work or interrupt traffic; (iii) preventive measures to be adopted to ensure the protection of the environment and local populations; and (iv) channels and means of communication through which the population can express their doubts, complaints, and suggestions.</w:t>
      </w:r>
    </w:p>
    <w:p w14:paraId="22AA9305" w14:textId="77777777" w:rsidR="00120BC9" w:rsidRPr="00620F9B" w:rsidRDefault="00120BC9" w:rsidP="00120BC9">
      <w:pPr>
        <w:rPr>
          <w:szCs w:val="24"/>
        </w:rPr>
      </w:pPr>
      <w:r w:rsidRPr="00620F9B">
        <w:rPr>
          <w:szCs w:val="24"/>
        </w:rPr>
        <w:t>The PCS will include the production and printing of posters, leaflets, brochures, and other graphic materials, which will be distributed to the community and placed in locations that provide access to information for all. This material must receive the Contractor's prior approval before its distribution.</w:t>
      </w:r>
    </w:p>
    <w:p w14:paraId="04D6FC2A" w14:textId="77777777" w:rsidR="00120BC9" w:rsidRPr="00620F9B" w:rsidRDefault="00120BC9" w:rsidP="00120BC9">
      <w:pPr>
        <w:rPr>
          <w:szCs w:val="24"/>
        </w:rPr>
      </w:pPr>
      <w:r w:rsidRPr="00620F9B">
        <w:rPr>
          <w:szCs w:val="24"/>
        </w:rPr>
        <w:t>V.8. Grievance Management Plan/Program/Measures: Grievance Management Mechanism (GMM)</w:t>
      </w:r>
    </w:p>
    <w:p w14:paraId="46948676" w14:textId="77777777" w:rsidR="00120BC9" w:rsidRPr="00620F9B" w:rsidRDefault="00120BC9" w:rsidP="00120BC9">
      <w:pPr>
        <w:rPr>
          <w:szCs w:val="24"/>
        </w:rPr>
      </w:pPr>
      <w:r w:rsidRPr="00620F9B">
        <w:rPr>
          <w:szCs w:val="24"/>
        </w:rPr>
        <w:t>The Contractor shall organize and manage a grievance management system for cases that may arise during the execution of the work. The Contractor shall be responsible for registering the grievance in accordance with the Project's GMM, including the date of its execution, the response and date to the complainant, or the referral of the complaint to the Contractor, if it is not within its area of expertise. Similarly, the Contractor shall provide a mechanism for easy access to complaints from workers and their organizations, independent of other legal remedies, so that they can express their concerns regarding working conditions, with a guarantee of return to the complainants, without any retaliation. This mechanism shall be linked to the GMM established by the Project to ensure transparency and efficiency in responding to and resolving grievances/grievances. To this end, the PMU will be involved in collecting, processing, and archiving complaints/grievances at all levels, in accordance with the PMM and MGPT.</w:t>
      </w:r>
    </w:p>
    <w:p w14:paraId="4AF74757" w14:textId="77777777" w:rsidR="00120BC9" w:rsidRPr="00620F9B" w:rsidRDefault="00120BC9" w:rsidP="00120BC9">
      <w:pPr>
        <w:rPr>
          <w:szCs w:val="24"/>
        </w:rPr>
      </w:pPr>
      <w:r w:rsidRPr="00620F9B">
        <w:rPr>
          <w:szCs w:val="24"/>
        </w:rPr>
        <w:t>A spreadsheet containing cases and information on their processing and resolution will be presented to the project manager and the client on a monthly basis.</w:t>
      </w:r>
    </w:p>
    <w:p w14:paraId="0B78B2B8" w14:textId="77777777" w:rsidR="00120BC9" w:rsidRPr="00620F9B" w:rsidRDefault="00120BC9" w:rsidP="00120BC9">
      <w:pPr>
        <w:rPr>
          <w:szCs w:val="24"/>
        </w:rPr>
      </w:pPr>
      <w:r w:rsidRPr="00620F9B">
        <w:rPr>
          <w:szCs w:val="24"/>
        </w:rPr>
        <w:t>Complaints, in accordance with the Project PMM, may be submitted in person at the construction site, using the telephone provided by the contractor, or via the Project-enabled telephone and channels.</w:t>
      </w:r>
    </w:p>
    <w:p w14:paraId="306CF5B7" w14:textId="77777777" w:rsidR="00120BC9" w:rsidRPr="00620F9B" w:rsidRDefault="00120BC9" w:rsidP="00120BC9">
      <w:pPr>
        <w:rPr>
          <w:szCs w:val="24"/>
        </w:rPr>
      </w:pPr>
      <w:r w:rsidRPr="00620F9B">
        <w:rPr>
          <w:szCs w:val="24"/>
        </w:rPr>
        <w:t>The Contractor will disclose the complaint channels through signs to be installed at least on the construction site and in easily understandable graphic documents produced as part of the communication program. On construction sites, MGP information panels will be removable for temporary sites and, depending on the duration of the work, for permanent sites. They will be fixed and placed in frequently visited locations and easily accessible to all persons with access to the sites (e.g., entrances to construction sites and living quarters, construction site notice boards, etc.).</w:t>
      </w:r>
    </w:p>
    <w:p w14:paraId="5F1B4226" w14:textId="77777777" w:rsidR="00120BC9" w:rsidRPr="00620F9B" w:rsidRDefault="00120BC9" w:rsidP="00120BC9">
      <w:pPr>
        <w:rPr>
          <w:szCs w:val="24"/>
        </w:rPr>
      </w:pPr>
      <w:r w:rsidRPr="00620F9B">
        <w:rPr>
          <w:szCs w:val="24"/>
        </w:rPr>
        <w:t>Complaints will be analyzed and resolved according to their nature and complexity. Complaints handled by the Contractor generally include elements related to the risks and direct impacts of the work, inappropriate conduct with the communities, risks to the health and safety of the community that could be caused by the project's activities, equipment, and infrastructure, and potential community exposure to disease.</w:t>
      </w:r>
    </w:p>
    <w:p w14:paraId="33C58F63" w14:textId="77777777" w:rsidR="00120BC9" w:rsidRPr="00620F9B" w:rsidRDefault="00120BC9" w:rsidP="00120BC9">
      <w:pPr>
        <w:rPr>
          <w:szCs w:val="24"/>
        </w:rPr>
      </w:pPr>
      <w:r w:rsidRPr="00620F9B">
        <w:rPr>
          <w:szCs w:val="24"/>
        </w:rPr>
        <w:t>The Contractor will systematically record all complaints submitted to the project owner for cases that do not fall within its resolution coverage. A plan containing the cases that have arisen, along with information on the process and resolution, will be submitted to the project owner on a monthly basis. The project owner or the delegated project owner are responsible for complaints that are not the responsibility of the Contractor.</w:t>
      </w:r>
    </w:p>
    <w:p w14:paraId="3D1A8BCD" w14:textId="77777777" w:rsidR="00120BC9" w:rsidRPr="00620F9B" w:rsidRDefault="00120BC9" w:rsidP="00120BC9">
      <w:pPr>
        <w:rPr>
          <w:b/>
          <w:szCs w:val="24"/>
        </w:rPr>
      </w:pPr>
      <w:r w:rsidRPr="00620F9B">
        <w:rPr>
          <w:b/>
          <w:szCs w:val="24"/>
        </w:rPr>
        <w:t>VI. SITE REMOVAL AT THE END OF THE WORK</w:t>
      </w:r>
    </w:p>
    <w:p w14:paraId="3E721236" w14:textId="77777777" w:rsidR="00120BC9" w:rsidRPr="00620F9B" w:rsidRDefault="00120BC9" w:rsidP="00120BC9">
      <w:pPr>
        <w:rPr>
          <w:szCs w:val="24"/>
        </w:rPr>
      </w:pPr>
      <w:r w:rsidRPr="00620F9B">
        <w:rPr>
          <w:szCs w:val="24"/>
        </w:rPr>
        <w:lastRenderedPageBreak/>
        <w:t>Upon completion of the work, the Contractor must carry out all work necessary to restore the site to its original condition. The Contractor shall recover all its equipment, machinery, and materials. It may not abandon any equipment or materials on the site or in the surrounding area. Concrete areas are demolished and the demolition materials are stored at a suitable site approved by the engineer. Upon relocation, the facility's drains are cleaned to prevent accelerated erosion of the site.</w:t>
      </w:r>
    </w:p>
    <w:p w14:paraId="39317A2F" w14:textId="77777777" w:rsidR="00120BC9" w:rsidRPr="00620F9B" w:rsidRDefault="00120BC9" w:rsidP="00120BC9">
      <w:pPr>
        <w:rPr>
          <w:szCs w:val="24"/>
        </w:rPr>
      </w:pPr>
      <w:r w:rsidRPr="00620F9B">
        <w:rPr>
          <w:szCs w:val="24"/>
        </w:rPr>
        <w:t>If it is in the Project Owner's interest to recover the fixed installations for future use, the Administration may request the Contractor to transfer to it, without compensation, the installations subject to demolition during a relocation. After the equipment has been removed, a report noting the restoration of the site must be drawn up and attached to the work acceptance report.</w:t>
      </w:r>
    </w:p>
    <w:p w14:paraId="3A292B60" w14:textId="77777777" w:rsidR="00120BC9" w:rsidRPr="00620F9B" w:rsidRDefault="00120BC9" w:rsidP="00120BC9">
      <w:pPr>
        <w:rPr>
          <w:szCs w:val="24"/>
        </w:rPr>
      </w:pPr>
    </w:p>
    <w:p w14:paraId="5871D498" w14:textId="77777777" w:rsidR="00120BC9" w:rsidRPr="00620F9B" w:rsidRDefault="00120BC9" w:rsidP="00120BC9">
      <w:pPr>
        <w:rPr>
          <w:b/>
          <w:szCs w:val="24"/>
        </w:rPr>
      </w:pPr>
      <w:r w:rsidRPr="00620F9B">
        <w:rPr>
          <w:b/>
          <w:szCs w:val="24"/>
        </w:rPr>
        <w:t>VII. APPENDICES</w:t>
      </w:r>
    </w:p>
    <w:p w14:paraId="21F5B971" w14:textId="77777777" w:rsidR="00120BC9" w:rsidRPr="00620F9B" w:rsidRDefault="00120BC9" w:rsidP="00120BC9">
      <w:pPr>
        <w:rPr>
          <w:b/>
          <w:szCs w:val="24"/>
        </w:rPr>
      </w:pPr>
      <w:r w:rsidRPr="00620F9B">
        <w:rPr>
          <w:b/>
          <w:szCs w:val="24"/>
        </w:rPr>
        <w:t>Appendix 1: Contents of the Construction Site ESMP</w:t>
      </w:r>
    </w:p>
    <w:p w14:paraId="6AD7DEF1" w14:textId="77777777" w:rsidR="00120BC9" w:rsidRPr="00620F9B" w:rsidRDefault="00120BC9" w:rsidP="00120BC9">
      <w:pPr>
        <w:rPr>
          <w:szCs w:val="24"/>
        </w:rPr>
      </w:pPr>
      <w:r w:rsidRPr="00620F9B">
        <w:rPr>
          <w:szCs w:val="24"/>
        </w:rPr>
        <w:t>1) Description of activities likely to generate environmental and social risks and impacts for the subproject in question;</w:t>
      </w:r>
    </w:p>
    <w:p w14:paraId="7690BAE9" w14:textId="77777777" w:rsidR="00120BC9" w:rsidRPr="00620F9B" w:rsidRDefault="00120BC9" w:rsidP="00120BC9">
      <w:pPr>
        <w:rPr>
          <w:szCs w:val="24"/>
        </w:rPr>
      </w:pPr>
      <w:r w:rsidRPr="00620F9B">
        <w:rPr>
          <w:szCs w:val="24"/>
        </w:rPr>
        <w:t>2) Description, in light of the receiving environments, of the environmental and social risks and impacts, hygiene, health and safety at work, and EAS/HS aspects to be managed (This description of the activity areas must present the site inventory supported by photographs before the start of operations).</w:t>
      </w:r>
    </w:p>
    <w:p w14:paraId="295F641F" w14:textId="77777777" w:rsidR="00120BC9" w:rsidRPr="00620F9B" w:rsidRDefault="00120BC9" w:rsidP="00120BC9">
      <w:pPr>
        <w:rPr>
          <w:szCs w:val="24"/>
        </w:rPr>
      </w:pPr>
      <w:r w:rsidRPr="00620F9B">
        <w:rPr>
          <w:szCs w:val="24"/>
        </w:rPr>
        <w:t>3) The Contractor shall document, using color, dated, and georeferenced photographs, the situation of all areas, from a consistent viewpoint and angle, before the start of work, at each significant stage of the work, and until provisional acceptance.</w:t>
      </w:r>
    </w:p>
    <w:p w14:paraId="4B90CD42" w14:textId="77777777" w:rsidR="00120BC9" w:rsidRPr="00620F9B" w:rsidRDefault="00120BC9" w:rsidP="00120BC9">
      <w:pPr>
        <w:rPr>
          <w:szCs w:val="24"/>
        </w:rPr>
      </w:pPr>
      <w:r w:rsidRPr="00620F9B">
        <w:rPr>
          <w:szCs w:val="24"/>
        </w:rPr>
        <w:t>4) E&amp;S Risk and Impact Mitigation Measures: procedures and plans to be reported (frequency) as follows:</w:t>
      </w:r>
    </w:p>
    <w:p w14:paraId="0D1F2835" w14:textId="77777777" w:rsidR="00120BC9" w:rsidRPr="00620F9B" w:rsidRDefault="00120BC9" w:rsidP="00120BC9">
      <w:pPr>
        <w:rPr>
          <w:szCs w:val="24"/>
        </w:rPr>
      </w:pPr>
      <w:r w:rsidRPr="00620F9B">
        <w:rPr>
          <w:szCs w:val="24"/>
        </w:rPr>
        <w:t>• Appropriate procedures for the storage, collection, transportation, and disposal of hazardous waste;</w:t>
      </w:r>
    </w:p>
    <w:p w14:paraId="7F563AD0" w14:textId="77777777" w:rsidR="00120BC9" w:rsidRPr="00620F9B" w:rsidRDefault="00120BC9" w:rsidP="00120BC9">
      <w:pPr>
        <w:rPr>
          <w:szCs w:val="24"/>
        </w:rPr>
      </w:pPr>
      <w:r w:rsidRPr="00620F9B">
        <w:rPr>
          <w:szCs w:val="24"/>
        </w:rPr>
        <w:t>• Preventive measures against noise pollution and dust emissions;</w:t>
      </w:r>
    </w:p>
    <w:p w14:paraId="2A1B3B4B" w14:textId="77777777" w:rsidR="00120BC9" w:rsidRPr="00620F9B" w:rsidRDefault="00120BC9" w:rsidP="00120BC9">
      <w:pPr>
        <w:rPr>
          <w:szCs w:val="24"/>
        </w:rPr>
      </w:pPr>
      <w:r w:rsidRPr="00620F9B">
        <w:rPr>
          <w:szCs w:val="24"/>
        </w:rPr>
        <w:t>• Principles for the storage and use of potentially polluting substances;</w:t>
      </w:r>
    </w:p>
    <w:p w14:paraId="71BE7E4A" w14:textId="77777777" w:rsidR="00120BC9" w:rsidRPr="00620F9B" w:rsidRDefault="00120BC9" w:rsidP="00120BC9">
      <w:pPr>
        <w:rPr>
          <w:szCs w:val="24"/>
        </w:rPr>
      </w:pPr>
      <w:r w:rsidRPr="00620F9B">
        <w:rPr>
          <w:szCs w:val="24"/>
        </w:rPr>
        <w:t>• Measures for protecting natural areas against fire;</w:t>
      </w:r>
    </w:p>
    <w:p w14:paraId="33FFD91D" w14:textId="77777777" w:rsidR="00120BC9" w:rsidRPr="00620F9B" w:rsidRDefault="00120BC9" w:rsidP="00120BC9">
      <w:pPr>
        <w:rPr>
          <w:szCs w:val="24"/>
        </w:rPr>
      </w:pPr>
      <w:r w:rsidRPr="00620F9B">
        <w:rPr>
          <w:szCs w:val="24"/>
        </w:rPr>
        <w:t>• Procedure for managing non-compliance;</w:t>
      </w:r>
    </w:p>
    <w:p w14:paraId="79390DAA" w14:textId="77777777" w:rsidR="00120BC9" w:rsidRPr="00620F9B" w:rsidRDefault="00120BC9" w:rsidP="00120BC9">
      <w:pPr>
        <w:rPr>
          <w:szCs w:val="24"/>
        </w:rPr>
      </w:pPr>
      <w:r w:rsidRPr="00620F9B">
        <w:rPr>
          <w:szCs w:val="24"/>
        </w:rPr>
        <w:t>• Solid waste management plan;</w:t>
      </w:r>
    </w:p>
    <w:p w14:paraId="1CCE34B0" w14:textId="77777777" w:rsidR="00120BC9" w:rsidRPr="00620F9B" w:rsidRDefault="00120BC9" w:rsidP="00120BC9">
      <w:pPr>
        <w:rPr>
          <w:szCs w:val="24"/>
        </w:rPr>
      </w:pPr>
      <w:r w:rsidRPr="00620F9B">
        <w:rPr>
          <w:szCs w:val="24"/>
        </w:rPr>
        <w:t>• Incident investigation procedures;</w:t>
      </w:r>
    </w:p>
    <w:p w14:paraId="2DC7F637" w14:textId="77777777" w:rsidR="00120BC9" w:rsidRPr="00620F9B" w:rsidRDefault="00120BC9" w:rsidP="00120BC9">
      <w:pPr>
        <w:rPr>
          <w:szCs w:val="24"/>
        </w:rPr>
      </w:pPr>
      <w:r w:rsidRPr="00620F9B">
        <w:rPr>
          <w:szCs w:val="24"/>
        </w:rPr>
        <w:t>• Hygiene, health, and safety plan. A health and safety plan will be an integral part of the Construction Site ESMP to ensure the safe implementation of activities on the construction site. As such, in said plan, the contractor will:</w:t>
      </w:r>
    </w:p>
    <w:p w14:paraId="6B3D713F" w14:textId="77777777" w:rsidR="00120BC9" w:rsidRPr="00620F9B" w:rsidRDefault="00120BC9" w:rsidP="00120BC9">
      <w:pPr>
        <w:rPr>
          <w:szCs w:val="24"/>
        </w:rPr>
      </w:pPr>
      <w:r w:rsidRPr="00620F9B">
        <w:rPr>
          <w:szCs w:val="24"/>
        </w:rPr>
        <w:t>- Identify hazards to safety, hygiene, and health, including personnel exposure to chemicals, biological hazards, physical hazards, etc.;</w:t>
      </w:r>
    </w:p>
    <w:p w14:paraId="2F2E72DA" w14:textId="77777777" w:rsidR="00120BC9" w:rsidRPr="00620F9B" w:rsidRDefault="00120BC9" w:rsidP="00120BC9">
      <w:pPr>
        <w:rPr>
          <w:szCs w:val="24"/>
        </w:rPr>
      </w:pPr>
      <w:r w:rsidRPr="00620F9B">
        <w:rPr>
          <w:szCs w:val="24"/>
        </w:rPr>
        <w:t>- Describe work methods to minimize hazards and control risks;</w:t>
      </w:r>
    </w:p>
    <w:p w14:paraId="23F8DD81" w14:textId="77777777" w:rsidR="00120BC9" w:rsidRPr="00620F9B" w:rsidRDefault="00120BC9" w:rsidP="00120BC9">
      <w:pPr>
        <w:rPr>
          <w:szCs w:val="24"/>
        </w:rPr>
      </w:pPr>
      <w:r w:rsidRPr="00620F9B">
        <w:rPr>
          <w:szCs w:val="24"/>
        </w:rPr>
        <w:t>- List the types of work requiring a work permit;</w:t>
      </w:r>
    </w:p>
    <w:p w14:paraId="1D565C35" w14:textId="77777777" w:rsidR="00120BC9" w:rsidRPr="00620F9B" w:rsidRDefault="00120BC9" w:rsidP="00120BC9">
      <w:pPr>
        <w:rPr>
          <w:szCs w:val="24"/>
        </w:rPr>
      </w:pPr>
      <w:r w:rsidRPr="00620F9B">
        <w:rPr>
          <w:szCs w:val="24"/>
        </w:rPr>
        <w:t>- Description of appropriate personal protective equipment for each workstation;</w:t>
      </w:r>
    </w:p>
    <w:p w14:paraId="151C1587" w14:textId="77777777" w:rsidR="00120BC9" w:rsidRPr="00620F9B" w:rsidRDefault="00120BC9" w:rsidP="00120BC9">
      <w:pPr>
        <w:rPr>
          <w:szCs w:val="24"/>
        </w:rPr>
      </w:pPr>
      <w:r w:rsidRPr="00620F9B">
        <w:rPr>
          <w:szCs w:val="24"/>
        </w:rPr>
        <w:lastRenderedPageBreak/>
        <w:t>- Description of collective protective equipment at the workplace; - A presentation of the medical system in the area of activity (medical equipment, medical personnel, treatment center, emergency medical evacuation procedure);</w:t>
      </w:r>
    </w:p>
    <w:p w14:paraId="71729F53" w14:textId="77777777" w:rsidR="00120BC9" w:rsidRPr="00620F9B" w:rsidRDefault="00120BC9" w:rsidP="00120BC9">
      <w:pPr>
        <w:rPr>
          <w:szCs w:val="24"/>
        </w:rPr>
      </w:pPr>
      <w:r w:rsidRPr="00620F9B">
        <w:rPr>
          <w:szCs w:val="24"/>
        </w:rPr>
        <w:t>- A description of the internal organization and actions to be taken in the event of an accident or incident.</w:t>
      </w:r>
    </w:p>
    <w:p w14:paraId="555737B3" w14:textId="77777777" w:rsidR="00120BC9" w:rsidRPr="00620F9B" w:rsidRDefault="00120BC9" w:rsidP="00120BC9">
      <w:pPr>
        <w:rPr>
          <w:szCs w:val="24"/>
        </w:rPr>
      </w:pPr>
    </w:p>
    <w:p w14:paraId="0E00B44F" w14:textId="77777777" w:rsidR="00120BC9" w:rsidRPr="00620F9B" w:rsidRDefault="00120BC9" w:rsidP="00120BC9">
      <w:pPr>
        <w:rPr>
          <w:szCs w:val="24"/>
        </w:rPr>
      </w:pPr>
      <w:r w:rsidRPr="00620F9B">
        <w:rPr>
          <w:szCs w:val="24"/>
        </w:rPr>
        <w:t>• Workforce management plan/program/measures;</w:t>
      </w:r>
    </w:p>
    <w:p w14:paraId="4C11EBDA" w14:textId="77777777" w:rsidR="00120BC9" w:rsidRPr="00620F9B" w:rsidRDefault="00120BC9" w:rsidP="00120BC9">
      <w:pPr>
        <w:rPr>
          <w:szCs w:val="24"/>
        </w:rPr>
      </w:pPr>
      <w:r w:rsidRPr="00620F9B">
        <w:rPr>
          <w:szCs w:val="24"/>
        </w:rPr>
        <w:t>• Workforce influx management plan/program/measures;</w:t>
      </w:r>
    </w:p>
    <w:p w14:paraId="6691EA07" w14:textId="77777777" w:rsidR="00120BC9" w:rsidRPr="00620F9B" w:rsidRDefault="00120BC9" w:rsidP="00120BC9">
      <w:pPr>
        <w:rPr>
          <w:szCs w:val="24"/>
        </w:rPr>
      </w:pPr>
      <w:r w:rsidRPr="00620F9B">
        <w:rPr>
          <w:szCs w:val="24"/>
        </w:rPr>
        <w:t>• Gender-Based Violence prevention and response plan/program/measures: Sexual Exploitation and Abuse (SEA) and Sexual Harassment (SH);</w:t>
      </w:r>
    </w:p>
    <w:p w14:paraId="06CBF499" w14:textId="77777777" w:rsidR="00120BC9" w:rsidRPr="00620F9B" w:rsidRDefault="00120BC9" w:rsidP="00120BC9">
      <w:pPr>
        <w:rPr>
          <w:szCs w:val="24"/>
        </w:rPr>
      </w:pPr>
      <w:r w:rsidRPr="00620F9B">
        <w:rPr>
          <w:szCs w:val="24"/>
        </w:rPr>
        <w:t>• Personal and property damage prevention plan/program/measures;</w:t>
      </w:r>
    </w:p>
    <w:p w14:paraId="59735431" w14:textId="77777777" w:rsidR="00120BC9" w:rsidRPr="00620F9B" w:rsidRDefault="00120BC9" w:rsidP="00120BC9">
      <w:pPr>
        <w:rPr>
          <w:szCs w:val="24"/>
        </w:rPr>
      </w:pPr>
      <w:r w:rsidRPr="00620F9B">
        <w:rPr>
          <w:szCs w:val="24"/>
        </w:rPr>
        <w:t>• Right-of-Way occupation management plan/program/measures: restriction of access for residents to their residences or businesses and/or right-of-way or transit easements (See also the Sub-Project Resettlement Plan, as applicable);</w:t>
      </w:r>
    </w:p>
    <w:p w14:paraId="3871C7FF" w14:textId="77777777" w:rsidR="00120BC9" w:rsidRPr="00620F9B" w:rsidRDefault="00120BC9" w:rsidP="00120BC9">
      <w:pPr>
        <w:rPr>
          <w:szCs w:val="24"/>
        </w:rPr>
      </w:pPr>
      <w:r w:rsidRPr="00620F9B">
        <w:rPr>
          <w:szCs w:val="24"/>
        </w:rPr>
        <w:t>• Cultural Heritage Management Plan/Program/Measures;</w:t>
      </w:r>
    </w:p>
    <w:p w14:paraId="00126692" w14:textId="77777777" w:rsidR="00120BC9" w:rsidRPr="00620F9B" w:rsidRDefault="00120BC9" w:rsidP="00120BC9">
      <w:pPr>
        <w:rPr>
          <w:szCs w:val="24"/>
        </w:rPr>
      </w:pPr>
      <w:r w:rsidRPr="00620F9B">
        <w:rPr>
          <w:szCs w:val="24"/>
        </w:rPr>
        <w:t>• Social Communication Plan/Program/Measures;</w:t>
      </w:r>
    </w:p>
    <w:p w14:paraId="5CF595DA" w14:textId="77777777" w:rsidR="00120BC9" w:rsidRPr="00620F9B" w:rsidRDefault="00120BC9" w:rsidP="00120BC9">
      <w:pPr>
        <w:rPr>
          <w:szCs w:val="24"/>
        </w:rPr>
      </w:pPr>
      <w:r w:rsidRPr="00620F9B">
        <w:rPr>
          <w:szCs w:val="24"/>
        </w:rPr>
        <w:t>• Complaints Management Plan: Complaints Management Mechanism (MGP)</w:t>
      </w:r>
    </w:p>
    <w:p w14:paraId="5482A97B" w14:textId="77777777" w:rsidR="00120BC9" w:rsidRPr="00620F9B" w:rsidRDefault="00120BC9" w:rsidP="00120BC9">
      <w:pPr>
        <w:rPr>
          <w:szCs w:val="24"/>
        </w:rPr>
      </w:pPr>
      <w:r w:rsidRPr="00620F9B">
        <w:rPr>
          <w:szCs w:val="24"/>
        </w:rPr>
        <w:t>• Fines and Penalties;</w:t>
      </w:r>
    </w:p>
    <w:p w14:paraId="33ACC0A1" w14:textId="77777777" w:rsidR="00120BC9" w:rsidRPr="00620F9B" w:rsidRDefault="00120BC9" w:rsidP="00120BC9">
      <w:pPr>
        <w:rPr>
          <w:szCs w:val="24"/>
        </w:rPr>
      </w:pPr>
      <w:r w:rsidRPr="00620F9B">
        <w:rPr>
          <w:szCs w:val="24"/>
        </w:rPr>
        <w:t>5) Responsibilities for implementing the construction site ESMP</w:t>
      </w:r>
    </w:p>
    <w:p w14:paraId="0566BE61" w14:textId="77777777" w:rsidR="00120BC9" w:rsidRPr="00620F9B" w:rsidRDefault="00120BC9" w:rsidP="00120BC9">
      <w:pPr>
        <w:rPr>
          <w:szCs w:val="24"/>
        </w:rPr>
      </w:pPr>
      <w:r w:rsidRPr="00620F9B">
        <w:rPr>
          <w:szCs w:val="24"/>
        </w:rPr>
        <w:t>The responsibility for implementing the construction site ESMP must:</w:t>
      </w:r>
    </w:p>
    <w:p w14:paraId="51A23334" w14:textId="77777777" w:rsidR="00120BC9" w:rsidRPr="00620F9B" w:rsidRDefault="00120BC9" w:rsidP="00120BC9">
      <w:pPr>
        <w:rPr>
          <w:szCs w:val="24"/>
        </w:rPr>
      </w:pPr>
      <w:r w:rsidRPr="00620F9B">
        <w:rPr>
          <w:szCs w:val="24"/>
        </w:rPr>
        <w:t>o provide a precise description of the entity responsible for implementing mitigation and monitoring measures</w:t>
      </w:r>
    </w:p>
    <w:p w14:paraId="569332EC" w14:textId="77777777" w:rsidR="00120BC9" w:rsidRPr="00620F9B" w:rsidRDefault="00120BC9" w:rsidP="00120BC9">
      <w:pPr>
        <w:rPr>
          <w:szCs w:val="24"/>
        </w:rPr>
      </w:pPr>
      <w:r w:rsidRPr="00620F9B">
        <w:rPr>
          <w:szCs w:val="24"/>
        </w:rPr>
        <w:t>o specify staff training and any additional measures that may be necessary to support the implementation of mitigation measures and any other recommendations of environmental and social significance.</w:t>
      </w:r>
    </w:p>
    <w:p w14:paraId="68156A30" w14:textId="77777777" w:rsidR="00120BC9" w:rsidRPr="00A5562E" w:rsidRDefault="00120BC9" w:rsidP="00120BC9">
      <w:pPr>
        <w:rPr>
          <w:b/>
          <w:szCs w:val="24"/>
        </w:rPr>
      </w:pPr>
    </w:p>
    <w:p w14:paraId="1897A734" w14:textId="77777777" w:rsidR="00120BC9" w:rsidRPr="00A5562E" w:rsidRDefault="00120BC9" w:rsidP="00120BC9">
      <w:pPr>
        <w:rPr>
          <w:b/>
          <w:szCs w:val="24"/>
        </w:rPr>
      </w:pPr>
      <w:r w:rsidRPr="00A5562E">
        <w:rPr>
          <w:b/>
          <w:szCs w:val="24"/>
        </w:rPr>
        <w:t>6) Implementation schedule and cost estimate.</w:t>
      </w:r>
    </w:p>
    <w:p w14:paraId="0CF641B9" w14:textId="77777777" w:rsidR="00120BC9" w:rsidRPr="00620F9B" w:rsidRDefault="00120BC9" w:rsidP="00120BC9">
      <w:pPr>
        <w:rPr>
          <w:szCs w:val="24"/>
        </w:rPr>
      </w:pPr>
      <w:r w:rsidRPr="00620F9B">
        <w:rPr>
          <w:szCs w:val="24"/>
        </w:rPr>
        <w:t>A schedule for implementing the measures to be taken within the project, indicating the various stages and coordination with the overall project implementation plans. An estimate of its investment and recurring costs, as well as the sources of financing for ESMP implementation.</w:t>
      </w:r>
    </w:p>
    <w:p w14:paraId="5E4402CA" w14:textId="77777777" w:rsidR="00120BC9" w:rsidRPr="00620F9B" w:rsidRDefault="00120BC9" w:rsidP="00120BC9">
      <w:pPr>
        <w:rPr>
          <w:szCs w:val="24"/>
        </w:rPr>
      </w:pPr>
    </w:p>
    <w:p w14:paraId="722BDC24" w14:textId="77777777" w:rsidR="00120BC9" w:rsidRPr="00A5562E" w:rsidRDefault="00120BC9" w:rsidP="00120BC9">
      <w:pPr>
        <w:rPr>
          <w:b/>
          <w:szCs w:val="24"/>
        </w:rPr>
      </w:pPr>
      <w:r w:rsidRPr="00A5562E">
        <w:rPr>
          <w:b/>
          <w:szCs w:val="24"/>
        </w:rPr>
        <w:t>7) Monitoring plan</w:t>
      </w:r>
    </w:p>
    <w:p w14:paraId="17A94C57" w14:textId="77777777" w:rsidR="00120BC9" w:rsidRPr="00620F9B" w:rsidRDefault="00120BC9" w:rsidP="00120BC9">
      <w:pPr>
        <w:rPr>
          <w:szCs w:val="24"/>
        </w:rPr>
      </w:pPr>
      <w:r w:rsidRPr="00620F9B">
        <w:rPr>
          <w:szCs w:val="24"/>
        </w:rPr>
        <w:t>The ESMP must define the monitoring objectives and indicate the nature of the actions carried out in this regard, linking them to the effects examined in the environmental and social assessment and the mitigation measures described. It shall provide:</w:t>
      </w:r>
    </w:p>
    <w:p w14:paraId="54E25170" w14:textId="77777777" w:rsidR="00120BC9" w:rsidRPr="00620F9B" w:rsidRDefault="00120BC9" w:rsidP="00120BC9">
      <w:pPr>
        <w:rPr>
          <w:szCs w:val="24"/>
        </w:rPr>
      </w:pPr>
      <w:r w:rsidRPr="00620F9B">
        <w:rPr>
          <w:szCs w:val="24"/>
        </w:rPr>
        <w:t>a) a detailed and technical description of the monitoring measures, including the parameters to be measured, the methods to be used, the sampling locations, the frequency of measurements, the detection limits (if applicable), and a definition of thresholds that will indicate the need to apply corrective measures; and</w:t>
      </w:r>
    </w:p>
    <w:p w14:paraId="095B197F" w14:textId="77777777" w:rsidR="00120BC9" w:rsidRPr="00620F9B" w:rsidRDefault="00120BC9" w:rsidP="00120BC9">
      <w:pPr>
        <w:rPr>
          <w:szCs w:val="24"/>
        </w:rPr>
      </w:pPr>
      <w:r w:rsidRPr="00620F9B">
        <w:rPr>
          <w:szCs w:val="24"/>
        </w:rPr>
        <w:lastRenderedPageBreak/>
        <w:t>b) monitoring and reporting procedures to: i) ensure timely detection of conditions that require specific mitigation measures, and ii) provide information on the progress and results of the mitigation actions.</w:t>
      </w:r>
    </w:p>
    <w:p w14:paraId="06EDCE85" w14:textId="77777777" w:rsidR="000142DC" w:rsidRDefault="00120BC9" w:rsidP="00120BC9">
      <w:pPr>
        <w:rPr>
          <w:szCs w:val="24"/>
        </w:rPr>
      </w:pPr>
      <w:r w:rsidRPr="00620F9B">
        <w:rPr>
          <w:szCs w:val="24"/>
        </w:rPr>
        <w:t>c) An estimate of its investment cost and recurrent costs, as well as the sources of financing for its implementation.</w:t>
      </w:r>
    </w:p>
    <w:p w14:paraId="6C186C53" w14:textId="77777777" w:rsidR="00134534" w:rsidRDefault="00134534" w:rsidP="00120BC9">
      <w:pPr>
        <w:rPr>
          <w:szCs w:val="24"/>
        </w:rPr>
      </w:pPr>
    </w:p>
    <w:p w14:paraId="0000AC36" w14:textId="77777777" w:rsidR="00134534" w:rsidRDefault="00134534" w:rsidP="00120BC9">
      <w:pPr>
        <w:rPr>
          <w:szCs w:val="24"/>
        </w:rPr>
      </w:pPr>
    </w:p>
    <w:p w14:paraId="75BE555E" w14:textId="77777777" w:rsidR="00E90E38" w:rsidRDefault="00E90E38" w:rsidP="00120BC9">
      <w:pPr>
        <w:rPr>
          <w:szCs w:val="24"/>
        </w:rPr>
      </w:pPr>
    </w:p>
    <w:p w14:paraId="58F185B0" w14:textId="77777777" w:rsidR="00E90E38" w:rsidRDefault="00E90E38" w:rsidP="00120BC9">
      <w:pPr>
        <w:rPr>
          <w:szCs w:val="24"/>
        </w:rPr>
      </w:pPr>
    </w:p>
    <w:p w14:paraId="2DA6C3F4" w14:textId="77777777" w:rsidR="00E90E38" w:rsidRPr="00620F9B" w:rsidRDefault="00E90E38" w:rsidP="00120BC9">
      <w:pPr>
        <w:rPr>
          <w:szCs w:val="24"/>
        </w:rPr>
      </w:pPr>
    </w:p>
    <w:p w14:paraId="34DB3111" w14:textId="77777777" w:rsidR="00120BC9" w:rsidRPr="00620F9B" w:rsidRDefault="00120BC9" w:rsidP="00120BC9">
      <w:pPr>
        <w:rPr>
          <w:szCs w:val="24"/>
        </w:rPr>
      </w:pPr>
    </w:p>
    <w:p w14:paraId="57F61B6A" w14:textId="77777777" w:rsidR="00120BC9" w:rsidRPr="00620F9B" w:rsidRDefault="00120BC9" w:rsidP="00120BC9">
      <w:pPr>
        <w:rPr>
          <w:b/>
          <w:szCs w:val="24"/>
        </w:rPr>
      </w:pPr>
      <w:r w:rsidRPr="00620F9B">
        <w:rPr>
          <w:b/>
          <w:szCs w:val="24"/>
        </w:rPr>
        <w:t>Appendix 2: Properties that make a product dangerous</w:t>
      </w:r>
    </w:p>
    <w:p w14:paraId="178688A7" w14:textId="77777777" w:rsidR="00120BC9" w:rsidRPr="00620F9B" w:rsidRDefault="00120BC9" w:rsidP="00120BC9">
      <w:pPr>
        <w:rPr>
          <w:szCs w:val="24"/>
        </w:rPr>
      </w:pPr>
    </w:p>
    <w:tbl>
      <w:tblPr>
        <w:tblW w:w="9606" w:type="dxa"/>
        <w:tblLook w:val="04A0" w:firstRow="1" w:lastRow="0" w:firstColumn="1" w:lastColumn="0" w:noHBand="0" w:noVBand="1"/>
      </w:tblPr>
      <w:tblGrid>
        <w:gridCol w:w="508"/>
        <w:gridCol w:w="2163"/>
        <w:gridCol w:w="6935"/>
      </w:tblGrid>
      <w:tr w:rsidR="00120BC9" w:rsidRPr="00620F9B" w14:paraId="783E9812" w14:textId="77777777" w:rsidTr="00120BC9">
        <w:tc>
          <w:tcPr>
            <w:tcW w:w="508" w:type="dxa"/>
          </w:tcPr>
          <w:p w14:paraId="1F352BA9" w14:textId="77777777" w:rsidR="00120BC9" w:rsidRPr="00620F9B" w:rsidRDefault="00120BC9" w:rsidP="00120BC9">
            <w:pPr>
              <w:spacing w:after="160" w:line="276" w:lineRule="auto"/>
              <w:ind w:hanging="142"/>
              <w:rPr>
                <w:b/>
                <w:szCs w:val="24"/>
              </w:rPr>
            </w:pPr>
            <w:r w:rsidRPr="00620F9B">
              <w:rPr>
                <w:b/>
                <w:szCs w:val="24"/>
              </w:rPr>
              <w:t>1.</w:t>
            </w:r>
          </w:p>
        </w:tc>
        <w:tc>
          <w:tcPr>
            <w:tcW w:w="2163" w:type="dxa"/>
          </w:tcPr>
          <w:p w14:paraId="55D8C6B0" w14:textId="77777777" w:rsidR="00120BC9" w:rsidRPr="00620F9B" w:rsidRDefault="00120BC9" w:rsidP="00120BC9">
            <w:pPr>
              <w:rPr>
                <w:b/>
                <w:szCs w:val="24"/>
              </w:rPr>
            </w:pPr>
            <w:r w:rsidRPr="00620F9B">
              <w:rPr>
                <w:b/>
                <w:szCs w:val="24"/>
              </w:rPr>
              <w:t>Explosive</w:t>
            </w:r>
          </w:p>
        </w:tc>
        <w:tc>
          <w:tcPr>
            <w:tcW w:w="6935" w:type="dxa"/>
          </w:tcPr>
          <w:p w14:paraId="784B3509" w14:textId="77777777" w:rsidR="00120BC9" w:rsidRPr="00620F9B" w:rsidRDefault="00120BC9" w:rsidP="00120BC9">
            <w:pPr>
              <w:rPr>
                <w:szCs w:val="24"/>
              </w:rPr>
            </w:pPr>
            <w:r w:rsidRPr="00620F9B">
              <w:rPr>
                <w:szCs w:val="24"/>
              </w:rPr>
              <w:t>Substances and preparations which may explode under the effect of a flame or which are more sensitive to shock or friction than dinitrobenzene</w:t>
            </w:r>
          </w:p>
        </w:tc>
      </w:tr>
      <w:tr w:rsidR="00120BC9" w:rsidRPr="00620F9B" w14:paraId="7CAEE8C4" w14:textId="77777777" w:rsidTr="00120BC9">
        <w:tc>
          <w:tcPr>
            <w:tcW w:w="508" w:type="dxa"/>
          </w:tcPr>
          <w:p w14:paraId="145CE9D8" w14:textId="77777777" w:rsidR="00120BC9" w:rsidRPr="00620F9B" w:rsidRDefault="00120BC9" w:rsidP="00120BC9">
            <w:pPr>
              <w:spacing w:after="160" w:line="276" w:lineRule="auto"/>
              <w:ind w:hanging="142"/>
              <w:rPr>
                <w:b/>
                <w:szCs w:val="24"/>
              </w:rPr>
            </w:pPr>
            <w:r w:rsidRPr="00620F9B">
              <w:rPr>
                <w:b/>
                <w:szCs w:val="24"/>
              </w:rPr>
              <w:t>2.</w:t>
            </w:r>
          </w:p>
        </w:tc>
        <w:tc>
          <w:tcPr>
            <w:tcW w:w="2163" w:type="dxa"/>
          </w:tcPr>
          <w:p w14:paraId="4B83CE52" w14:textId="77777777" w:rsidR="00120BC9" w:rsidRPr="00620F9B" w:rsidRDefault="00120BC9" w:rsidP="00120BC9">
            <w:pPr>
              <w:rPr>
                <w:b/>
                <w:szCs w:val="24"/>
              </w:rPr>
            </w:pPr>
            <w:r w:rsidRPr="00620F9B">
              <w:rPr>
                <w:b/>
                <w:szCs w:val="24"/>
              </w:rPr>
              <w:t>Oxidizer</w:t>
            </w:r>
          </w:p>
        </w:tc>
        <w:tc>
          <w:tcPr>
            <w:tcW w:w="6935" w:type="dxa"/>
          </w:tcPr>
          <w:p w14:paraId="1A8F0B3D" w14:textId="77777777" w:rsidR="00120BC9" w:rsidRPr="00620F9B" w:rsidRDefault="00120BC9" w:rsidP="00120BC9">
            <w:pPr>
              <w:rPr>
                <w:szCs w:val="24"/>
              </w:rPr>
            </w:pPr>
            <w:r w:rsidRPr="00620F9B">
              <w:rPr>
                <w:szCs w:val="24"/>
              </w:rPr>
              <w:t>Substances and preparations which, in contact with other substances, in particular flammable substances, exhibit a strongly exothermic reaction</w:t>
            </w:r>
          </w:p>
        </w:tc>
      </w:tr>
      <w:tr w:rsidR="00120BC9" w:rsidRPr="00620F9B" w14:paraId="7558B611" w14:textId="77777777" w:rsidTr="00120BC9">
        <w:tc>
          <w:tcPr>
            <w:tcW w:w="508" w:type="dxa"/>
          </w:tcPr>
          <w:p w14:paraId="5D249D97" w14:textId="77777777" w:rsidR="00120BC9" w:rsidRPr="00620F9B" w:rsidRDefault="00120BC9" w:rsidP="00120BC9">
            <w:pPr>
              <w:spacing w:after="160" w:line="276" w:lineRule="auto"/>
              <w:ind w:hanging="142"/>
              <w:rPr>
                <w:b/>
                <w:szCs w:val="24"/>
              </w:rPr>
            </w:pPr>
            <w:r w:rsidRPr="00620F9B">
              <w:rPr>
                <w:b/>
                <w:szCs w:val="24"/>
              </w:rPr>
              <w:t>3.</w:t>
            </w:r>
          </w:p>
        </w:tc>
        <w:tc>
          <w:tcPr>
            <w:tcW w:w="2163" w:type="dxa"/>
          </w:tcPr>
          <w:p w14:paraId="60BE8365" w14:textId="77777777" w:rsidR="00120BC9" w:rsidRPr="00620F9B" w:rsidRDefault="00120BC9" w:rsidP="00120BC9">
            <w:pPr>
              <w:rPr>
                <w:b/>
                <w:szCs w:val="24"/>
              </w:rPr>
            </w:pPr>
            <w:r w:rsidRPr="00620F9B">
              <w:rPr>
                <w:b/>
                <w:szCs w:val="24"/>
              </w:rPr>
              <w:t>Highly flammable</w:t>
            </w:r>
          </w:p>
        </w:tc>
        <w:tc>
          <w:tcPr>
            <w:tcW w:w="6935" w:type="dxa"/>
          </w:tcPr>
          <w:p w14:paraId="07C395DB" w14:textId="77777777" w:rsidR="00120BC9" w:rsidRPr="00620F9B" w:rsidRDefault="00120BC9" w:rsidP="00120BC9">
            <w:pPr>
              <w:rPr>
                <w:szCs w:val="24"/>
              </w:rPr>
            </w:pPr>
            <w:r w:rsidRPr="00620F9B">
              <w:rPr>
                <w:szCs w:val="24"/>
              </w:rPr>
              <w:t>Substances and preparations (i) in the liquid state (including extremely flammable liquids), whose flash point is below 21°C, or which can be heated to the point of igniting in air at room temperature without the addition of energy; or (ii) in the solid state, which can be easily ignited by a brief action of an ignition source and which continue to burn or consume after the removal of the ignition source or (iii) in the gaseous state, which are flammable in air at normal pressure; or (iv) - which, upon contact with water or moist air, produce highly flammable gases in dangerous quantities</w:t>
            </w:r>
          </w:p>
        </w:tc>
      </w:tr>
      <w:tr w:rsidR="00120BC9" w:rsidRPr="00620F9B" w14:paraId="40958403" w14:textId="77777777" w:rsidTr="00120BC9">
        <w:tc>
          <w:tcPr>
            <w:tcW w:w="508" w:type="dxa"/>
          </w:tcPr>
          <w:p w14:paraId="674D9D43" w14:textId="77777777" w:rsidR="00120BC9" w:rsidRPr="00620F9B" w:rsidRDefault="00120BC9" w:rsidP="00120BC9">
            <w:pPr>
              <w:spacing w:after="160" w:line="276" w:lineRule="auto"/>
              <w:ind w:hanging="142"/>
              <w:rPr>
                <w:b/>
                <w:szCs w:val="24"/>
              </w:rPr>
            </w:pPr>
            <w:r w:rsidRPr="00620F9B">
              <w:rPr>
                <w:b/>
                <w:szCs w:val="24"/>
              </w:rPr>
              <w:t>4.</w:t>
            </w:r>
          </w:p>
        </w:tc>
        <w:tc>
          <w:tcPr>
            <w:tcW w:w="2163" w:type="dxa"/>
          </w:tcPr>
          <w:p w14:paraId="2797138B" w14:textId="77777777" w:rsidR="00120BC9" w:rsidRPr="00620F9B" w:rsidRDefault="00120BC9" w:rsidP="00120BC9">
            <w:pPr>
              <w:rPr>
                <w:b/>
                <w:szCs w:val="24"/>
              </w:rPr>
            </w:pPr>
            <w:r w:rsidRPr="00620F9B">
              <w:rPr>
                <w:b/>
                <w:szCs w:val="24"/>
              </w:rPr>
              <w:t>Flammable</w:t>
            </w:r>
          </w:p>
        </w:tc>
        <w:tc>
          <w:tcPr>
            <w:tcW w:w="6935" w:type="dxa"/>
          </w:tcPr>
          <w:p w14:paraId="69D58D2A" w14:textId="77777777" w:rsidR="00120BC9" w:rsidRPr="00620F9B" w:rsidRDefault="00120BC9" w:rsidP="00120BC9">
            <w:pPr>
              <w:rPr>
                <w:szCs w:val="24"/>
              </w:rPr>
            </w:pPr>
            <w:r w:rsidRPr="00620F9B">
              <w:rPr>
                <w:szCs w:val="24"/>
              </w:rPr>
              <w:t>Liquid substances and preparations with a flash point equal to or greater than 21°C and less than or equal to 55°C</w:t>
            </w:r>
          </w:p>
        </w:tc>
      </w:tr>
      <w:tr w:rsidR="00120BC9" w:rsidRPr="00620F9B" w14:paraId="34ABE0F8" w14:textId="77777777" w:rsidTr="00120BC9">
        <w:tc>
          <w:tcPr>
            <w:tcW w:w="508" w:type="dxa"/>
          </w:tcPr>
          <w:p w14:paraId="42F63551" w14:textId="77777777" w:rsidR="00120BC9" w:rsidRPr="00620F9B" w:rsidRDefault="00120BC9" w:rsidP="00120BC9">
            <w:pPr>
              <w:spacing w:after="160" w:line="276" w:lineRule="auto"/>
              <w:ind w:hanging="142"/>
              <w:rPr>
                <w:b/>
                <w:szCs w:val="24"/>
              </w:rPr>
            </w:pPr>
            <w:r w:rsidRPr="00620F9B">
              <w:rPr>
                <w:b/>
                <w:szCs w:val="24"/>
              </w:rPr>
              <w:t>5.</w:t>
            </w:r>
          </w:p>
        </w:tc>
        <w:tc>
          <w:tcPr>
            <w:tcW w:w="2163" w:type="dxa"/>
          </w:tcPr>
          <w:p w14:paraId="7A68302D" w14:textId="77777777" w:rsidR="00120BC9" w:rsidRPr="00620F9B" w:rsidRDefault="00120BC9" w:rsidP="00120BC9">
            <w:pPr>
              <w:rPr>
                <w:b/>
                <w:szCs w:val="24"/>
              </w:rPr>
            </w:pPr>
            <w:r w:rsidRPr="00620F9B">
              <w:rPr>
                <w:b/>
                <w:szCs w:val="24"/>
              </w:rPr>
              <w:t>Irritant</w:t>
            </w:r>
          </w:p>
        </w:tc>
        <w:tc>
          <w:tcPr>
            <w:tcW w:w="6935" w:type="dxa"/>
          </w:tcPr>
          <w:p w14:paraId="0A0D20B1" w14:textId="77777777" w:rsidR="00120BC9" w:rsidRPr="00620F9B" w:rsidRDefault="00120BC9" w:rsidP="00120BC9">
            <w:pPr>
              <w:rPr>
                <w:szCs w:val="24"/>
              </w:rPr>
            </w:pPr>
            <w:r w:rsidRPr="00620F9B">
              <w:rPr>
                <w:szCs w:val="24"/>
              </w:rPr>
              <w:t>Non-corrosive substances and preparations which, upon immediate, prolonged, or repeated contact with the skin and mucous membranes, may cause an inflammatory reaction</w:t>
            </w:r>
          </w:p>
        </w:tc>
      </w:tr>
      <w:tr w:rsidR="00120BC9" w:rsidRPr="00620F9B" w14:paraId="05F0EE97" w14:textId="77777777" w:rsidTr="00120BC9">
        <w:tc>
          <w:tcPr>
            <w:tcW w:w="508" w:type="dxa"/>
          </w:tcPr>
          <w:p w14:paraId="40E26C8D" w14:textId="77777777" w:rsidR="00120BC9" w:rsidRPr="00620F9B" w:rsidRDefault="00120BC9" w:rsidP="00120BC9">
            <w:pPr>
              <w:spacing w:after="160" w:line="276" w:lineRule="auto"/>
              <w:ind w:hanging="142"/>
              <w:rPr>
                <w:b/>
                <w:szCs w:val="24"/>
              </w:rPr>
            </w:pPr>
            <w:r w:rsidRPr="00620F9B">
              <w:rPr>
                <w:b/>
                <w:szCs w:val="24"/>
              </w:rPr>
              <w:t>6.</w:t>
            </w:r>
          </w:p>
        </w:tc>
        <w:tc>
          <w:tcPr>
            <w:tcW w:w="2163" w:type="dxa"/>
          </w:tcPr>
          <w:p w14:paraId="496B2AA0" w14:textId="77777777" w:rsidR="00120BC9" w:rsidRPr="00620F9B" w:rsidRDefault="00120BC9" w:rsidP="00120BC9">
            <w:pPr>
              <w:rPr>
                <w:b/>
                <w:szCs w:val="24"/>
              </w:rPr>
            </w:pPr>
            <w:r w:rsidRPr="00620F9B">
              <w:rPr>
                <w:b/>
                <w:szCs w:val="24"/>
              </w:rPr>
              <w:t>Harmful</w:t>
            </w:r>
          </w:p>
        </w:tc>
        <w:tc>
          <w:tcPr>
            <w:tcW w:w="6935" w:type="dxa"/>
          </w:tcPr>
          <w:p w14:paraId="2F4F07F4" w14:textId="77777777" w:rsidR="00120BC9" w:rsidRPr="00620F9B" w:rsidRDefault="00120BC9" w:rsidP="00120BC9">
            <w:pPr>
              <w:rPr>
                <w:szCs w:val="24"/>
              </w:rPr>
            </w:pPr>
            <w:r w:rsidRPr="00620F9B">
              <w:rPr>
                <w:szCs w:val="24"/>
              </w:rPr>
              <w:t>Substances and preparations which, upon inhalation, ingestion, or penetration through the skin, may cause risks of limited severity</w:t>
            </w:r>
          </w:p>
        </w:tc>
      </w:tr>
      <w:tr w:rsidR="00120BC9" w:rsidRPr="00620F9B" w14:paraId="7FE3CF2A" w14:textId="77777777" w:rsidTr="00120BC9">
        <w:tc>
          <w:tcPr>
            <w:tcW w:w="508" w:type="dxa"/>
          </w:tcPr>
          <w:p w14:paraId="06FDCD42" w14:textId="77777777" w:rsidR="00120BC9" w:rsidRPr="00620F9B" w:rsidRDefault="00120BC9" w:rsidP="00120BC9">
            <w:pPr>
              <w:spacing w:after="160" w:line="276" w:lineRule="auto"/>
              <w:ind w:hanging="142"/>
              <w:rPr>
                <w:b/>
                <w:szCs w:val="24"/>
              </w:rPr>
            </w:pPr>
            <w:r w:rsidRPr="00620F9B">
              <w:rPr>
                <w:b/>
                <w:szCs w:val="24"/>
              </w:rPr>
              <w:t>7.</w:t>
            </w:r>
          </w:p>
        </w:tc>
        <w:tc>
          <w:tcPr>
            <w:tcW w:w="2163" w:type="dxa"/>
          </w:tcPr>
          <w:p w14:paraId="51B80B82" w14:textId="77777777" w:rsidR="00120BC9" w:rsidRPr="00620F9B" w:rsidRDefault="00120BC9" w:rsidP="00120BC9">
            <w:pPr>
              <w:rPr>
                <w:b/>
                <w:szCs w:val="24"/>
              </w:rPr>
            </w:pPr>
            <w:r w:rsidRPr="00620F9B">
              <w:rPr>
                <w:b/>
                <w:szCs w:val="24"/>
              </w:rPr>
              <w:t>Toxic</w:t>
            </w:r>
          </w:p>
        </w:tc>
        <w:tc>
          <w:tcPr>
            <w:tcW w:w="6935" w:type="dxa"/>
          </w:tcPr>
          <w:p w14:paraId="1C9E4C5A" w14:textId="77777777" w:rsidR="00120BC9" w:rsidRPr="00620F9B" w:rsidRDefault="00120BC9" w:rsidP="00120BC9">
            <w:pPr>
              <w:rPr>
                <w:szCs w:val="24"/>
              </w:rPr>
            </w:pPr>
            <w:r w:rsidRPr="00620F9B">
              <w:rPr>
                <w:szCs w:val="24"/>
              </w:rPr>
              <w:t>Substances and preparations (including very toxic substances and preparations) which, upon inhalation, ingestion, or penetration through the skin, may cause serious, acute, or chronic risks, or even death</w:t>
            </w:r>
          </w:p>
        </w:tc>
      </w:tr>
      <w:tr w:rsidR="00120BC9" w:rsidRPr="00620F9B" w14:paraId="51A22D29" w14:textId="77777777" w:rsidTr="00120BC9">
        <w:tc>
          <w:tcPr>
            <w:tcW w:w="508" w:type="dxa"/>
          </w:tcPr>
          <w:p w14:paraId="618F807B" w14:textId="77777777" w:rsidR="00120BC9" w:rsidRPr="00620F9B" w:rsidRDefault="00120BC9" w:rsidP="00120BC9">
            <w:pPr>
              <w:spacing w:after="160" w:line="276" w:lineRule="auto"/>
              <w:ind w:hanging="142"/>
              <w:rPr>
                <w:b/>
                <w:szCs w:val="24"/>
              </w:rPr>
            </w:pPr>
            <w:r w:rsidRPr="00620F9B">
              <w:rPr>
                <w:b/>
                <w:szCs w:val="24"/>
              </w:rPr>
              <w:lastRenderedPageBreak/>
              <w:t>8.</w:t>
            </w:r>
          </w:p>
        </w:tc>
        <w:tc>
          <w:tcPr>
            <w:tcW w:w="2163" w:type="dxa"/>
          </w:tcPr>
          <w:p w14:paraId="5940E332" w14:textId="77777777" w:rsidR="00120BC9" w:rsidRPr="00620F9B" w:rsidRDefault="00120BC9" w:rsidP="00120BC9">
            <w:pPr>
              <w:rPr>
                <w:b/>
                <w:szCs w:val="24"/>
              </w:rPr>
            </w:pPr>
            <w:r w:rsidRPr="00620F9B">
              <w:rPr>
                <w:b/>
                <w:szCs w:val="24"/>
              </w:rPr>
              <w:t>Carcinogenic</w:t>
            </w:r>
          </w:p>
        </w:tc>
        <w:tc>
          <w:tcPr>
            <w:tcW w:w="6935" w:type="dxa"/>
          </w:tcPr>
          <w:p w14:paraId="2958E050" w14:textId="77777777" w:rsidR="00120BC9" w:rsidRPr="00620F9B" w:rsidRDefault="00120BC9" w:rsidP="00120BC9">
            <w:pPr>
              <w:rPr>
                <w:szCs w:val="24"/>
              </w:rPr>
            </w:pPr>
            <w:r w:rsidRPr="00620F9B">
              <w:rPr>
                <w:szCs w:val="24"/>
              </w:rPr>
              <w:t>Substances and preparations which, upon inhalation, ingestion, or penetration through the skin, may produce cancer or increase its incidence</w:t>
            </w:r>
          </w:p>
        </w:tc>
      </w:tr>
      <w:tr w:rsidR="00120BC9" w:rsidRPr="00620F9B" w14:paraId="248CB452" w14:textId="77777777" w:rsidTr="00120BC9">
        <w:tc>
          <w:tcPr>
            <w:tcW w:w="508" w:type="dxa"/>
          </w:tcPr>
          <w:p w14:paraId="55AB5E67" w14:textId="77777777" w:rsidR="00120BC9" w:rsidRPr="00620F9B" w:rsidRDefault="00120BC9" w:rsidP="00120BC9">
            <w:pPr>
              <w:spacing w:after="160" w:line="276" w:lineRule="auto"/>
              <w:ind w:hanging="142"/>
              <w:rPr>
                <w:b/>
                <w:szCs w:val="24"/>
              </w:rPr>
            </w:pPr>
            <w:r w:rsidRPr="00620F9B">
              <w:rPr>
                <w:b/>
                <w:szCs w:val="24"/>
              </w:rPr>
              <w:t>9.</w:t>
            </w:r>
          </w:p>
        </w:tc>
        <w:tc>
          <w:tcPr>
            <w:tcW w:w="2163" w:type="dxa"/>
          </w:tcPr>
          <w:p w14:paraId="2A516D76" w14:textId="77777777" w:rsidR="00120BC9" w:rsidRPr="00620F9B" w:rsidRDefault="00120BC9" w:rsidP="00120BC9">
            <w:pPr>
              <w:rPr>
                <w:b/>
                <w:szCs w:val="24"/>
              </w:rPr>
            </w:pPr>
            <w:r w:rsidRPr="00620F9B">
              <w:rPr>
                <w:b/>
                <w:szCs w:val="24"/>
              </w:rPr>
              <w:t>Corrosive</w:t>
            </w:r>
          </w:p>
        </w:tc>
        <w:tc>
          <w:tcPr>
            <w:tcW w:w="6935" w:type="dxa"/>
          </w:tcPr>
          <w:p w14:paraId="10E10BC1" w14:textId="77777777" w:rsidR="00120BC9" w:rsidRPr="00620F9B" w:rsidRDefault="00120BC9" w:rsidP="00120BC9">
            <w:pPr>
              <w:rPr>
                <w:szCs w:val="24"/>
              </w:rPr>
            </w:pPr>
            <w:r w:rsidRPr="00620F9B">
              <w:rPr>
                <w:szCs w:val="24"/>
              </w:rPr>
              <w:t>Substances and preparations which, upon contact with living tissue, may exert a destructive effect on the latter</w:t>
            </w:r>
          </w:p>
        </w:tc>
      </w:tr>
      <w:tr w:rsidR="00120BC9" w:rsidRPr="00620F9B" w14:paraId="538481FC" w14:textId="77777777" w:rsidTr="00120BC9">
        <w:tc>
          <w:tcPr>
            <w:tcW w:w="508" w:type="dxa"/>
          </w:tcPr>
          <w:p w14:paraId="44EE7306" w14:textId="77777777" w:rsidR="00120BC9" w:rsidRPr="00620F9B" w:rsidRDefault="00120BC9" w:rsidP="00120BC9">
            <w:pPr>
              <w:spacing w:after="160" w:line="276" w:lineRule="auto"/>
              <w:ind w:hanging="142"/>
              <w:rPr>
                <w:b/>
                <w:szCs w:val="24"/>
              </w:rPr>
            </w:pPr>
            <w:r w:rsidRPr="00620F9B">
              <w:rPr>
                <w:b/>
                <w:szCs w:val="24"/>
              </w:rPr>
              <w:t>10.</w:t>
            </w:r>
          </w:p>
        </w:tc>
        <w:tc>
          <w:tcPr>
            <w:tcW w:w="2163" w:type="dxa"/>
          </w:tcPr>
          <w:p w14:paraId="0ABF80BA" w14:textId="77777777" w:rsidR="00120BC9" w:rsidRPr="00620F9B" w:rsidRDefault="00120BC9" w:rsidP="00120BC9">
            <w:pPr>
              <w:rPr>
                <w:b/>
                <w:szCs w:val="24"/>
              </w:rPr>
            </w:pPr>
            <w:r w:rsidRPr="00620F9B">
              <w:rPr>
                <w:b/>
                <w:szCs w:val="24"/>
              </w:rPr>
              <w:t>Infectious</w:t>
            </w:r>
          </w:p>
        </w:tc>
        <w:tc>
          <w:tcPr>
            <w:tcW w:w="6935" w:type="dxa"/>
          </w:tcPr>
          <w:p w14:paraId="6FBA2759" w14:textId="77777777" w:rsidR="00120BC9" w:rsidRPr="00620F9B" w:rsidRDefault="00120BC9" w:rsidP="00120BC9">
            <w:pPr>
              <w:rPr>
                <w:szCs w:val="24"/>
              </w:rPr>
            </w:pPr>
            <w:r w:rsidRPr="00620F9B">
              <w:rPr>
                <w:szCs w:val="24"/>
              </w:rPr>
              <w:t>Materials containing viable microorganisms or their toxins, which are known or have good reason to believe cause disease in humans or other living organisms</w:t>
            </w:r>
          </w:p>
        </w:tc>
      </w:tr>
      <w:tr w:rsidR="00120BC9" w:rsidRPr="00620F9B" w14:paraId="18518AF7" w14:textId="77777777" w:rsidTr="00120BC9">
        <w:tc>
          <w:tcPr>
            <w:tcW w:w="508" w:type="dxa"/>
          </w:tcPr>
          <w:p w14:paraId="1D7B75BE" w14:textId="77777777" w:rsidR="00120BC9" w:rsidRPr="00620F9B" w:rsidRDefault="00120BC9" w:rsidP="00120BC9">
            <w:pPr>
              <w:spacing w:after="160" w:line="276" w:lineRule="auto"/>
              <w:ind w:hanging="142"/>
              <w:rPr>
                <w:b/>
                <w:szCs w:val="24"/>
              </w:rPr>
            </w:pPr>
            <w:r w:rsidRPr="00620F9B">
              <w:rPr>
                <w:b/>
                <w:szCs w:val="24"/>
              </w:rPr>
              <w:t>11.</w:t>
            </w:r>
          </w:p>
        </w:tc>
        <w:tc>
          <w:tcPr>
            <w:tcW w:w="2163" w:type="dxa"/>
          </w:tcPr>
          <w:p w14:paraId="2460C1A8" w14:textId="77777777" w:rsidR="00120BC9" w:rsidRPr="00620F9B" w:rsidRDefault="00120BC9" w:rsidP="00120BC9">
            <w:pPr>
              <w:rPr>
                <w:b/>
                <w:szCs w:val="24"/>
              </w:rPr>
            </w:pPr>
            <w:r w:rsidRPr="00620F9B">
              <w:rPr>
                <w:b/>
                <w:szCs w:val="24"/>
              </w:rPr>
              <w:t>Toxic for reproduction</w:t>
            </w:r>
          </w:p>
        </w:tc>
        <w:tc>
          <w:tcPr>
            <w:tcW w:w="6935" w:type="dxa"/>
          </w:tcPr>
          <w:p w14:paraId="2EF21662" w14:textId="77777777" w:rsidR="00120BC9" w:rsidRPr="00620F9B" w:rsidRDefault="00120BC9" w:rsidP="00120BC9">
            <w:pPr>
              <w:rPr>
                <w:szCs w:val="24"/>
              </w:rPr>
            </w:pPr>
            <w:r w:rsidRPr="00620F9B">
              <w:rPr>
                <w:szCs w:val="24"/>
              </w:rPr>
              <w:t>Substances and preparations which, if inhaled, ingested, or penetrated through the skin, may produce or increase the frequency of non-hereditary adverse effects in offspring or impair reproductive functions or abilities</w:t>
            </w:r>
          </w:p>
        </w:tc>
      </w:tr>
      <w:tr w:rsidR="00120BC9" w:rsidRPr="00620F9B" w14:paraId="3E89E34C" w14:textId="77777777" w:rsidTr="00120BC9">
        <w:tc>
          <w:tcPr>
            <w:tcW w:w="508" w:type="dxa"/>
          </w:tcPr>
          <w:p w14:paraId="0B4CE5A6" w14:textId="77777777" w:rsidR="00120BC9" w:rsidRPr="00620F9B" w:rsidRDefault="00120BC9" w:rsidP="00120BC9">
            <w:pPr>
              <w:spacing w:after="160" w:line="276" w:lineRule="auto"/>
              <w:ind w:hanging="142"/>
              <w:rPr>
                <w:b/>
                <w:szCs w:val="24"/>
              </w:rPr>
            </w:pPr>
            <w:r w:rsidRPr="00620F9B">
              <w:rPr>
                <w:b/>
                <w:szCs w:val="24"/>
              </w:rPr>
              <w:t>12.</w:t>
            </w:r>
          </w:p>
        </w:tc>
        <w:tc>
          <w:tcPr>
            <w:tcW w:w="2163" w:type="dxa"/>
          </w:tcPr>
          <w:p w14:paraId="2012C276" w14:textId="77777777" w:rsidR="00120BC9" w:rsidRPr="00620F9B" w:rsidRDefault="00120BC9" w:rsidP="00120BC9">
            <w:pPr>
              <w:rPr>
                <w:b/>
                <w:szCs w:val="24"/>
              </w:rPr>
            </w:pPr>
            <w:r w:rsidRPr="00620F9B">
              <w:rPr>
                <w:b/>
                <w:szCs w:val="24"/>
              </w:rPr>
              <w:t>Mutagenic</w:t>
            </w:r>
          </w:p>
        </w:tc>
        <w:tc>
          <w:tcPr>
            <w:tcW w:w="6935" w:type="dxa"/>
          </w:tcPr>
          <w:p w14:paraId="0ABAE257" w14:textId="77777777" w:rsidR="00120BC9" w:rsidRPr="00620F9B" w:rsidRDefault="00120BC9" w:rsidP="00120BC9">
            <w:pPr>
              <w:rPr>
                <w:szCs w:val="24"/>
              </w:rPr>
            </w:pPr>
            <w:r w:rsidRPr="00620F9B">
              <w:rPr>
                <w:szCs w:val="24"/>
              </w:rPr>
              <w:t>Substances and preparations which, if inhaled, ingested, or penetrated through the skin, may produce or increase the frequency of hereditary genetic defects</w:t>
            </w:r>
          </w:p>
        </w:tc>
      </w:tr>
      <w:tr w:rsidR="00120BC9" w:rsidRPr="00620F9B" w14:paraId="41EF7AFD" w14:textId="77777777" w:rsidTr="00120BC9">
        <w:tc>
          <w:tcPr>
            <w:tcW w:w="508" w:type="dxa"/>
          </w:tcPr>
          <w:p w14:paraId="4AE19D38" w14:textId="77777777" w:rsidR="00120BC9" w:rsidRPr="00620F9B" w:rsidRDefault="00120BC9" w:rsidP="00120BC9">
            <w:pPr>
              <w:spacing w:after="160" w:line="276" w:lineRule="auto"/>
              <w:ind w:hanging="142"/>
              <w:rPr>
                <w:b/>
                <w:szCs w:val="24"/>
              </w:rPr>
            </w:pPr>
            <w:r w:rsidRPr="00620F9B">
              <w:rPr>
                <w:b/>
                <w:szCs w:val="24"/>
              </w:rPr>
              <w:t>13.</w:t>
            </w:r>
          </w:p>
        </w:tc>
        <w:tc>
          <w:tcPr>
            <w:tcW w:w="2163" w:type="dxa"/>
          </w:tcPr>
          <w:p w14:paraId="4C59598A" w14:textId="77777777" w:rsidR="00120BC9" w:rsidRPr="00620F9B" w:rsidRDefault="00120BC9" w:rsidP="00120BC9">
            <w:pPr>
              <w:rPr>
                <w:b/>
                <w:szCs w:val="24"/>
              </w:rPr>
            </w:pPr>
            <w:r w:rsidRPr="00620F9B">
              <w:rPr>
                <w:b/>
                <w:szCs w:val="24"/>
              </w:rPr>
              <w:t>Reacts with water</w:t>
            </w:r>
          </w:p>
        </w:tc>
        <w:tc>
          <w:tcPr>
            <w:tcW w:w="6935" w:type="dxa"/>
          </w:tcPr>
          <w:p w14:paraId="1ACCE810" w14:textId="77777777" w:rsidR="00120BC9" w:rsidRPr="00620F9B" w:rsidRDefault="00120BC9" w:rsidP="00120BC9">
            <w:pPr>
              <w:rPr>
                <w:szCs w:val="24"/>
              </w:rPr>
            </w:pPr>
            <w:r w:rsidRPr="00620F9B">
              <w:rPr>
                <w:szCs w:val="24"/>
              </w:rPr>
              <w:t>Substances and preparations which, upon contact with water, air, or an acid, emit a toxic or very toxic gas</w:t>
            </w:r>
          </w:p>
        </w:tc>
      </w:tr>
      <w:tr w:rsidR="00120BC9" w:rsidRPr="00620F9B" w14:paraId="64A811AD" w14:textId="77777777" w:rsidTr="00120BC9">
        <w:tc>
          <w:tcPr>
            <w:tcW w:w="508" w:type="dxa"/>
          </w:tcPr>
          <w:p w14:paraId="1B4E1933" w14:textId="77777777" w:rsidR="00120BC9" w:rsidRPr="00620F9B" w:rsidRDefault="00120BC9" w:rsidP="00120BC9">
            <w:pPr>
              <w:spacing w:after="160" w:line="276" w:lineRule="auto"/>
              <w:ind w:hanging="142"/>
              <w:rPr>
                <w:b/>
                <w:szCs w:val="24"/>
              </w:rPr>
            </w:pPr>
            <w:r w:rsidRPr="00620F9B">
              <w:rPr>
                <w:b/>
                <w:szCs w:val="24"/>
              </w:rPr>
              <w:t>14.</w:t>
            </w:r>
          </w:p>
        </w:tc>
        <w:tc>
          <w:tcPr>
            <w:tcW w:w="2163" w:type="dxa"/>
          </w:tcPr>
          <w:p w14:paraId="1E29727A" w14:textId="77777777" w:rsidR="00120BC9" w:rsidRPr="00620F9B" w:rsidRDefault="00120BC9" w:rsidP="00120BC9">
            <w:pPr>
              <w:rPr>
                <w:b/>
                <w:szCs w:val="24"/>
              </w:rPr>
            </w:pPr>
            <w:r w:rsidRPr="00620F9B">
              <w:rPr>
                <w:b/>
                <w:szCs w:val="24"/>
              </w:rPr>
              <w:t>Sensitizer</w:t>
            </w:r>
          </w:p>
        </w:tc>
        <w:tc>
          <w:tcPr>
            <w:tcW w:w="6935" w:type="dxa"/>
          </w:tcPr>
          <w:p w14:paraId="37196798" w14:textId="77777777" w:rsidR="00120BC9" w:rsidRPr="00620F9B" w:rsidRDefault="00120BC9" w:rsidP="00120BC9">
            <w:pPr>
              <w:rPr>
                <w:szCs w:val="24"/>
              </w:rPr>
            </w:pPr>
            <w:r w:rsidRPr="00620F9B">
              <w:rPr>
                <w:szCs w:val="24"/>
              </w:rPr>
              <w:t>Substances and preparations which, upon inhalation or penetration through the skin, may give rise to a hypersensitization reaction such that further exposure to the substance or preparation produces characteristic adverse effects. This property should only be considered if test methods are available.</w:t>
            </w:r>
          </w:p>
        </w:tc>
      </w:tr>
      <w:tr w:rsidR="00120BC9" w:rsidRPr="00620F9B" w14:paraId="4CDF489E" w14:textId="77777777" w:rsidTr="00120BC9">
        <w:tc>
          <w:tcPr>
            <w:tcW w:w="508" w:type="dxa"/>
          </w:tcPr>
          <w:p w14:paraId="1EBB036D" w14:textId="77777777" w:rsidR="00120BC9" w:rsidRPr="00620F9B" w:rsidRDefault="00120BC9" w:rsidP="00120BC9">
            <w:pPr>
              <w:spacing w:after="160" w:line="276" w:lineRule="auto"/>
              <w:ind w:hanging="142"/>
              <w:rPr>
                <w:b/>
                <w:szCs w:val="24"/>
              </w:rPr>
            </w:pPr>
            <w:r w:rsidRPr="00620F9B">
              <w:rPr>
                <w:b/>
                <w:szCs w:val="24"/>
              </w:rPr>
              <w:t>15.</w:t>
            </w:r>
          </w:p>
        </w:tc>
        <w:tc>
          <w:tcPr>
            <w:tcW w:w="2163" w:type="dxa"/>
          </w:tcPr>
          <w:p w14:paraId="077F1D74" w14:textId="77777777" w:rsidR="00120BC9" w:rsidRPr="00620F9B" w:rsidRDefault="00120BC9" w:rsidP="00120BC9">
            <w:pPr>
              <w:rPr>
                <w:b/>
                <w:szCs w:val="24"/>
              </w:rPr>
            </w:pPr>
            <w:r w:rsidRPr="00620F9B">
              <w:rPr>
                <w:b/>
                <w:szCs w:val="24"/>
              </w:rPr>
              <w:t>Eco toxic</w:t>
            </w:r>
          </w:p>
        </w:tc>
        <w:tc>
          <w:tcPr>
            <w:tcW w:w="6935" w:type="dxa"/>
          </w:tcPr>
          <w:p w14:paraId="3299AF1A" w14:textId="77777777" w:rsidR="00120BC9" w:rsidRPr="00620F9B" w:rsidRDefault="00120BC9" w:rsidP="00120BC9">
            <w:pPr>
              <w:rPr>
                <w:szCs w:val="24"/>
              </w:rPr>
            </w:pPr>
            <w:r w:rsidRPr="00620F9B">
              <w:rPr>
                <w:szCs w:val="24"/>
              </w:rPr>
              <w:t>Substances and preparations that present or may present immediate or delayed risks to one or more components of the environment.</w:t>
            </w:r>
          </w:p>
        </w:tc>
      </w:tr>
      <w:tr w:rsidR="00120BC9" w:rsidRPr="00620F9B" w14:paraId="2B5554B2" w14:textId="77777777" w:rsidTr="00120BC9">
        <w:tc>
          <w:tcPr>
            <w:tcW w:w="508" w:type="dxa"/>
          </w:tcPr>
          <w:p w14:paraId="2CF1BCE0" w14:textId="77777777" w:rsidR="00120BC9" w:rsidRPr="00620F9B" w:rsidRDefault="00120BC9" w:rsidP="00120BC9">
            <w:pPr>
              <w:spacing w:after="160" w:line="276" w:lineRule="auto"/>
              <w:ind w:hanging="142"/>
              <w:rPr>
                <w:b/>
                <w:szCs w:val="24"/>
              </w:rPr>
            </w:pPr>
            <w:r w:rsidRPr="00620F9B">
              <w:rPr>
                <w:b/>
                <w:szCs w:val="24"/>
              </w:rPr>
              <w:t>16.</w:t>
            </w:r>
          </w:p>
        </w:tc>
        <w:tc>
          <w:tcPr>
            <w:tcW w:w="2163" w:type="dxa"/>
          </w:tcPr>
          <w:p w14:paraId="50E7B14B" w14:textId="77777777" w:rsidR="00120BC9" w:rsidRPr="00620F9B" w:rsidRDefault="00120BC9" w:rsidP="00120BC9">
            <w:pPr>
              <w:rPr>
                <w:b/>
                <w:szCs w:val="24"/>
              </w:rPr>
            </w:pPr>
            <w:r w:rsidRPr="00620F9B">
              <w:rPr>
                <w:b/>
                <w:szCs w:val="24"/>
              </w:rPr>
              <w:t>Dangerous for the environment</w:t>
            </w:r>
          </w:p>
        </w:tc>
        <w:tc>
          <w:tcPr>
            <w:tcW w:w="6935" w:type="dxa"/>
          </w:tcPr>
          <w:p w14:paraId="638974DE" w14:textId="77777777" w:rsidR="00120BC9" w:rsidRPr="00620F9B" w:rsidRDefault="00120BC9" w:rsidP="00120BC9">
            <w:pPr>
              <w:rPr>
                <w:szCs w:val="24"/>
              </w:rPr>
            </w:pPr>
            <w:r w:rsidRPr="00620F9B">
              <w:rPr>
                <w:szCs w:val="24"/>
              </w:rPr>
              <w:t>Substances and preparations that may, after disposal, give rise, by any means whatsoever, to another substance, for example a leaching product, which has one of the characteristics listed above.</w:t>
            </w:r>
          </w:p>
        </w:tc>
      </w:tr>
    </w:tbl>
    <w:p w14:paraId="039F07A9" w14:textId="77777777" w:rsidR="00120BC9" w:rsidRPr="00620F9B" w:rsidRDefault="00120BC9" w:rsidP="00120BC9">
      <w:pPr>
        <w:rPr>
          <w:szCs w:val="24"/>
        </w:rPr>
      </w:pPr>
    </w:p>
    <w:p w14:paraId="06F58D74" w14:textId="77777777" w:rsidR="00120BC9" w:rsidRPr="00620F9B" w:rsidRDefault="00120BC9" w:rsidP="00120BC9">
      <w:pPr>
        <w:rPr>
          <w:szCs w:val="24"/>
        </w:rPr>
      </w:pPr>
      <w:r w:rsidRPr="00620F9B">
        <w:rPr>
          <w:szCs w:val="24"/>
        </w:rPr>
        <w:t>Appendix 4: Risk Management of Sexual Exploitation and Abuse (SEA) and/or Sexual Harassment (SH)</w:t>
      </w:r>
    </w:p>
    <w:p w14:paraId="15405151" w14:textId="77777777" w:rsidR="00120BC9" w:rsidRPr="00620F9B" w:rsidRDefault="00120BC9" w:rsidP="00120BC9">
      <w:pPr>
        <w:rPr>
          <w:szCs w:val="24"/>
        </w:rPr>
      </w:pPr>
      <w:r w:rsidRPr="00620F9B">
        <w:rPr>
          <w:szCs w:val="24"/>
        </w:rPr>
        <w:t>In accordance with Section III, Qualification Criteria and Requirements. Form ANT-4</w:t>
      </w:r>
    </w:p>
    <w:p w14:paraId="5F7C506A" w14:textId="77777777" w:rsidR="00120BC9" w:rsidRPr="00620F9B" w:rsidRDefault="00120BC9" w:rsidP="00120BC9">
      <w:pPr>
        <w:rPr>
          <w:szCs w:val="24"/>
        </w:rPr>
      </w:pPr>
      <w:r w:rsidRPr="00620F9B">
        <w:rPr>
          <w:szCs w:val="24"/>
        </w:rPr>
        <w:t>Statement on Sexual Exploitation and Abuse (SEA) and/or Sexual Harassment (SH) and Declaration Form on Sexual Exploitation and Abuse and/or Sexual Harassment (or equivalent depending on the Tender Document), the Contractor must apply the following codes of conduct:</w:t>
      </w:r>
    </w:p>
    <w:p w14:paraId="3F25D0FE" w14:textId="77777777" w:rsidR="00120BC9" w:rsidRPr="00620F9B" w:rsidRDefault="00120BC9" w:rsidP="00120BC9">
      <w:pPr>
        <w:rPr>
          <w:szCs w:val="24"/>
        </w:rPr>
      </w:pPr>
    </w:p>
    <w:p w14:paraId="28CF7BFD" w14:textId="77777777" w:rsidR="00120BC9" w:rsidRPr="00620F9B" w:rsidRDefault="00120BC9" w:rsidP="00120BC9">
      <w:pPr>
        <w:rPr>
          <w:szCs w:val="24"/>
        </w:rPr>
      </w:pPr>
      <w:r w:rsidRPr="00620F9B">
        <w:rPr>
          <w:szCs w:val="24"/>
        </w:rPr>
        <w:t>Appendix 5. Codes of Conduct</w:t>
      </w:r>
    </w:p>
    <w:p w14:paraId="3AD458F9" w14:textId="77777777" w:rsidR="00120BC9" w:rsidRPr="00620F9B" w:rsidRDefault="00120BC9" w:rsidP="00120BC9">
      <w:pPr>
        <w:rPr>
          <w:szCs w:val="24"/>
        </w:rPr>
      </w:pPr>
      <w:r w:rsidRPr="00620F9B">
        <w:rPr>
          <w:szCs w:val="24"/>
        </w:rPr>
        <w:t>In accordance with the content of the Gender-Based Violence Prevention and Response Plan/Program: Sexual Exploitation and Abuse (SEA) and Sexual Harassment (SH) (see subsection V.2.3), three codes of conduct are recommended. These are: a code of conduct for companies, an individual code of conduct, and a code of conduct for managers. These codes bind companies (and their subcontractors, if applicable) and their employees to GBV issues.</w:t>
      </w:r>
    </w:p>
    <w:p w14:paraId="7F662DE8" w14:textId="77777777" w:rsidR="007B1ADA" w:rsidRPr="00620F9B" w:rsidRDefault="007B1ADA" w:rsidP="00120BC9">
      <w:pPr>
        <w:rPr>
          <w:szCs w:val="24"/>
        </w:rPr>
      </w:pPr>
    </w:p>
    <w:p w14:paraId="0DFC1B3D" w14:textId="77777777" w:rsidR="00120BC9" w:rsidRPr="00620F9B" w:rsidRDefault="00120BC9" w:rsidP="00120BC9">
      <w:pPr>
        <w:rPr>
          <w:szCs w:val="24"/>
        </w:rPr>
      </w:pPr>
      <w:r w:rsidRPr="00620F9B">
        <w:rPr>
          <w:szCs w:val="24"/>
        </w:rPr>
        <w:t xml:space="preserve">(i) </w:t>
      </w:r>
      <w:r w:rsidRPr="00620F9B">
        <w:rPr>
          <w:b/>
          <w:szCs w:val="24"/>
        </w:rPr>
        <w:t>COMPANY CODE OF CONDUCT</w:t>
      </w:r>
    </w:p>
    <w:p w14:paraId="1BADB3AD" w14:textId="77777777" w:rsidR="00120BC9" w:rsidRPr="00620F9B" w:rsidRDefault="00120BC9" w:rsidP="00120BC9">
      <w:pPr>
        <w:rPr>
          <w:b/>
          <w:szCs w:val="24"/>
        </w:rPr>
      </w:pPr>
      <w:r w:rsidRPr="00620F9B">
        <w:rPr>
          <w:b/>
          <w:szCs w:val="24"/>
        </w:rPr>
        <w:t>Commitment</w:t>
      </w:r>
    </w:p>
    <w:p w14:paraId="71D2B662" w14:textId="77777777" w:rsidR="00120BC9" w:rsidRPr="00620F9B" w:rsidRDefault="00120BC9" w:rsidP="00120BC9">
      <w:pPr>
        <w:rPr>
          <w:szCs w:val="24"/>
        </w:rPr>
      </w:pPr>
      <w:r w:rsidRPr="00620F9B">
        <w:rPr>
          <w:szCs w:val="24"/>
        </w:rPr>
        <w:t>The company undertakes to ensure that the project is implemented in a manner that minimizes any negative impact on the local environment, communities, and its workers. To achieve this, the company will comply with environmental, social, health, and safety (ESHS) standards and ensure that appropriate occupational health and safety (OHS) standards are met. The company also commits to creating and maintaining an environment in which Gender-Based Violence (GBV), including Sexual Exploitation and Abuse (SEA), Sexual Harassment (SH), and Violence Against Children (VAC), do not occur—they will not be tolerated by any employee, subcontractor, supplier, associate, or representative of the company.</w:t>
      </w:r>
    </w:p>
    <w:p w14:paraId="3BABB2D5" w14:textId="77777777" w:rsidR="00120BC9" w:rsidRPr="00620F9B" w:rsidRDefault="00120BC9" w:rsidP="00120BC9">
      <w:pPr>
        <w:rPr>
          <w:szCs w:val="24"/>
        </w:rPr>
      </w:pPr>
      <w:r w:rsidRPr="00620F9B">
        <w:rPr>
          <w:szCs w:val="24"/>
        </w:rPr>
        <w:t xml:space="preserve">Therefore, to ensure that everyone involved in the project is aware of this commitment, the company commits to adhering to the following fundamental principles and minimum standards of behavior, which will apply without exception to all employees, associates, and representatives of the company, including subcontractors and suppliers. </w:t>
      </w:r>
    </w:p>
    <w:p w14:paraId="44F85824" w14:textId="77777777" w:rsidR="00120BC9" w:rsidRPr="00620F9B" w:rsidRDefault="00120BC9" w:rsidP="00120BC9">
      <w:pPr>
        <w:rPr>
          <w:b/>
          <w:szCs w:val="24"/>
        </w:rPr>
      </w:pPr>
      <w:r w:rsidRPr="00620F9B">
        <w:rPr>
          <w:b/>
          <w:szCs w:val="24"/>
        </w:rPr>
        <w:t>DEFINITIONS OF TERMS</w:t>
      </w:r>
    </w:p>
    <w:p w14:paraId="065A30DA" w14:textId="77777777" w:rsidR="00120BC9" w:rsidRPr="00620F9B" w:rsidRDefault="00120BC9" w:rsidP="00120BC9">
      <w:pPr>
        <w:rPr>
          <w:szCs w:val="24"/>
        </w:rPr>
      </w:pPr>
      <w:r w:rsidRPr="00620F9B">
        <w:rPr>
          <w:szCs w:val="24"/>
        </w:rPr>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 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4D10D185" w14:textId="77777777" w:rsidR="00120BC9" w:rsidRPr="00620F9B" w:rsidRDefault="00120BC9" w:rsidP="00120BC9">
      <w:pPr>
        <w:rPr>
          <w:szCs w:val="24"/>
        </w:rPr>
      </w:pPr>
      <w:r w:rsidRPr="00620F9B">
        <w:rPr>
          <w:szCs w:val="24"/>
        </w:rPr>
        <w:t>Perpetrator/Aggressor: The person(s) who commit(s) or threaten(s) to commit an act(s) of GBV/SEA/SH or VAC.</w:t>
      </w:r>
    </w:p>
    <w:p w14:paraId="1942A93F" w14:textId="77777777" w:rsidR="00120BC9" w:rsidRPr="00620F9B" w:rsidRDefault="00120BC9" w:rsidP="00120BC9">
      <w:pPr>
        <w:rPr>
          <w:szCs w:val="24"/>
        </w:rPr>
      </w:pPr>
      <w:r w:rsidRPr="00620F9B">
        <w:rPr>
          <w:szCs w:val="24"/>
        </w:rPr>
        <w:t>Survivor(s): The person(s) negatively affected by GBV, SEA, or SH.</w:t>
      </w:r>
    </w:p>
    <w:p w14:paraId="2D6385C4" w14:textId="77777777" w:rsidR="00120BC9" w:rsidRPr="00620F9B" w:rsidRDefault="00120BC9" w:rsidP="00120BC9">
      <w:pPr>
        <w:rPr>
          <w:szCs w:val="24"/>
        </w:rPr>
      </w:pPr>
    </w:p>
    <w:p w14:paraId="5E0F8CAA" w14:textId="77777777" w:rsidR="00120BC9" w:rsidRPr="00620F9B" w:rsidRDefault="00120BC9" w:rsidP="00120BC9">
      <w:pPr>
        <w:rPr>
          <w:szCs w:val="24"/>
        </w:rPr>
      </w:pPr>
      <w:r w:rsidRPr="00620F9B">
        <w:rPr>
          <w:szCs w:val="24"/>
        </w:rPr>
        <w:t>Worksite: The location where infrastructure development work is taking place on behalf of the project. Consulting assignments have the locations/sites where they are carried out as worksite(s).</w:t>
      </w:r>
    </w:p>
    <w:p w14:paraId="15943525" w14:textId="77777777" w:rsidR="00120BC9" w:rsidRPr="00620F9B" w:rsidRDefault="00120BC9" w:rsidP="00120BC9">
      <w:pPr>
        <w:rPr>
          <w:szCs w:val="24"/>
        </w:rPr>
      </w:pPr>
      <w:r w:rsidRPr="00620F9B">
        <w:rPr>
          <w:szCs w:val="24"/>
        </w:rPr>
        <w:t xml:space="preserve">Consent: Is the informed choice underlying a person's free and voluntary intention, acceptance, or agreement. There can be no consent when such acceptance or agreement is obtained through threats, force, or other forms of coercion, abduction, fraud, deception, or misrepresentation. In accordance with </w:t>
      </w:r>
      <w:r w:rsidRPr="00620F9B">
        <w:rPr>
          <w:szCs w:val="24"/>
        </w:rPr>
        <w:lastRenderedPageBreak/>
        <w:t>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71C788AE" w14:textId="77777777" w:rsidR="00120BC9" w:rsidRPr="00620F9B" w:rsidRDefault="00120BC9" w:rsidP="00120BC9">
      <w:pPr>
        <w:rPr>
          <w:szCs w:val="24"/>
        </w:rPr>
      </w:pPr>
    </w:p>
    <w:p w14:paraId="0ED37CEA" w14:textId="77777777" w:rsidR="00120BC9" w:rsidRPr="00620F9B" w:rsidRDefault="00120BC9" w:rsidP="00120BC9">
      <w:pPr>
        <w:rPr>
          <w:szCs w:val="24"/>
        </w:rPr>
      </w:pPr>
      <w:r w:rsidRPr="00620F9B">
        <w:rPr>
          <w:szCs w:val="24"/>
        </w:rPr>
        <w:t>Consultant: Any organization or individual that has been contracted to provide consulting services for the project and has hired managers and/or employees to perform this work.</w:t>
      </w:r>
    </w:p>
    <w:p w14:paraId="626BE0AB" w14:textId="77777777" w:rsidR="00120BC9" w:rsidRPr="00620F9B" w:rsidRDefault="00120BC9" w:rsidP="00120BC9">
      <w:pPr>
        <w:rPr>
          <w:szCs w:val="24"/>
        </w:rPr>
      </w:pPr>
    </w:p>
    <w:p w14:paraId="5F96DAC8" w14:textId="77777777" w:rsidR="00120BC9" w:rsidRPr="00620F9B" w:rsidRDefault="00120BC9" w:rsidP="00120BC9">
      <w:pPr>
        <w:rPr>
          <w:szCs w:val="24"/>
        </w:rPr>
      </w:pPr>
      <w:r w:rsidRPr="00620F9B">
        <w:rPr>
          <w:szCs w:val="24"/>
        </w:rPr>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3954229E" w14:textId="77777777" w:rsidR="00120BC9" w:rsidRPr="00620F9B" w:rsidRDefault="00120BC9" w:rsidP="00120BC9">
      <w:pPr>
        <w:rPr>
          <w:szCs w:val="24"/>
        </w:rPr>
      </w:pPr>
    </w:p>
    <w:p w14:paraId="6BC0D9D1" w14:textId="77777777" w:rsidR="00120BC9" w:rsidRPr="00620F9B" w:rsidRDefault="00120BC9" w:rsidP="00120BC9">
      <w:pPr>
        <w:rPr>
          <w:szCs w:val="24"/>
        </w:rPr>
      </w:pPr>
      <w:r w:rsidRPr="00620F9B">
        <w:rPr>
          <w:szCs w:val="24"/>
        </w:rPr>
        <w:t>Child: A term used interchangeably with the term "minor," which refers to a person under the age of 18. This is in accordance with Article 1 of the United Nations Convention on the Rights of the Child.</w:t>
      </w:r>
    </w:p>
    <w:p w14:paraId="60711FA2" w14:textId="77777777" w:rsidR="00120BC9" w:rsidRPr="00620F9B" w:rsidRDefault="00120BC9" w:rsidP="00120BC9">
      <w:pPr>
        <w:rPr>
          <w:szCs w:val="24"/>
        </w:rPr>
      </w:pPr>
    </w:p>
    <w:p w14:paraId="6ED77BAA" w14:textId="77777777" w:rsidR="00120BC9" w:rsidRPr="00620F9B" w:rsidRDefault="00120BC9" w:rsidP="00120BC9">
      <w:pPr>
        <w:rPr>
          <w:szCs w:val="24"/>
        </w:rPr>
      </w:pPr>
      <w:r w:rsidRPr="00620F9B">
        <w:rPr>
          <w:szCs w:val="24"/>
        </w:rPr>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5BB02596" w14:textId="77777777" w:rsidR="00120BC9" w:rsidRPr="00620F9B" w:rsidRDefault="00120BC9" w:rsidP="00120BC9">
      <w:pPr>
        <w:rPr>
          <w:szCs w:val="24"/>
        </w:rPr>
      </w:pPr>
    </w:p>
    <w:p w14:paraId="0F9EDD03" w14:textId="77777777" w:rsidR="00120BC9" w:rsidRPr="00620F9B" w:rsidRDefault="00120BC9" w:rsidP="00120BC9">
      <w:pPr>
        <w:rPr>
          <w:szCs w:val="24"/>
        </w:rPr>
      </w:pPr>
      <w:r w:rsidRPr="00620F9B">
        <w:rPr>
          <w:szCs w:val="24"/>
        </w:rPr>
        <w:t>Site environment: The "project area of influence," which is any location, urban or rural, directly affected by the project, including human settlements.</w:t>
      </w:r>
    </w:p>
    <w:p w14:paraId="5C9176AF" w14:textId="77777777" w:rsidR="00120BC9" w:rsidRPr="00620F9B" w:rsidRDefault="00120BC9" w:rsidP="00120BC9">
      <w:pPr>
        <w:rPr>
          <w:szCs w:val="24"/>
        </w:rPr>
      </w:pPr>
      <w:r w:rsidRPr="00620F9B">
        <w:rPr>
          <w:szCs w:val="24"/>
        </w:rPr>
        <w:t>Sexual exploitation: This is defined as the abuse of a position of vulnerability, authority, or trust for sexual purposes, particularly for financial, social, or political gain.</w:t>
      </w:r>
    </w:p>
    <w:p w14:paraId="5382F310" w14:textId="77777777" w:rsidR="00120BC9" w:rsidRPr="00620F9B" w:rsidRDefault="00120BC9" w:rsidP="00120BC9">
      <w:pPr>
        <w:rPr>
          <w:szCs w:val="24"/>
        </w:rPr>
      </w:pPr>
    </w:p>
    <w:p w14:paraId="61B37E55" w14:textId="77777777" w:rsidR="00120BC9" w:rsidRPr="00620F9B" w:rsidRDefault="00120BC9" w:rsidP="00120BC9">
      <w:pPr>
        <w:rPr>
          <w:szCs w:val="24"/>
        </w:rPr>
      </w:pPr>
      <w:r w:rsidRPr="00620F9B">
        <w:rPr>
          <w:szCs w:val="24"/>
        </w:rPr>
        <w:t>Manager (project manager or works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3E0274B2" w14:textId="77777777" w:rsidR="00120BC9" w:rsidRPr="00620F9B" w:rsidRDefault="00120BC9" w:rsidP="00120BC9">
      <w:pPr>
        <w:rPr>
          <w:szCs w:val="24"/>
        </w:rPr>
      </w:pPr>
    </w:p>
    <w:p w14:paraId="7F43A721" w14:textId="77777777" w:rsidR="00120BC9" w:rsidRPr="00620F9B" w:rsidRDefault="00120BC9" w:rsidP="00120BC9">
      <w:pPr>
        <w:rPr>
          <w:szCs w:val="24"/>
        </w:rPr>
      </w:pPr>
      <w:r w:rsidRPr="00620F9B">
        <w:rPr>
          <w:szCs w:val="24"/>
        </w:rPr>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6F8E5A" w14:textId="77777777" w:rsidR="00120BC9" w:rsidRPr="00620F9B" w:rsidRDefault="00120BC9" w:rsidP="00120BC9">
      <w:pPr>
        <w:rPr>
          <w:szCs w:val="24"/>
        </w:rPr>
      </w:pPr>
    </w:p>
    <w:p w14:paraId="0FB50C28" w14:textId="77777777" w:rsidR="00120BC9" w:rsidRPr="00620F9B" w:rsidRDefault="00120BC9" w:rsidP="00120BC9">
      <w:pPr>
        <w:rPr>
          <w:szCs w:val="24"/>
        </w:rPr>
      </w:pPr>
      <w:r w:rsidRPr="00620F9B">
        <w:rPr>
          <w:szCs w:val="24"/>
        </w:rPr>
        <w:t>Grievance and Complaints Management Mechanism (GCM): A process established by a project to receive and address complaints.</w:t>
      </w:r>
    </w:p>
    <w:p w14:paraId="2FA01EDE" w14:textId="77777777" w:rsidR="00120BC9" w:rsidRPr="00620F9B" w:rsidRDefault="00120BC9" w:rsidP="00120BC9">
      <w:pPr>
        <w:rPr>
          <w:szCs w:val="24"/>
        </w:rPr>
      </w:pPr>
    </w:p>
    <w:p w14:paraId="2CCCF74D" w14:textId="77777777" w:rsidR="00120BC9" w:rsidRPr="00620F9B" w:rsidRDefault="00120BC9" w:rsidP="00120BC9">
      <w:pPr>
        <w:rPr>
          <w:szCs w:val="24"/>
        </w:rPr>
      </w:pPr>
      <w:r w:rsidRPr="00620F9B">
        <w:rPr>
          <w:szCs w:val="24"/>
        </w:rPr>
        <w:lastRenderedPageBreak/>
        <w:t>Accountability and Confidentiality Measures: Refers to the preservation of the privacy and confidentiality of the survivor at all stages of the intervention by ensuring that the identity of those involved is respected. The measures instituted hold contractors, consultants, and the client accountable for establishing a fair system for handling GBV, SEA, and HS cases.</w:t>
      </w:r>
    </w:p>
    <w:p w14:paraId="4E3817D8" w14:textId="77777777" w:rsidR="00120BC9" w:rsidRPr="00620F9B" w:rsidRDefault="00120BC9" w:rsidP="00120BC9">
      <w:pPr>
        <w:rPr>
          <w:szCs w:val="24"/>
        </w:rPr>
      </w:pPr>
      <w:r w:rsidRPr="00620F9B">
        <w:rPr>
          <w:szCs w:val="24"/>
        </w:rPr>
        <w:t>Environmental, Social, Health, and Safety (ESHS) Standards: A general term covering issues related to the project's impact on the environment, communities, and workers.</w:t>
      </w:r>
    </w:p>
    <w:p w14:paraId="58F78F43" w14:textId="77777777" w:rsidR="00120BC9" w:rsidRPr="00620F9B" w:rsidRDefault="00120BC9" w:rsidP="00120BC9">
      <w:pPr>
        <w:rPr>
          <w:szCs w:val="24"/>
        </w:rPr>
      </w:pPr>
    </w:p>
    <w:p w14:paraId="2C3FD65B" w14:textId="77777777" w:rsidR="00120BC9" w:rsidRPr="00620F9B" w:rsidRDefault="00120BC9" w:rsidP="00120BC9">
      <w:pPr>
        <w:rPr>
          <w:szCs w:val="24"/>
        </w:rPr>
      </w:pPr>
      <w:r w:rsidRPr="00620F9B">
        <w:rPr>
          <w:szCs w:val="24"/>
        </w:rPr>
        <w:t>Company Environmental and Social Management Plan (CESMP): The plan prepared by the company that describes how it will carry out construction activities, in accordance with the project's Environmental and Social Management Plan (ESMP).</w:t>
      </w:r>
    </w:p>
    <w:p w14:paraId="280F32CF" w14:textId="77777777" w:rsidR="00120BC9" w:rsidRPr="00620F9B" w:rsidRDefault="00120BC9" w:rsidP="00120BC9">
      <w:pPr>
        <w:rPr>
          <w:szCs w:val="24"/>
        </w:rPr>
      </w:pPr>
    </w:p>
    <w:p w14:paraId="6A1CE931" w14:textId="77777777" w:rsidR="00120BC9" w:rsidRPr="00620F9B" w:rsidRDefault="00120BC9" w:rsidP="00120BC9">
      <w:pPr>
        <w:rPr>
          <w:szCs w:val="24"/>
        </w:rPr>
      </w:pPr>
      <w:r w:rsidRPr="00620F9B">
        <w:rPr>
          <w:szCs w:val="24"/>
        </w:rPr>
        <w:t>GBV/SEA/SH and VAC Allegations Procedure: The prescribed procedure for reporting incidents of GBV/SEA/SH or VAC.</w:t>
      </w:r>
    </w:p>
    <w:p w14:paraId="722AED44" w14:textId="77777777" w:rsidR="00120BC9" w:rsidRPr="00620F9B" w:rsidRDefault="00120BC9" w:rsidP="00120BC9">
      <w:pPr>
        <w:rPr>
          <w:szCs w:val="24"/>
        </w:rPr>
      </w:pPr>
    </w:p>
    <w:p w14:paraId="73DD3C31" w14:textId="77777777" w:rsidR="00120BC9" w:rsidRPr="00620F9B" w:rsidRDefault="00120BC9" w:rsidP="00120BC9">
      <w:pPr>
        <w:rPr>
          <w:szCs w:val="24"/>
        </w:rPr>
      </w:pPr>
      <w:r w:rsidRPr="00620F9B">
        <w:rPr>
          <w:szCs w:val="24"/>
        </w:rPr>
        <w:t>Child Protection: An activity or initiative aimed at protecting children from all forms of harm, particularly those resulting from VAC.</w:t>
      </w:r>
    </w:p>
    <w:p w14:paraId="095B12A0" w14:textId="77777777" w:rsidR="00120BC9" w:rsidRPr="00620F9B" w:rsidRDefault="00120BC9" w:rsidP="00120BC9">
      <w:pPr>
        <w:rPr>
          <w:szCs w:val="24"/>
        </w:rPr>
      </w:pPr>
      <w:r w:rsidRPr="00620F9B">
        <w:rPr>
          <w:szCs w:val="24"/>
        </w:rPr>
        <w:t>Response Protocol: Mechanisms in place to respond to GBV/SEA/SH and VAC incidents.</w:t>
      </w:r>
    </w:p>
    <w:p w14:paraId="05E62A1E" w14:textId="77777777" w:rsidR="00120BC9" w:rsidRPr="00620F9B" w:rsidRDefault="00120BC9" w:rsidP="00120BC9">
      <w:pPr>
        <w:rPr>
          <w:szCs w:val="24"/>
        </w:rPr>
      </w:pPr>
      <w:r w:rsidRPr="00620F9B">
        <w:rPr>
          <w:szCs w:val="24"/>
        </w:rPr>
        <w:t>Child sexual solicitation: This behavior allows an abuser to gain a child's trust for sexual purposes. This allows an offender to establish a relationship of trust with the child and then seek to sexualize that relationship.</w:t>
      </w:r>
    </w:p>
    <w:p w14:paraId="69EA77E5" w14:textId="77777777" w:rsidR="00120BC9" w:rsidRPr="00620F9B" w:rsidRDefault="00120BC9" w:rsidP="00120BC9">
      <w:pPr>
        <w:rPr>
          <w:szCs w:val="24"/>
        </w:rPr>
      </w:pPr>
    </w:p>
    <w:p w14:paraId="63067277" w14:textId="77777777" w:rsidR="00120BC9" w:rsidRPr="00620F9B" w:rsidRDefault="00120BC9" w:rsidP="00120BC9">
      <w:pPr>
        <w:rPr>
          <w:szCs w:val="24"/>
        </w:rPr>
      </w:pPr>
      <w:r w:rsidRPr="00620F9B">
        <w:rPr>
          <w:szCs w:val="24"/>
        </w:rPr>
        <w:t>Online child solicitation: This involves sending electronic messages with indecent content to a recipient the sender believes to be a minor, with the intention of inducing the recipient to engage in or submit to sexual activity.</w:t>
      </w:r>
    </w:p>
    <w:p w14:paraId="09623D1D" w14:textId="77777777" w:rsidR="00120BC9" w:rsidRPr="00620F9B" w:rsidRDefault="00120BC9" w:rsidP="00120BC9">
      <w:pPr>
        <w:rPr>
          <w:szCs w:val="24"/>
        </w:rPr>
      </w:pPr>
      <w:r w:rsidRPr="00620F9B">
        <w:rPr>
          <w:b/>
          <w:szCs w:val="24"/>
        </w:rPr>
        <w:t>Survivors:</w:t>
      </w:r>
      <w:r w:rsidRPr="00620F9B">
        <w:rPr>
          <w:szCs w:val="24"/>
        </w:rPr>
        <w:t xml:space="preserve"> Individuals negatively affected by GBV/SEA/SH or VAC. Women, men, and children can be survivors of GBV/SEA/SH; only children can be survivors of VAC.</w:t>
      </w:r>
    </w:p>
    <w:p w14:paraId="18CF3B02" w14:textId="77777777" w:rsidR="00120BC9" w:rsidRPr="00620F9B" w:rsidRDefault="00120BC9" w:rsidP="00120BC9">
      <w:pPr>
        <w:rPr>
          <w:szCs w:val="24"/>
        </w:rPr>
      </w:pPr>
      <w:r w:rsidRPr="00620F9B">
        <w:rPr>
          <w:szCs w:val="24"/>
        </w:rPr>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61177B6A" w14:textId="77777777" w:rsidR="00120BC9" w:rsidRPr="00620F9B" w:rsidRDefault="00120BC9" w:rsidP="00120BC9">
      <w:pPr>
        <w:rPr>
          <w:szCs w:val="24"/>
        </w:rPr>
      </w:pPr>
      <w:r w:rsidRPr="00620F9B">
        <w:rPr>
          <w:szCs w:val="24"/>
        </w:rPr>
        <w:t>The six main types of GBV are:</w:t>
      </w:r>
    </w:p>
    <w:p w14:paraId="5CE67A7B" w14:textId="77777777" w:rsidR="00120BC9" w:rsidRPr="00620F9B" w:rsidRDefault="00120BC9" w:rsidP="00120BC9">
      <w:pPr>
        <w:rPr>
          <w:szCs w:val="24"/>
        </w:rPr>
      </w:pPr>
      <w:r w:rsidRPr="00620F9B">
        <w:rPr>
          <w:szCs w:val="24"/>
        </w:rPr>
        <w:t>- Rape: Non-consensual penetration (however slight) of the vagina, anus, or mouth with a penis, other body part, or an object.</w:t>
      </w:r>
    </w:p>
    <w:p w14:paraId="10F5ACE2" w14:textId="77777777" w:rsidR="00120BC9" w:rsidRPr="00620F9B" w:rsidRDefault="00120BC9" w:rsidP="00120BC9">
      <w:pPr>
        <w:rPr>
          <w:szCs w:val="24"/>
        </w:rPr>
      </w:pPr>
      <w:r w:rsidRPr="00620F9B">
        <w:rPr>
          <w:szCs w:val="24"/>
        </w:rPr>
        <w:t>- Sexual assault: Any form of non-consensual sexual contact, even if it does not result in penetration. Examples include attempted rape, as well as unwanted kissing, fondling, or touching of the genitals and buttocks.</w:t>
      </w:r>
    </w:p>
    <w:p w14:paraId="3BF618AB" w14:textId="77777777" w:rsidR="00120BC9" w:rsidRPr="00620F9B" w:rsidRDefault="00120BC9" w:rsidP="00120BC9">
      <w:pPr>
        <w:rPr>
          <w:szCs w:val="24"/>
        </w:rPr>
      </w:pPr>
      <w:r w:rsidRPr="00620F9B">
        <w:rPr>
          <w:szCs w:val="24"/>
        </w:rPr>
        <w:t>o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B1D254C" w14:textId="77777777" w:rsidR="00120BC9" w:rsidRPr="00620F9B" w:rsidRDefault="00120BC9" w:rsidP="00120BC9">
      <w:pPr>
        <w:rPr>
          <w:szCs w:val="24"/>
        </w:rPr>
      </w:pPr>
      <w:r w:rsidRPr="00620F9B">
        <w:rPr>
          <w:szCs w:val="24"/>
        </w:rPr>
        <w:lastRenderedPageBreak/>
        <w:t>- Physical assault: An act of physical violence that is not sexual in nature. Examples: hitting, slapping, strangling, hurting, shoving, burning, shaking, shooting or using a weapon, acid attack, or any other act that causes pain, physical discomfort, or injury.</w:t>
      </w:r>
    </w:p>
    <w:p w14:paraId="582CB1E5" w14:textId="77777777" w:rsidR="00120BC9" w:rsidRPr="00620F9B" w:rsidRDefault="00120BC9" w:rsidP="00120BC9">
      <w:pPr>
        <w:rPr>
          <w:szCs w:val="24"/>
        </w:rPr>
      </w:pPr>
      <w:r w:rsidRPr="00620F9B">
        <w:rPr>
          <w:szCs w:val="24"/>
        </w:rPr>
        <w:t>- Forced marriage: the marriage of an individual against their will.</w:t>
      </w:r>
    </w:p>
    <w:p w14:paraId="45B17D93" w14:textId="77777777" w:rsidR="00120BC9" w:rsidRPr="00620F9B" w:rsidRDefault="00120BC9" w:rsidP="00120BC9">
      <w:pPr>
        <w:rPr>
          <w:szCs w:val="24"/>
        </w:rPr>
      </w:pPr>
      <w:r w:rsidRPr="00620F9B">
        <w:rPr>
          <w:szCs w:val="24"/>
        </w:rPr>
        <w:t>- Deprivation of resources, opportunities, or services: deprivation of legitimate access to economic resources/assets or livelihoods, education, health, or other social services.</w:t>
      </w:r>
    </w:p>
    <w:p w14:paraId="452B5302" w14:textId="77777777" w:rsidR="00120BC9" w:rsidRPr="00620F9B" w:rsidRDefault="00120BC9" w:rsidP="00120BC9">
      <w:pPr>
        <w:rPr>
          <w:szCs w:val="24"/>
        </w:rPr>
      </w:pPr>
      <w:r w:rsidRPr="00620F9B">
        <w:rPr>
          <w:szCs w:val="24"/>
        </w:rPr>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2A1C4F11" w14:textId="77777777" w:rsidR="00120BC9" w:rsidRPr="00620F9B" w:rsidRDefault="00120BC9" w:rsidP="00120BC9">
      <w:pPr>
        <w:rPr>
          <w:szCs w:val="24"/>
        </w:rPr>
      </w:pPr>
      <w:r w:rsidRPr="00620F9B">
        <w:rPr>
          <w:szCs w:val="24"/>
        </w:rPr>
        <w:t>- Child: a term used interchangeably with the term "minor," which refers to a person under the age of 18. This is in accordance with Article 1 of the United Nations Convention on the Rights of the Child.</w:t>
      </w:r>
    </w:p>
    <w:p w14:paraId="1B1202C4" w14:textId="77777777" w:rsidR="00120BC9" w:rsidRPr="00620F9B" w:rsidRDefault="00120BC9" w:rsidP="00120BC9">
      <w:pPr>
        <w:rPr>
          <w:szCs w:val="24"/>
        </w:rPr>
      </w:pPr>
      <w:r w:rsidRPr="00620F9B">
        <w:rPr>
          <w:szCs w:val="24"/>
        </w:rPr>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1D00C68A" w14:textId="77777777" w:rsidR="00120BC9" w:rsidRPr="00620F9B" w:rsidRDefault="00120BC9" w:rsidP="00120BC9">
      <w:pPr>
        <w:rPr>
          <w:szCs w:val="24"/>
        </w:rPr>
      </w:pPr>
      <w:r w:rsidRPr="00620F9B">
        <w:rPr>
          <w:szCs w:val="24"/>
        </w:rPr>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41CD4B7D" w14:textId="77777777" w:rsidR="00120BC9" w:rsidRPr="00620F9B" w:rsidRDefault="00120BC9" w:rsidP="00120BC9">
      <w:pPr>
        <w:rPr>
          <w:szCs w:val="24"/>
        </w:rPr>
      </w:pPr>
    </w:p>
    <w:p w14:paraId="7BD5CC74" w14:textId="77777777" w:rsidR="00120BC9" w:rsidRPr="00620F9B" w:rsidRDefault="00120BC9" w:rsidP="00120BC9">
      <w:pPr>
        <w:rPr>
          <w:szCs w:val="24"/>
        </w:rPr>
      </w:pPr>
      <w:r w:rsidRPr="00620F9B">
        <w:rPr>
          <w:szCs w:val="24"/>
        </w:rPr>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4117A5F" w14:textId="77777777" w:rsidR="00120BC9" w:rsidRPr="00A5562E" w:rsidRDefault="00120BC9" w:rsidP="00120BC9">
      <w:pPr>
        <w:rPr>
          <w:b/>
          <w:szCs w:val="24"/>
        </w:rPr>
      </w:pPr>
      <w:r w:rsidRPr="00A5562E">
        <w:rPr>
          <w:b/>
          <w:szCs w:val="24"/>
        </w:rPr>
        <w:t>PRINCIPLES, MORAL VALUES, ETHICS, AND ATTITUDES TO BE RESPECTED</w:t>
      </w:r>
    </w:p>
    <w:p w14:paraId="3D906EA5" w14:textId="77777777" w:rsidR="00120BC9" w:rsidRPr="00620F9B" w:rsidRDefault="00120BC9" w:rsidP="00120BC9">
      <w:pPr>
        <w:rPr>
          <w:szCs w:val="24"/>
        </w:rPr>
      </w:pPr>
      <w:r w:rsidRPr="00620F9B">
        <w:rPr>
          <w:szCs w:val="24"/>
        </w:rPr>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68F18B80" w14:textId="77777777" w:rsidR="00120BC9" w:rsidRPr="00620F9B" w:rsidRDefault="00120BC9" w:rsidP="00120BC9">
      <w:pPr>
        <w:rPr>
          <w:szCs w:val="24"/>
        </w:rPr>
      </w:pPr>
      <w:r w:rsidRPr="00620F9B">
        <w:rPr>
          <w:szCs w:val="24"/>
        </w:rPr>
        <w:t>The following acts of discrimination, harassment, and violence are strictly prohibited and severely punished for all project stakeholders (members of the educational community). 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1581AC5B" w14:textId="77777777" w:rsidR="00120BC9" w:rsidRPr="00620F9B" w:rsidRDefault="00120BC9" w:rsidP="00120BC9">
      <w:pPr>
        <w:rPr>
          <w:szCs w:val="24"/>
        </w:rPr>
      </w:pPr>
      <w:r w:rsidRPr="00620F9B">
        <w:rPr>
          <w:szCs w:val="24"/>
        </w:rPr>
        <w:lastRenderedPageBreak/>
        <w:t>2. Any act of sexual harassment, or inappropriate, harassing, threatening, abusive, sexually provocative, degrading, or culturally inappropriate language or behavior.</w:t>
      </w:r>
    </w:p>
    <w:p w14:paraId="2ABDE664" w14:textId="77777777" w:rsidR="00120BC9" w:rsidRPr="00620F9B" w:rsidRDefault="00120BC9" w:rsidP="00120BC9">
      <w:pPr>
        <w:rPr>
          <w:szCs w:val="24"/>
        </w:rPr>
      </w:pPr>
      <w:r w:rsidRPr="00620F9B">
        <w:rPr>
          <w:szCs w:val="24"/>
        </w:rPr>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including sexual favors or other forms of humiliating, degrading, or abusive behavior.</w:t>
      </w:r>
    </w:p>
    <w:p w14:paraId="523C612B" w14:textId="77777777" w:rsidR="00120BC9" w:rsidRPr="00620F9B" w:rsidRDefault="00120BC9" w:rsidP="00120BC9">
      <w:pPr>
        <w:rPr>
          <w:szCs w:val="24"/>
        </w:rPr>
      </w:pPr>
      <w:r w:rsidRPr="00620F9B">
        <w:rPr>
          <w:szCs w:val="24"/>
        </w:rPr>
        <w:t>5. The employment and exploitation of children within the company, including sexual abuse or other inappropriate behavior towards children, including sexual intercourse and early marriage; in addition, the safety and protection of children in the project areas and surrounding areas must be ensured.</w:t>
      </w:r>
    </w:p>
    <w:p w14:paraId="71689C77" w14:textId="77777777" w:rsidR="00120BC9" w:rsidRPr="00620F9B" w:rsidRDefault="00120BC9" w:rsidP="00120BC9">
      <w:pPr>
        <w:rPr>
          <w:szCs w:val="24"/>
        </w:rPr>
      </w:pPr>
    </w:p>
    <w:p w14:paraId="55476602" w14:textId="77777777" w:rsidR="00120BC9" w:rsidRPr="00620F9B" w:rsidRDefault="00120BC9" w:rsidP="00120BC9">
      <w:pPr>
        <w:rPr>
          <w:szCs w:val="24"/>
        </w:rPr>
      </w:pPr>
      <w:r w:rsidRPr="00620F9B">
        <w:rPr>
          <w:szCs w:val="24"/>
        </w:rPr>
        <w:t>Committing the prohibited acts listed above will be immediately punished by dismissal upon first discovery of the offense, with the transmission of the characteristic elements of the offense for legal proceedings by the competent public authority if reported (with the informed consent of the survivor).</w:t>
      </w:r>
    </w:p>
    <w:p w14:paraId="2F214068" w14:textId="77777777" w:rsidR="00120BC9" w:rsidRPr="00620F9B" w:rsidRDefault="00120BC9" w:rsidP="00120BC9">
      <w:pPr>
        <w:rPr>
          <w:szCs w:val="24"/>
        </w:rPr>
      </w:pPr>
      <w:r w:rsidRPr="00620F9B">
        <w:rPr>
          <w:szCs w:val="24"/>
        </w:rPr>
        <w:t>In addition, any repeated act of harassment that has the purpose or effect of degrading working conditions likely to violate rights and dignity, harm physical health, or compromise professional future will be subject to disciplinary action.</w:t>
      </w:r>
    </w:p>
    <w:p w14:paraId="29B09BEA" w14:textId="77777777" w:rsidR="00120BC9" w:rsidRPr="00620F9B" w:rsidRDefault="00120BC9" w:rsidP="00120BC9">
      <w:pPr>
        <w:rPr>
          <w:szCs w:val="24"/>
        </w:rPr>
      </w:pPr>
      <w:r w:rsidRPr="00620F9B">
        <w:rPr>
          <w:szCs w:val="24"/>
        </w:rPr>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5A3A71" w14:textId="77777777" w:rsidR="00120BC9" w:rsidRPr="00620F9B" w:rsidRDefault="00120BC9" w:rsidP="00120BC9">
      <w:pPr>
        <w:rPr>
          <w:szCs w:val="24"/>
        </w:rPr>
      </w:pPr>
    </w:p>
    <w:p w14:paraId="5B810A78" w14:textId="77777777" w:rsidR="00120BC9" w:rsidRPr="00620F9B" w:rsidRDefault="00120BC9" w:rsidP="00120BC9">
      <w:pPr>
        <w:rPr>
          <w:szCs w:val="24"/>
        </w:rPr>
      </w:pPr>
      <w:r w:rsidRPr="00620F9B">
        <w:rPr>
          <w:szCs w:val="24"/>
        </w:rPr>
        <w:t>General</w:t>
      </w:r>
    </w:p>
    <w:p w14:paraId="007B7C88" w14:textId="77777777" w:rsidR="00120BC9" w:rsidRPr="00620F9B" w:rsidRDefault="00120BC9" w:rsidP="00120BC9">
      <w:pPr>
        <w:rPr>
          <w:szCs w:val="24"/>
        </w:rPr>
      </w:pPr>
      <w:r w:rsidRPr="00620F9B">
        <w:rPr>
          <w:szCs w:val="24"/>
        </w:rPr>
        <w:t>- The company—and consequently all employees, partners, representatives, subcontractors, and suppliers—is committed to complying with all national laws, rules, and regulations specific to environmental, social, and GBV standards.</w:t>
      </w:r>
    </w:p>
    <w:p w14:paraId="1C652634" w14:textId="77777777" w:rsidR="00120BC9" w:rsidRPr="00620F9B" w:rsidRDefault="00120BC9" w:rsidP="00120BC9">
      <w:pPr>
        <w:rPr>
          <w:szCs w:val="24"/>
        </w:rPr>
      </w:pPr>
      <w:r w:rsidRPr="00620F9B">
        <w:rPr>
          <w:szCs w:val="24"/>
        </w:rPr>
        <w:t>- The company is committed to fully implementing its "Environmental and Social Management Plan" (PGESE).</w:t>
      </w:r>
    </w:p>
    <w:p w14:paraId="6F776697" w14:textId="77777777" w:rsidR="00120BC9" w:rsidRPr="00620F9B" w:rsidRDefault="00120BC9" w:rsidP="00120BC9">
      <w:pPr>
        <w:rPr>
          <w:szCs w:val="24"/>
        </w:rPr>
      </w:pPr>
      <w:r w:rsidRPr="00620F9B">
        <w:rPr>
          <w:szCs w:val="24"/>
        </w:rPr>
        <w:t>- The Company is committed to treating women, children (persons under the age of 18), and men with respect, regardless of race, color, language, religion, political or other opinion, national, ethnic, or social origin, wealth, disability, citizenship, or any other status. Acts of GBV/SEA/HS and VCE constitute a violation of this commitment.</w:t>
      </w:r>
    </w:p>
    <w:p w14:paraId="52A7A20F" w14:textId="77777777" w:rsidR="00120BC9" w:rsidRPr="00620F9B" w:rsidRDefault="00120BC9" w:rsidP="00120BC9">
      <w:pPr>
        <w:rPr>
          <w:szCs w:val="24"/>
        </w:rPr>
      </w:pPr>
      <w:r w:rsidRPr="00620F9B">
        <w:rPr>
          <w:szCs w:val="24"/>
        </w:rPr>
        <w:t>- The Company ensures that interactions with members of the local community are conducted with respect and without discrimination.</w:t>
      </w:r>
    </w:p>
    <w:p w14:paraId="0400EA9A" w14:textId="77777777" w:rsidR="00120BC9" w:rsidRPr="00620F9B" w:rsidRDefault="00120BC9" w:rsidP="00120BC9">
      <w:pPr>
        <w:rPr>
          <w:szCs w:val="24"/>
        </w:rPr>
      </w:pPr>
      <w:r w:rsidRPr="00620F9B">
        <w:rPr>
          <w:szCs w:val="24"/>
        </w:rPr>
        <w:t>- Language and behavior that is demeaning, threatening, harassing, abusive, inappropriate, or culturally or sexually inflammatory are prohibited among all Company employees, associates, and representatives, including subcontractors and suppliers.</w:t>
      </w:r>
    </w:p>
    <w:p w14:paraId="3234BE8F" w14:textId="77777777" w:rsidR="00120BC9" w:rsidRPr="00620F9B" w:rsidRDefault="00120BC9" w:rsidP="00120BC9">
      <w:pPr>
        <w:rPr>
          <w:szCs w:val="24"/>
        </w:rPr>
      </w:pPr>
      <w:r w:rsidRPr="00620F9B">
        <w:rPr>
          <w:szCs w:val="24"/>
        </w:rPr>
        <w:t>- The Company will follow all reasonable work instructions (including those regarding environmental and social standards).</w:t>
      </w:r>
    </w:p>
    <w:p w14:paraId="2C7F38A9" w14:textId="77777777" w:rsidR="00120BC9" w:rsidRPr="00620F9B" w:rsidRDefault="00120BC9" w:rsidP="00120BC9">
      <w:pPr>
        <w:rPr>
          <w:szCs w:val="24"/>
        </w:rPr>
      </w:pPr>
      <w:r w:rsidRPr="00620F9B">
        <w:rPr>
          <w:szCs w:val="24"/>
        </w:rPr>
        <w:t>- The company will protect property and ensure its proper use (for example, prohibit theft, negligence or waste).</w:t>
      </w:r>
    </w:p>
    <w:p w14:paraId="27AD7487" w14:textId="77777777" w:rsidR="00120BC9" w:rsidRPr="00620F9B" w:rsidRDefault="00120BC9" w:rsidP="00120BC9">
      <w:pPr>
        <w:rPr>
          <w:szCs w:val="24"/>
        </w:rPr>
      </w:pPr>
      <w:r w:rsidRPr="00620F9B">
        <w:rPr>
          <w:szCs w:val="24"/>
        </w:rPr>
        <w:lastRenderedPageBreak/>
        <w:t>Health and Safety</w:t>
      </w:r>
    </w:p>
    <w:p w14:paraId="445C1D4F" w14:textId="77777777" w:rsidR="00120BC9" w:rsidRPr="00620F9B" w:rsidRDefault="00120BC9" w:rsidP="00120BC9">
      <w:pPr>
        <w:rPr>
          <w:szCs w:val="24"/>
        </w:rPr>
      </w:pPr>
      <w:r w:rsidRPr="00620F9B">
        <w:rPr>
          <w:szCs w:val="24"/>
        </w:rPr>
        <w:t>The Company will ensure that the project's Occupational Health and Safety (OHS) management plan is effectively implemented by Company personnel, as well as subcontractors and suppliers.</w:t>
      </w:r>
    </w:p>
    <w:p w14:paraId="1CDD375E" w14:textId="77777777" w:rsidR="00120BC9" w:rsidRPr="00620F9B" w:rsidRDefault="00120BC9" w:rsidP="00120BC9">
      <w:pPr>
        <w:rPr>
          <w:szCs w:val="24"/>
        </w:rPr>
      </w:pPr>
    </w:p>
    <w:p w14:paraId="6DA1D88D" w14:textId="77777777" w:rsidR="00120BC9" w:rsidRPr="00620F9B" w:rsidRDefault="00120BC9" w:rsidP="00120BC9">
      <w:pPr>
        <w:rPr>
          <w:szCs w:val="24"/>
        </w:rPr>
      </w:pPr>
      <w:r w:rsidRPr="00620F9B">
        <w:rPr>
          <w:szCs w:val="24"/>
        </w:rPr>
        <w:t>The Company will ensure that all personnel on the construction site wear the appropriate Personal Protective Equipment (PPE) as prescribed, to prevent avoidable accidents and to report conditions or practices that pose a safety risk or threaten the environment.</w:t>
      </w:r>
    </w:p>
    <w:p w14:paraId="74FD9D65" w14:textId="77777777" w:rsidR="00120BC9" w:rsidRPr="00620F9B" w:rsidRDefault="00120BC9" w:rsidP="00120BC9">
      <w:pPr>
        <w:rPr>
          <w:szCs w:val="24"/>
        </w:rPr>
      </w:pPr>
      <w:r w:rsidRPr="00620F9B">
        <w:rPr>
          <w:szCs w:val="24"/>
        </w:rPr>
        <w:t>The Company will:</w:t>
      </w:r>
    </w:p>
    <w:p w14:paraId="408C156A" w14:textId="77777777" w:rsidR="00120BC9" w:rsidRPr="00620F9B" w:rsidRDefault="00120BC9" w:rsidP="00120BC9">
      <w:pPr>
        <w:rPr>
          <w:szCs w:val="24"/>
        </w:rPr>
      </w:pPr>
      <w:r w:rsidRPr="00620F9B">
        <w:rPr>
          <w:szCs w:val="24"/>
        </w:rPr>
        <w:t>- Prohibit the consumption of alcohol while working;</w:t>
      </w:r>
    </w:p>
    <w:p w14:paraId="591E68BC" w14:textId="77777777" w:rsidR="00120BC9" w:rsidRPr="00620F9B" w:rsidRDefault="00120BC9" w:rsidP="00120BC9">
      <w:pPr>
        <w:rPr>
          <w:szCs w:val="24"/>
        </w:rPr>
      </w:pPr>
      <w:r w:rsidRPr="00620F9B">
        <w:rPr>
          <w:szCs w:val="24"/>
        </w:rPr>
        <w:t>- Prohibit the use of narcotics or other substances that may impair one's ability to function at any time.</w:t>
      </w:r>
    </w:p>
    <w:p w14:paraId="7EA4DD58" w14:textId="77777777" w:rsidR="00120BC9" w:rsidRPr="00620F9B" w:rsidRDefault="00120BC9" w:rsidP="00120BC9">
      <w:pPr>
        <w:rPr>
          <w:szCs w:val="24"/>
        </w:rPr>
      </w:pPr>
      <w:r w:rsidRPr="00620F9B">
        <w:rPr>
          <w:szCs w:val="24"/>
        </w:rPr>
        <w:t>The Company will ensure that adequate sanitation facilities (licensed, clean, and gender-sensitive) are available to workers on the site and in all project worker accommodations.</w:t>
      </w:r>
    </w:p>
    <w:p w14:paraId="15CC6C23" w14:textId="77777777" w:rsidR="00120BC9" w:rsidRPr="00620F9B" w:rsidRDefault="00120BC9" w:rsidP="00120BC9">
      <w:pPr>
        <w:rPr>
          <w:szCs w:val="24"/>
        </w:rPr>
      </w:pPr>
    </w:p>
    <w:p w14:paraId="5E5D353B" w14:textId="77777777" w:rsidR="00120BC9" w:rsidRPr="00620F9B" w:rsidRDefault="00120BC9" w:rsidP="00120BC9">
      <w:pPr>
        <w:rPr>
          <w:szCs w:val="24"/>
        </w:rPr>
      </w:pPr>
      <w:r w:rsidRPr="00620F9B">
        <w:rPr>
          <w:szCs w:val="24"/>
        </w:rPr>
        <w:t>Gender-Based Violence and Violence Against Children</w:t>
      </w:r>
    </w:p>
    <w:p w14:paraId="38D01351" w14:textId="77777777" w:rsidR="00120BC9" w:rsidRPr="00620F9B" w:rsidRDefault="00120BC9" w:rsidP="00120BC9">
      <w:pPr>
        <w:rPr>
          <w:szCs w:val="24"/>
        </w:rPr>
      </w:pPr>
      <w:r w:rsidRPr="00620F9B">
        <w:rPr>
          <w:szCs w:val="24"/>
        </w:rPr>
        <w:t>Acts of GBV/SEA/HS and VAC constitute serious misconduct and may therefore result in sanctions, including penalties and/or dismissal, and, where appropriate, referral to the police for further action.</w:t>
      </w:r>
    </w:p>
    <w:p w14:paraId="2181E012" w14:textId="77777777" w:rsidR="00120BC9" w:rsidRPr="00620F9B" w:rsidRDefault="00120BC9" w:rsidP="00120BC9">
      <w:pPr>
        <w:rPr>
          <w:szCs w:val="24"/>
        </w:rPr>
      </w:pPr>
      <w:r w:rsidRPr="00620F9B">
        <w:rPr>
          <w:szCs w:val="24"/>
        </w:rPr>
        <w:t>All forms of GBV/SEA/HS and VAC, including the solicitation of children, are unacceptable, whether they occur in the workplace, in the vicinity of the workplace, in worker camps, or in the local community.</w:t>
      </w:r>
    </w:p>
    <w:p w14:paraId="0E7DDD9F" w14:textId="77777777" w:rsidR="00120BC9" w:rsidRPr="00620F9B" w:rsidRDefault="00120BC9" w:rsidP="00120BC9">
      <w:pPr>
        <w:rPr>
          <w:szCs w:val="24"/>
        </w:rPr>
      </w:pPr>
      <w:r w:rsidRPr="00620F9B">
        <w:rPr>
          <w:szCs w:val="24"/>
        </w:rPr>
        <w:t>- Sexual harassment - for example, it is prohibited to make unwanted sexual advances, request sexual favors, or engage in verbal or physical behavior of a sexual nature, including subtle acts.</w:t>
      </w:r>
    </w:p>
    <w:p w14:paraId="0DABD064" w14:textId="77777777" w:rsidR="00120BC9" w:rsidRPr="00620F9B" w:rsidRDefault="00120BC9" w:rsidP="00120BC9">
      <w:pPr>
        <w:rPr>
          <w:szCs w:val="24"/>
        </w:rPr>
      </w:pPr>
      <w:r w:rsidRPr="00620F9B">
        <w:rPr>
          <w:szCs w:val="24"/>
        </w:rPr>
        <w:t>- Sexual favors - for example, it is prohibited to promise or perform favors conditional on sexual acts, or other forms of humiliating, degrading, or exploitative behavior.</w:t>
      </w:r>
    </w:p>
    <w:p w14:paraId="13664594" w14:textId="77777777" w:rsidR="00120BC9" w:rsidRPr="00620F9B" w:rsidRDefault="00120BC9" w:rsidP="00120BC9">
      <w:pPr>
        <w:rPr>
          <w:szCs w:val="24"/>
        </w:rPr>
      </w:pPr>
      <w:r w:rsidRPr="00620F9B">
        <w:rPr>
          <w:szCs w:val="24"/>
        </w:rPr>
        <w:t>Any sexual contact or activity with children under the age of 18, including through digital media, is prohibited. Lack of awareness of the child's age cannot be used as a defense. The child's consent also cannot be used as a defense or excuse.</w:t>
      </w:r>
    </w:p>
    <w:p w14:paraId="5587E98C" w14:textId="77777777" w:rsidR="00120BC9" w:rsidRPr="00620F9B" w:rsidRDefault="00120BC9" w:rsidP="00120BC9">
      <w:pPr>
        <w:rPr>
          <w:szCs w:val="24"/>
        </w:rPr>
      </w:pPr>
      <w:r w:rsidRPr="00620F9B">
        <w:rPr>
          <w:szCs w:val="24"/>
        </w:rPr>
        <w:t>Unless there is full consent from all parties involved in the sexual act, sexual interactions between company employees (at any level) and members of the surrounding communities are prohibited. This includes relationships involving the withholding/promise of a benefit (monetary or non-monetary) to community members in exchange for sexual activity—such sexual activity is considered "non-consensual" under this Code.</w:t>
      </w:r>
    </w:p>
    <w:p w14:paraId="5A179532" w14:textId="77777777" w:rsidR="00120BC9" w:rsidRPr="00620F9B" w:rsidRDefault="00120BC9" w:rsidP="00120BC9">
      <w:pPr>
        <w:rPr>
          <w:szCs w:val="24"/>
        </w:rPr>
      </w:pPr>
      <w:r w:rsidRPr="00620F9B">
        <w:rPr>
          <w:szCs w:val="24"/>
        </w:rPr>
        <w:t>In addition to the sanctions applied by the company, legal action will be taken against perpetrators of GBV/SEA/SH or VAC, as appropriate. All employees, including volunteers and contractors, are strongly encouraged to report suspected or actual acts of GBV/SEA/HSV and/or VAC committed by a colleague, whether within the same company or not. Reports must be submitted in accordance with the project's GBV/SEA/HSV and VAC Allegations Procedures.</w:t>
      </w:r>
    </w:p>
    <w:p w14:paraId="55C38A3C" w14:textId="77777777" w:rsidR="00120BC9" w:rsidRPr="00620F9B" w:rsidRDefault="00120BC9" w:rsidP="00120BC9">
      <w:pPr>
        <w:rPr>
          <w:szCs w:val="24"/>
        </w:rPr>
      </w:pPr>
      <w:r w:rsidRPr="00620F9B">
        <w:rPr>
          <w:szCs w:val="24"/>
        </w:rPr>
        <w:t>Managers are required to report and respond to suspected or actual acts of GBV/SEA/HSV and/or VAC, as they are responsible for upholding the company's commitments and holding their direct reports accountable for these acts.</w:t>
      </w:r>
    </w:p>
    <w:p w14:paraId="499B0F4A" w14:textId="77777777" w:rsidR="00120BC9" w:rsidRPr="00620F9B" w:rsidRDefault="00120BC9" w:rsidP="00120BC9">
      <w:pPr>
        <w:rPr>
          <w:szCs w:val="24"/>
        </w:rPr>
      </w:pPr>
      <w:r w:rsidRPr="00620F9B">
        <w:rPr>
          <w:szCs w:val="24"/>
        </w:rPr>
        <w:lastRenderedPageBreak/>
        <w:t>Managers will ensure that no retaliatory actions (suspension or other sanctions) are taken against individuals who report suspected or actual acts of GBV/SEA/HSV/VC.</w:t>
      </w:r>
    </w:p>
    <w:p w14:paraId="5CA66E83" w14:textId="77777777" w:rsidR="00120BC9" w:rsidRPr="00620F9B" w:rsidRDefault="00120BC9" w:rsidP="00120BC9">
      <w:pPr>
        <w:rPr>
          <w:szCs w:val="24"/>
        </w:rPr>
      </w:pPr>
      <w:r w:rsidRPr="00620F9B">
        <w:rPr>
          <w:szCs w:val="24"/>
        </w:rPr>
        <w:t>III.1.5. Implementation</w:t>
      </w:r>
    </w:p>
    <w:p w14:paraId="77EA6F41" w14:textId="77777777" w:rsidR="00120BC9" w:rsidRPr="00620F9B" w:rsidRDefault="00120BC9" w:rsidP="00120BC9">
      <w:pPr>
        <w:rPr>
          <w:szCs w:val="24"/>
        </w:rPr>
      </w:pPr>
      <w:r w:rsidRPr="00620F9B">
        <w:rPr>
          <w:szCs w:val="24"/>
        </w:rPr>
        <w:t>1. To ensure that the principles set out above are effectively implemented, the company undertakes to ensure that:</w:t>
      </w:r>
    </w:p>
    <w:p w14:paraId="77BAFE61" w14:textId="77777777" w:rsidR="00120BC9" w:rsidRPr="00620F9B" w:rsidRDefault="00120BC9" w:rsidP="00120BC9">
      <w:pPr>
        <w:rPr>
          <w:szCs w:val="24"/>
        </w:rPr>
      </w:pPr>
      <w:r w:rsidRPr="00620F9B">
        <w:rPr>
          <w:szCs w:val="24"/>
        </w:rPr>
        <w:t>- All managers sign the project's "Manager Code of Conduct," which details their responsibilities and involves implementing the company's commitments and enforcing the obligations of the "Individual Code of Conduct."</w:t>
      </w:r>
    </w:p>
    <w:p w14:paraId="5BBDD37C" w14:textId="77777777" w:rsidR="00120BC9" w:rsidRPr="00620F9B" w:rsidRDefault="00120BC9" w:rsidP="00120BC9">
      <w:pPr>
        <w:rPr>
          <w:szCs w:val="24"/>
        </w:rPr>
      </w:pPr>
      <w:r w:rsidRPr="00620F9B">
        <w:rPr>
          <w:szCs w:val="24"/>
        </w:rPr>
        <w:t>- All employees sign the project's "Individual Code of Conduct," confirming their commitment to complying with ESHS and OHS standards and not being perpetrators or accomplices of GBV/SEA/HS or VAC.</w:t>
      </w:r>
    </w:p>
    <w:p w14:paraId="1C672CD1" w14:textId="77777777" w:rsidR="00120BC9" w:rsidRPr="00620F9B" w:rsidRDefault="00120BC9" w:rsidP="00120BC9">
      <w:pPr>
        <w:rPr>
          <w:szCs w:val="24"/>
        </w:rPr>
      </w:pPr>
      <w:r w:rsidRPr="00620F9B">
        <w:rPr>
          <w:szCs w:val="24"/>
        </w:rPr>
        <w:t>- The company and individual Codes of Conduct must be prominently displayed in worker camps, offices, and public areas of the workplace. Examples of these areas include site waiting, rest, and reception areas, canteens, and health centers.</w:t>
      </w:r>
    </w:p>
    <w:p w14:paraId="3D2F0F90" w14:textId="77777777" w:rsidR="00120BC9" w:rsidRPr="00620F9B" w:rsidRDefault="00120BC9" w:rsidP="00120BC9">
      <w:pPr>
        <w:rPr>
          <w:szCs w:val="24"/>
        </w:rPr>
      </w:pPr>
      <w:r w:rsidRPr="00620F9B">
        <w:rPr>
          <w:szCs w:val="24"/>
        </w:rPr>
        <w:t>- Posted and distributed copies of the Company Code of Conduct and the Individual Code of Conduct must be translated into both official languages and in formats understandable by individuals with limited or no reading skills in the official languages.</w:t>
      </w:r>
    </w:p>
    <w:p w14:paraId="5174E5A5" w14:textId="77777777" w:rsidR="00120BC9" w:rsidRPr="00620F9B" w:rsidRDefault="00120BC9" w:rsidP="00120BC9">
      <w:pPr>
        <w:rPr>
          <w:szCs w:val="24"/>
        </w:rPr>
      </w:pPr>
      <w:r w:rsidRPr="00620F9B">
        <w:rPr>
          <w:szCs w:val="24"/>
        </w:rPr>
        <w:t>- A designated individual must be appointed as the company's "Focus Point" for addressing GBV/SEA/HSV and VCE issues, including representing the company on the GBV/SEA/HSV and VCE Compliance Team (CT), which is composed of representatives from the partner and from the sectors or organizations involved in combating GBV/SEA/HSV and VCE in the activity's area of operation.</w:t>
      </w:r>
    </w:p>
    <w:p w14:paraId="0C9ADF15" w14:textId="77777777" w:rsidR="00120BC9" w:rsidRPr="00620F9B" w:rsidRDefault="00120BC9" w:rsidP="00120BC9">
      <w:pPr>
        <w:rPr>
          <w:szCs w:val="24"/>
        </w:rPr>
      </w:pPr>
    </w:p>
    <w:p w14:paraId="2C6CF0F0" w14:textId="77777777" w:rsidR="00120BC9" w:rsidRPr="00620F9B" w:rsidRDefault="00120BC9" w:rsidP="00120BC9">
      <w:pPr>
        <w:rPr>
          <w:szCs w:val="24"/>
        </w:rPr>
      </w:pPr>
      <w:r w:rsidRPr="00620F9B">
        <w:rPr>
          <w:szCs w:val="24"/>
        </w:rPr>
        <w:t>In consultation with the Compliance Team (CT), an effective Action Plan must be developed, including at least the following provisions:</w:t>
      </w:r>
    </w:p>
    <w:p w14:paraId="6A63E587" w14:textId="77777777" w:rsidR="00120BC9" w:rsidRPr="00620F9B" w:rsidRDefault="00120BC9" w:rsidP="00120BC9">
      <w:pPr>
        <w:rPr>
          <w:szCs w:val="24"/>
        </w:rPr>
      </w:pPr>
      <w:r w:rsidRPr="00620F9B">
        <w:rPr>
          <w:szCs w:val="24"/>
        </w:rPr>
        <w:t>- The GBV/SEA/SM and VAC Incident Allegations Procedure: to report GBV/SEA/SM and VAC incidents through the Complaints/Grievances Management Mechanism;</w:t>
      </w:r>
    </w:p>
    <w:p w14:paraId="15694AAE" w14:textId="77777777" w:rsidR="00120BC9" w:rsidRPr="00620F9B" w:rsidRDefault="00120BC9" w:rsidP="00120BC9">
      <w:pPr>
        <w:rPr>
          <w:szCs w:val="24"/>
        </w:rPr>
      </w:pPr>
      <w:r w:rsidRPr="00620F9B">
        <w:rPr>
          <w:szCs w:val="24"/>
        </w:rPr>
        <w:t>- Accountability and Confidentiality Measures: to protect the privacy of all concerned;</w:t>
      </w:r>
    </w:p>
    <w:p w14:paraId="0362B880" w14:textId="77777777" w:rsidR="00120BC9" w:rsidRPr="00620F9B" w:rsidRDefault="00120BC9" w:rsidP="00120BC9">
      <w:pPr>
        <w:rPr>
          <w:szCs w:val="24"/>
        </w:rPr>
      </w:pPr>
      <w:r w:rsidRPr="00620F9B">
        <w:rPr>
          <w:szCs w:val="24"/>
        </w:rPr>
        <w:t>- The Response Protocol: applicable to survivors and perpetrators of GBV/SEA/SM and VAC.</w:t>
      </w:r>
    </w:p>
    <w:p w14:paraId="7D4CBE51" w14:textId="77777777" w:rsidR="00120BC9" w:rsidRPr="00620F9B" w:rsidRDefault="00120BC9" w:rsidP="00120BC9">
      <w:pPr>
        <w:rPr>
          <w:szCs w:val="24"/>
        </w:rPr>
      </w:pPr>
    </w:p>
    <w:p w14:paraId="042E35FF" w14:textId="77777777" w:rsidR="00120BC9" w:rsidRPr="00620F9B" w:rsidRDefault="00120BC9" w:rsidP="00120BC9">
      <w:pPr>
        <w:rPr>
          <w:szCs w:val="24"/>
        </w:rPr>
      </w:pPr>
      <w:r w:rsidRPr="00620F9B">
        <w:rPr>
          <w:szCs w:val="24"/>
        </w:rPr>
        <w:t>The company must effectively implement the GBV/SEA/SM and VAC Action Plan, communicating any improvements and updates to the Compliance Team (CT), as appropriate. All employees must complete an orientation course before starting work on the site to ensure they are aware of the company's commitments to ESHS and OHS standards, as well as the project's Codes of Conduct on GBV/SEA/HS and VCE.</w:t>
      </w:r>
    </w:p>
    <w:p w14:paraId="7BDA21D1" w14:textId="77777777" w:rsidR="00120BC9" w:rsidRPr="00620F9B" w:rsidRDefault="00120BC9" w:rsidP="00120BC9">
      <w:pPr>
        <w:rPr>
          <w:szCs w:val="24"/>
        </w:rPr>
      </w:pPr>
      <w:r w:rsidRPr="00620F9B">
        <w:rPr>
          <w:szCs w:val="24"/>
        </w:rPr>
        <w:t>All employees must complete a mandatory training course once a month throughout the contract period, beginning with an initial training session upon commissioning before work begins, to reinforce their understanding of the project's ESHS and OHS, GBV/SEA/HS and VCE standards.</w:t>
      </w:r>
    </w:p>
    <w:p w14:paraId="7A50593D" w14:textId="77777777" w:rsidR="00990A35" w:rsidRPr="00620F9B" w:rsidRDefault="00990A35" w:rsidP="00990A35">
      <w:pPr>
        <w:rPr>
          <w:szCs w:val="24"/>
        </w:rPr>
      </w:pPr>
      <w:r w:rsidRPr="00620F9B">
        <w:rPr>
          <w:szCs w:val="24"/>
        </w:rPr>
        <w:t>2. Ensure that:</w:t>
      </w:r>
    </w:p>
    <w:p w14:paraId="777C8559" w14:textId="77777777" w:rsidR="00990A35" w:rsidRPr="00620F9B" w:rsidRDefault="00990A35" w:rsidP="00990A35">
      <w:pPr>
        <w:rPr>
          <w:szCs w:val="24"/>
        </w:rPr>
      </w:pPr>
      <w:r w:rsidRPr="00620F9B">
        <w:rPr>
          <w:szCs w:val="24"/>
        </w:rPr>
        <w:t>i. Staff lists and signed copies of the code of conduct are provided to the project's Human Resources officers;</w:t>
      </w:r>
    </w:p>
    <w:p w14:paraId="7F14A1D6" w14:textId="77777777" w:rsidR="00990A35" w:rsidRPr="00620F9B" w:rsidRDefault="00990A35" w:rsidP="00990A35">
      <w:pPr>
        <w:rPr>
          <w:szCs w:val="24"/>
        </w:rPr>
      </w:pPr>
      <w:r w:rsidRPr="00620F9B">
        <w:rPr>
          <w:szCs w:val="24"/>
        </w:rPr>
        <w:lastRenderedPageBreak/>
        <w:t>ii. Staff participate in capacity-</w:t>
      </w:r>
      <w:r w:rsidR="00231B2B">
        <w:rPr>
          <w:szCs w:val="24"/>
        </w:rPr>
        <w:t>Building</w:t>
      </w:r>
      <w:r w:rsidRPr="00620F9B">
        <w:rPr>
          <w:szCs w:val="24"/>
        </w:rPr>
        <w:t xml:space="preserve"> sessions for the implementation of the code of conduct;</w:t>
      </w:r>
    </w:p>
    <w:p w14:paraId="55918E58" w14:textId="77777777" w:rsidR="00990A35" w:rsidRPr="00620F9B" w:rsidRDefault="00990A35" w:rsidP="00990A35">
      <w:pPr>
        <w:rPr>
          <w:szCs w:val="24"/>
        </w:rPr>
      </w:pPr>
      <w:r w:rsidRPr="00620F9B">
        <w:rPr>
          <w:szCs w:val="24"/>
        </w:rPr>
        <w:t>iii. A reporting mechanism for GBV, SEA, and SH incidents is established and that staff have access to it in complete confidentiality and security;</w:t>
      </w:r>
    </w:p>
    <w:p w14:paraId="4C0EACB2" w14:textId="77777777" w:rsidR="00990A35" w:rsidRPr="00620F9B" w:rsidRDefault="00990A35" w:rsidP="00990A35">
      <w:pPr>
        <w:rPr>
          <w:szCs w:val="24"/>
        </w:rPr>
      </w:pPr>
      <w:r w:rsidRPr="00620F9B">
        <w:rPr>
          <w:szCs w:val="24"/>
        </w:rPr>
        <w:t>iv. Staff are encouraged to report incidents of GBV, SEA, and SH to the relevant structures or GBV focal points as defined by the MGP;</w:t>
      </w:r>
    </w:p>
    <w:p w14:paraId="6A0403A0" w14:textId="77777777" w:rsidR="00990A35" w:rsidRPr="00620F9B" w:rsidRDefault="00990A35" w:rsidP="00990A35">
      <w:pPr>
        <w:rPr>
          <w:szCs w:val="24"/>
        </w:rPr>
      </w:pPr>
      <w:r w:rsidRPr="00620F9B">
        <w:rPr>
          <w:szCs w:val="24"/>
        </w:rPr>
        <w:t>v. In accordance with applicable laws, perpetrators of sexual exploitation and abuse are not hired, rehired, or deployed, and that the background and criminal records of all employees are checked (the Constitution, the Penal Code, the Law on the Protection of Women against Violence, etc.). 3. Ensure that when entering into partnership, subcontracting, supplier, or similar agreements, these agreements:</w:t>
      </w:r>
    </w:p>
    <w:p w14:paraId="370BFE99" w14:textId="77777777" w:rsidR="00990A35" w:rsidRPr="00620F9B" w:rsidRDefault="00990A35" w:rsidP="00990A35">
      <w:pPr>
        <w:rPr>
          <w:szCs w:val="24"/>
        </w:rPr>
      </w:pPr>
      <w:r w:rsidRPr="00620F9B">
        <w:rPr>
          <w:szCs w:val="24"/>
        </w:rPr>
        <w:t>i. Include as an annex the Codes of Conduct on GBV, SEA, and SH standards;</w:t>
      </w:r>
    </w:p>
    <w:p w14:paraId="6232F584" w14:textId="77777777" w:rsidR="00990A35" w:rsidRPr="00620F9B" w:rsidRDefault="00990A35" w:rsidP="00990A35">
      <w:pPr>
        <w:rPr>
          <w:szCs w:val="24"/>
        </w:rPr>
      </w:pPr>
      <w:r w:rsidRPr="00620F9B">
        <w:rPr>
          <w:szCs w:val="24"/>
        </w:rPr>
        <w:t>ii. Include appropriate language requiring these contracting entities and contracted individuals, as well as their employees and volunteers, to comply with the Code of Conduct;</w:t>
      </w:r>
    </w:p>
    <w:p w14:paraId="5801C329" w14:textId="77777777" w:rsidR="00990A35" w:rsidRPr="00620F9B" w:rsidRDefault="00990A35" w:rsidP="00990A35">
      <w:pPr>
        <w:rPr>
          <w:szCs w:val="24"/>
        </w:rPr>
      </w:pPr>
      <w:r w:rsidRPr="00620F9B">
        <w:rPr>
          <w:szCs w:val="24"/>
        </w:rPr>
        <w:t>iii. Expressly state that the failure of these entities or individuals, as the case may be, to ensure that they take preventive measures to combat GBV, SEA, and SH, and to investigate related allegations or take corrective measures when acts of GBV, SEA, and SH occur, constitutes not only grounds for sanctions and penalties in accordance with the Codes of Conduct, but also grounds for termination of the collaboration or service agreements. 4. Provide support for internal awareness-raising initiatives related to GBV, SEA, and SH, through the awareness-raising strategy outlined in the GBV, SEA, and SH Action Plan.</w:t>
      </w:r>
    </w:p>
    <w:p w14:paraId="56A8DF8C" w14:textId="77777777" w:rsidR="00990A35" w:rsidRPr="00620F9B" w:rsidRDefault="00990A35" w:rsidP="00990A35">
      <w:pPr>
        <w:rPr>
          <w:szCs w:val="24"/>
        </w:rPr>
      </w:pPr>
      <w:r w:rsidRPr="00620F9B">
        <w:rPr>
          <w:szCs w:val="24"/>
        </w:rPr>
        <w:t>5. Ensure that any GBV, SEA, and SH issues warranting sanction are immediately reported to the World Bank via the project coordination unit (within 48 hours), while guaranteeing the anonymity of the survivor and the alleged perpetrator.</w:t>
      </w:r>
    </w:p>
    <w:p w14:paraId="2794EE07" w14:textId="77777777" w:rsidR="00990A35" w:rsidRPr="00620F9B" w:rsidRDefault="00990A35" w:rsidP="00990A35">
      <w:pPr>
        <w:rPr>
          <w:szCs w:val="24"/>
        </w:rPr>
      </w:pPr>
    </w:p>
    <w:p w14:paraId="177C592A" w14:textId="77777777" w:rsidR="00990A35" w:rsidRPr="00620F9B" w:rsidRDefault="00990A35" w:rsidP="00990A35">
      <w:pPr>
        <w:rPr>
          <w:szCs w:val="24"/>
        </w:rPr>
      </w:pPr>
      <w:r w:rsidRPr="00620F9B">
        <w:rPr>
          <w:szCs w:val="24"/>
        </w:rPr>
        <w:t>I hereby acknowledge that I have read the above-mentioned Company Code of Conduct and agree, on behalf of the company, to comply with the standards contained therein. I understand my role and responsibilities in supporting the project's Occupational Health and Safety (OHS) and Environmental, Social, Health, and Safety (ESHS) standards, and in preventing and responding to acts of GBV/SEA/SH and VAC. I understand that any action inconsistent with this Corporate Code of Conduct or failure to act in accordance with this Corporate Code of Conduct may result in disciplinary action.</w:t>
      </w:r>
    </w:p>
    <w:p w14:paraId="187552D6" w14:textId="77777777" w:rsidR="00990A35" w:rsidRPr="00620F9B" w:rsidRDefault="00990A35" w:rsidP="00990A35">
      <w:pPr>
        <w:rPr>
          <w:szCs w:val="24"/>
        </w:rPr>
      </w:pPr>
    </w:p>
    <w:p w14:paraId="67F7A685" w14:textId="77777777" w:rsidR="00990A35" w:rsidRPr="00620F9B" w:rsidRDefault="00990A35" w:rsidP="00990A35">
      <w:pPr>
        <w:rPr>
          <w:szCs w:val="24"/>
        </w:rPr>
      </w:pPr>
      <w:r w:rsidRPr="00620F9B">
        <w:rPr>
          <w:szCs w:val="24"/>
        </w:rPr>
        <w:t>Company Name: _______________________________________________________</w:t>
      </w:r>
    </w:p>
    <w:p w14:paraId="22BC20CC" w14:textId="77777777" w:rsidR="00990A35" w:rsidRPr="00620F9B" w:rsidRDefault="00990A35" w:rsidP="00990A35">
      <w:pPr>
        <w:rPr>
          <w:szCs w:val="24"/>
        </w:rPr>
      </w:pPr>
    </w:p>
    <w:p w14:paraId="2642FBD7" w14:textId="77777777" w:rsidR="00990A35" w:rsidRPr="00620F9B" w:rsidRDefault="00990A35" w:rsidP="00990A35">
      <w:pPr>
        <w:rPr>
          <w:szCs w:val="24"/>
        </w:rPr>
      </w:pPr>
      <w:r w:rsidRPr="00620F9B">
        <w:rPr>
          <w:szCs w:val="24"/>
        </w:rPr>
        <w:t>Signature: _______________________________________________________</w:t>
      </w:r>
    </w:p>
    <w:p w14:paraId="72C436C0" w14:textId="77777777" w:rsidR="00990A35" w:rsidRPr="00620F9B" w:rsidRDefault="00990A35" w:rsidP="00990A35">
      <w:pPr>
        <w:rPr>
          <w:szCs w:val="24"/>
        </w:rPr>
      </w:pPr>
    </w:p>
    <w:p w14:paraId="6C75672C" w14:textId="77777777" w:rsidR="00990A35" w:rsidRPr="00620F9B" w:rsidRDefault="00990A35" w:rsidP="00990A35">
      <w:pPr>
        <w:rPr>
          <w:szCs w:val="24"/>
        </w:rPr>
      </w:pPr>
      <w:r w:rsidRPr="00620F9B">
        <w:rPr>
          <w:szCs w:val="24"/>
        </w:rPr>
        <w:t>Name in letters: _________________________________________________</w:t>
      </w:r>
    </w:p>
    <w:p w14:paraId="6F03F3E6" w14:textId="77777777" w:rsidR="00990A35" w:rsidRPr="00620F9B" w:rsidRDefault="00990A35" w:rsidP="00990A35">
      <w:pPr>
        <w:rPr>
          <w:szCs w:val="24"/>
        </w:rPr>
      </w:pPr>
    </w:p>
    <w:p w14:paraId="05B0B492" w14:textId="77777777" w:rsidR="00990A35" w:rsidRPr="00620F9B" w:rsidRDefault="00990A35" w:rsidP="00990A35">
      <w:pPr>
        <w:rPr>
          <w:szCs w:val="24"/>
        </w:rPr>
      </w:pPr>
      <w:r w:rsidRPr="00620F9B">
        <w:rPr>
          <w:szCs w:val="24"/>
        </w:rPr>
        <w:t>Title: _______________________________________________________</w:t>
      </w:r>
    </w:p>
    <w:p w14:paraId="670BFBCF" w14:textId="77777777" w:rsidR="00990A35" w:rsidRPr="00620F9B" w:rsidRDefault="00990A35" w:rsidP="00990A35">
      <w:pPr>
        <w:rPr>
          <w:szCs w:val="24"/>
        </w:rPr>
      </w:pPr>
    </w:p>
    <w:p w14:paraId="51C82BEF" w14:textId="77777777" w:rsidR="00120BC9" w:rsidRPr="00620F9B" w:rsidRDefault="00990A35" w:rsidP="00990A35">
      <w:pPr>
        <w:rPr>
          <w:szCs w:val="24"/>
        </w:rPr>
      </w:pPr>
      <w:r w:rsidRPr="00620F9B">
        <w:rPr>
          <w:szCs w:val="24"/>
        </w:rPr>
        <w:t>Date: _______________________________________________________</w:t>
      </w:r>
    </w:p>
    <w:p w14:paraId="074A53B5" w14:textId="77777777" w:rsidR="00990A35" w:rsidRPr="00620F9B" w:rsidRDefault="00990A35" w:rsidP="00990A35">
      <w:pPr>
        <w:rPr>
          <w:szCs w:val="24"/>
        </w:rPr>
      </w:pPr>
    </w:p>
    <w:p w14:paraId="4979FF1A" w14:textId="77777777" w:rsidR="00990A35" w:rsidRPr="00620F9B" w:rsidRDefault="00990A35" w:rsidP="00990A35">
      <w:pPr>
        <w:rPr>
          <w:szCs w:val="24"/>
        </w:rPr>
      </w:pPr>
    </w:p>
    <w:p w14:paraId="683C52B2" w14:textId="77777777" w:rsidR="00620F9B" w:rsidRPr="00620F9B" w:rsidRDefault="00620F9B" w:rsidP="00A5562E">
      <w:pPr>
        <w:ind w:firstLine="0"/>
        <w:rPr>
          <w:szCs w:val="24"/>
        </w:rPr>
      </w:pPr>
    </w:p>
    <w:p w14:paraId="6D3D7717" w14:textId="77777777" w:rsidR="00990A35" w:rsidRPr="00620F9B" w:rsidRDefault="00620F9B" w:rsidP="00620F9B">
      <w:pPr>
        <w:rPr>
          <w:b/>
        </w:rPr>
      </w:pPr>
      <w:r w:rsidRPr="00620F9B">
        <w:rPr>
          <w:b/>
        </w:rPr>
        <w:t>(ii) MANAGER'S CODE OF CONDUCT</w:t>
      </w:r>
    </w:p>
    <w:p w14:paraId="6A0E93EE" w14:textId="77777777" w:rsidR="00990A35" w:rsidRPr="00620F9B" w:rsidRDefault="00620F9B" w:rsidP="00620F9B">
      <w:pPr>
        <w:rPr>
          <w:b/>
        </w:rPr>
      </w:pPr>
      <w:r w:rsidRPr="00620F9B">
        <w:rPr>
          <w:b/>
        </w:rPr>
        <w:t>DEFINITIONS OF TERMS</w:t>
      </w:r>
    </w:p>
    <w:p w14:paraId="4C4E04ED" w14:textId="77777777" w:rsidR="00990A35" w:rsidRPr="00620F9B" w:rsidRDefault="00990A35" w:rsidP="00990A35">
      <w:r w:rsidRPr="00620F9B">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681FCE6A" w14:textId="77777777" w:rsidR="00990A35" w:rsidRPr="00620F9B" w:rsidRDefault="00990A35" w:rsidP="00990A35"/>
    <w:p w14:paraId="273E9BF1" w14:textId="77777777" w:rsidR="00990A35" w:rsidRPr="00620F9B" w:rsidRDefault="00990A35" w:rsidP="00990A35">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27F12174" w14:textId="77777777" w:rsidR="00990A35" w:rsidRPr="00620F9B" w:rsidRDefault="00990A35" w:rsidP="00990A35"/>
    <w:p w14:paraId="689D1BC1" w14:textId="77777777" w:rsidR="00990A35" w:rsidRPr="00620F9B" w:rsidRDefault="00990A35" w:rsidP="00990A35">
      <w:r w:rsidRPr="00620F9B">
        <w:t>Perpetrator/Aggressor: The person(s) who commit(s) or threaten(s) to commit an act(s) of GBV/SEA/HS or VAC.</w:t>
      </w:r>
    </w:p>
    <w:p w14:paraId="6E3EB94A" w14:textId="77777777" w:rsidR="00990A35" w:rsidRPr="00620F9B" w:rsidRDefault="00990A35" w:rsidP="00990A35"/>
    <w:p w14:paraId="77574796" w14:textId="77777777" w:rsidR="00990A35" w:rsidRPr="00620F9B" w:rsidRDefault="00990A35" w:rsidP="00990A35">
      <w:r w:rsidRPr="00620F9B">
        <w:t>Survivor(s): The person(s) negatively affected by GBV, SEA, or HS.</w:t>
      </w:r>
    </w:p>
    <w:p w14:paraId="6A62417F" w14:textId="77777777" w:rsidR="00990A35" w:rsidRPr="00620F9B" w:rsidRDefault="00990A35" w:rsidP="00990A35"/>
    <w:p w14:paraId="567796A7" w14:textId="77777777" w:rsidR="00990A35" w:rsidRPr="00620F9B" w:rsidRDefault="00990A35" w:rsidP="00990A35">
      <w:r w:rsidRPr="00620F9B">
        <w:t>Worksite: The location where infrastructure development work is taking place on behalf of the project. Consulting assignments have the locations/sites where they are carried out as worksite(s).</w:t>
      </w:r>
    </w:p>
    <w:p w14:paraId="44DB65A0" w14:textId="77777777" w:rsidR="00990A35" w:rsidRPr="00620F9B" w:rsidRDefault="00990A35" w:rsidP="00990A35"/>
    <w:p w14:paraId="2FD6869D" w14:textId="77777777" w:rsidR="00990A35" w:rsidRPr="00620F9B" w:rsidRDefault="00990A35" w:rsidP="00990A35">
      <w:r w:rsidRPr="00620F9B">
        <w:t>Consent: Is the informed choice underlying a person's free and voluntary intention, acceptance, or agreement. Consent cannot be considered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53F7068E" w14:textId="77777777" w:rsidR="00990A35" w:rsidRPr="00620F9B" w:rsidRDefault="00990A35" w:rsidP="00990A35"/>
    <w:p w14:paraId="46C36767" w14:textId="77777777" w:rsidR="00990A35" w:rsidRPr="00620F9B" w:rsidRDefault="00990A35" w:rsidP="00990A35">
      <w:r w:rsidRPr="00620F9B">
        <w:lastRenderedPageBreak/>
        <w:t>Consultant: Any organization or individual that has been contracted to provide consulting services for the project and has hired managers and/or employees to perform this work.</w:t>
      </w:r>
    </w:p>
    <w:p w14:paraId="5162B0E2" w14:textId="77777777" w:rsidR="00990A35" w:rsidRPr="00620F9B" w:rsidRDefault="00990A35" w:rsidP="00990A35"/>
    <w:p w14:paraId="5228BF78" w14:textId="77777777" w:rsidR="00990A35" w:rsidRPr="00620F9B" w:rsidRDefault="00990A35" w:rsidP="00990A35">
      <w:r w:rsidRPr="00620F9B">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0046319E" w14:textId="77777777" w:rsidR="00990A35" w:rsidRPr="00620F9B" w:rsidRDefault="00990A35" w:rsidP="00990A35"/>
    <w:p w14:paraId="1FEA37C4" w14:textId="77777777" w:rsidR="00990A35" w:rsidRPr="00620F9B" w:rsidRDefault="00990A35" w:rsidP="00990A35">
      <w:r w:rsidRPr="00620F9B">
        <w:t>Child: A term used interchangeably with the term "minor," which refers to a person under the age of 18. This is in accordance with Article 1 of the United Nations Convention on the Rights of the Child.</w:t>
      </w:r>
    </w:p>
    <w:p w14:paraId="776A2AF9" w14:textId="77777777" w:rsidR="00990A35" w:rsidRPr="00620F9B" w:rsidRDefault="00990A35" w:rsidP="00990A35">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3EFF99B4" w14:textId="77777777" w:rsidR="00990A35" w:rsidRPr="00620F9B" w:rsidRDefault="00990A35" w:rsidP="00990A35"/>
    <w:p w14:paraId="6EB862FB" w14:textId="77777777" w:rsidR="00990A35" w:rsidRPr="00620F9B" w:rsidRDefault="00990A35" w:rsidP="00990A35">
      <w:r w:rsidRPr="00620F9B">
        <w:t>Site environment: The "project area of influence," which is any location, urban or rural, directly affected by the project, including human settlements.</w:t>
      </w:r>
    </w:p>
    <w:p w14:paraId="32BA3A29" w14:textId="77777777" w:rsidR="00990A35" w:rsidRPr="00620F9B" w:rsidRDefault="00990A35" w:rsidP="00990A35"/>
    <w:p w14:paraId="2D55FDDA" w14:textId="77777777" w:rsidR="00990A35" w:rsidRPr="00620F9B" w:rsidRDefault="00990A35" w:rsidP="00990A35">
      <w:pPr>
        <w:ind w:firstLine="0"/>
      </w:pPr>
      <w:r w:rsidRPr="00620F9B">
        <w:t>Sexual Exploitation: This is defined as the abuse of a position of vulnerability, authority, or trust for sexual purposes, particularly for financial, social, or political gain.</w:t>
      </w:r>
    </w:p>
    <w:p w14:paraId="56F86E8F" w14:textId="77777777" w:rsidR="00990A35" w:rsidRPr="00620F9B" w:rsidRDefault="00990A35" w:rsidP="00990A35">
      <w:pPr>
        <w:ind w:firstLine="0"/>
      </w:pPr>
    </w:p>
    <w:p w14:paraId="13B6400A" w14:textId="77777777" w:rsidR="00990A35" w:rsidRPr="00620F9B" w:rsidRDefault="00990A35" w:rsidP="00990A35">
      <w:pPr>
        <w:ind w:firstLine="0"/>
      </w:pPr>
      <w:r w:rsidRPr="00620F9B">
        <w:t>Manager (project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51C37C2D" w14:textId="77777777" w:rsidR="00990A35" w:rsidRPr="00620F9B" w:rsidRDefault="00990A35" w:rsidP="00990A35">
      <w:pPr>
        <w:ind w:firstLine="0"/>
      </w:pPr>
    </w:p>
    <w:p w14:paraId="537F9B32" w14:textId="77777777" w:rsidR="00990A35" w:rsidRPr="00620F9B" w:rsidRDefault="00990A35" w:rsidP="00990A35">
      <w:pPr>
        <w:ind w:firstLine="0"/>
      </w:pPr>
      <w:r w:rsidRPr="00620F9B">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71A6A0" w14:textId="77777777" w:rsidR="00990A35" w:rsidRPr="00620F9B" w:rsidRDefault="00990A35" w:rsidP="00990A35">
      <w:pPr>
        <w:ind w:firstLine="0"/>
      </w:pPr>
    </w:p>
    <w:p w14:paraId="601243AE" w14:textId="77777777" w:rsidR="00990A35" w:rsidRPr="00620F9B" w:rsidRDefault="00990A35" w:rsidP="00990A35">
      <w:pPr>
        <w:ind w:firstLine="0"/>
      </w:pPr>
      <w:r w:rsidRPr="00620F9B">
        <w:t>Complaints and Grievance Mechanism (CGM): A process established by a project to receive and address complaints.</w:t>
      </w:r>
    </w:p>
    <w:p w14:paraId="37BB5835" w14:textId="77777777" w:rsidR="00990A35" w:rsidRPr="00620F9B" w:rsidRDefault="00990A35" w:rsidP="00990A35">
      <w:pPr>
        <w:ind w:firstLine="0"/>
      </w:pPr>
    </w:p>
    <w:p w14:paraId="2933B59C" w14:textId="77777777" w:rsidR="00990A35" w:rsidRPr="00620F9B" w:rsidRDefault="00990A35" w:rsidP="00990A35">
      <w:pPr>
        <w:ind w:firstLine="0"/>
      </w:pPr>
      <w:r w:rsidRPr="00620F9B">
        <w:t>Accountability and Confidentiality Measures: Refers to the preservation of the privacy and confidentiality of the survivor or survivor at all stages of the intervention by ensuring that the identity of those involved is respected. The measures established hold contractors, consultants, and the client accountable for implementing a fair system for handling GBV, SEA, and SH cases.</w:t>
      </w:r>
    </w:p>
    <w:p w14:paraId="3FCAD8AB" w14:textId="77777777" w:rsidR="00990A35" w:rsidRPr="00620F9B" w:rsidRDefault="00990A35" w:rsidP="00990A35">
      <w:pPr>
        <w:ind w:firstLine="0"/>
      </w:pPr>
    </w:p>
    <w:p w14:paraId="63E6FE65" w14:textId="77777777" w:rsidR="00990A35" w:rsidRPr="00620F9B" w:rsidRDefault="00990A35" w:rsidP="00990A35">
      <w:pPr>
        <w:ind w:firstLine="0"/>
      </w:pPr>
      <w:r w:rsidRPr="00620F9B">
        <w:t>Environmental, Social, Health, and Safety (ESHS) Standards: A general term covering issues related to the project's impact on the environment, communities, and workers.</w:t>
      </w:r>
    </w:p>
    <w:p w14:paraId="2FBA6692" w14:textId="77777777" w:rsidR="00990A35" w:rsidRPr="00620F9B" w:rsidRDefault="00990A35" w:rsidP="00990A35">
      <w:pPr>
        <w:ind w:firstLine="0"/>
      </w:pPr>
    </w:p>
    <w:p w14:paraId="1CFDCEE0" w14:textId="77777777" w:rsidR="00990A35" w:rsidRPr="00620F9B" w:rsidRDefault="00990A35" w:rsidP="00990A35">
      <w:pPr>
        <w:ind w:firstLine="0"/>
      </w:pPr>
      <w:r w:rsidRPr="00620F9B">
        <w:t>Company Environmental and Social Management Plan (ESMP): The plan prepared by the company that describes how it will carry out work activities, in accordance with the project's Environmental and Social Management Plan (ESMP).</w:t>
      </w:r>
    </w:p>
    <w:p w14:paraId="4FF62710" w14:textId="77777777" w:rsidR="00990A35" w:rsidRPr="00620F9B" w:rsidRDefault="00990A35" w:rsidP="00990A35">
      <w:pPr>
        <w:ind w:firstLine="0"/>
      </w:pPr>
    </w:p>
    <w:p w14:paraId="314579CA" w14:textId="77777777" w:rsidR="00990A35" w:rsidRPr="00620F9B" w:rsidRDefault="00990A35" w:rsidP="00990A35">
      <w:pPr>
        <w:ind w:firstLine="0"/>
      </w:pPr>
      <w:r w:rsidRPr="00620F9B">
        <w:t>GBV/SEA/HSV and VAC Allegation Procedure: Prescribed procedure for reporting incidents of GBV/SEA/HSV or VAC.</w:t>
      </w:r>
    </w:p>
    <w:p w14:paraId="515E0037" w14:textId="77777777" w:rsidR="00990A35" w:rsidRPr="00620F9B" w:rsidRDefault="00990A35" w:rsidP="00990A35">
      <w:pPr>
        <w:ind w:firstLine="0"/>
      </w:pPr>
    </w:p>
    <w:p w14:paraId="1E3B22E9" w14:textId="77777777" w:rsidR="00990A35" w:rsidRPr="00620F9B" w:rsidRDefault="00990A35" w:rsidP="00990A35">
      <w:pPr>
        <w:ind w:firstLine="0"/>
      </w:pPr>
      <w:r w:rsidRPr="00620F9B">
        <w:t>Child Protection: Activity or initiative aimed at protecting children from all forms of harm, particularly those resulting from VAC.</w:t>
      </w:r>
    </w:p>
    <w:p w14:paraId="5DB711D2" w14:textId="77777777" w:rsidR="00990A35" w:rsidRPr="00620F9B" w:rsidRDefault="00990A35" w:rsidP="00990A35">
      <w:pPr>
        <w:ind w:firstLine="0"/>
      </w:pPr>
    </w:p>
    <w:p w14:paraId="53338293" w14:textId="77777777" w:rsidR="00990A35" w:rsidRPr="00620F9B" w:rsidRDefault="00990A35" w:rsidP="00990A35">
      <w:pPr>
        <w:ind w:firstLine="0"/>
      </w:pPr>
      <w:r w:rsidRPr="00620F9B">
        <w:t>Intervention Protocol: Mechanisms in place to respond to incidents of GBV/SEA/HSV and VAC.</w:t>
      </w:r>
    </w:p>
    <w:p w14:paraId="7A2520B5" w14:textId="77777777" w:rsidR="00990A35" w:rsidRPr="00620F9B" w:rsidRDefault="00990A35" w:rsidP="00990A35">
      <w:pPr>
        <w:ind w:firstLine="0"/>
      </w:pPr>
    </w:p>
    <w:p w14:paraId="7D64C1C0" w14:textId="77777777" w:rsidR="00990A35" w:rsidRPr="00620F9B" w:rsidRDefault="00990A35" w:rsidP="00990A35">
      <w:pPr>
        <w:ind w:firstLine="0"/>
      </w:pPr>
      <w:r w:rsidRPr="00620F9B">
        <w:t>Child Solicitation: Behaviors that allow an abuser to gain the trust of a child for sexual purposes. This allows an offender to establish a relationship of trust with the child and then seek to sexualize that relationship.</w:t>
      </w:r>
    </w:p>
    <w:p w14:paraId="1D69E8A6" w14:textId="77777777" w:rsidR="00990A35" w:rsidRPr="00620F9B" w:rsidRDefault="00990A35" w:rsidP="00990A35">
      <w:pPr>
        <w:ind w:firstLine="0"/>
      </w:pPr>
    </w:p>
    <w:p w14:paraId="030EF290" w14:textId="77777777" w:rsidR="00990A35" w:rsidRPr="00620F9B" w:rsidRDefault="00990A35" w:rsidP="00990A35">
      <w:pPr>
        <w:ind w:firstLine="0"/>
      </w:pPr>
      <w:r w:rsidRPr="00620F9B">
        <w:t>Online Child Solicitation: This involves sending electronic messages containing indecent content to a recipient believed by the sender to be a minor, with the intention of inducing the recipient to engage in or submit to sexual activity.</w:t>
      </w:r>
    </w:p>
    <w:p w14:paraId="6F7C3203" w14:textId="77777777" w:rsidR="00990A35" w:rsidRPr="00620F9B" w:rsidRDefault="00990A35" w:rsidP="00990A35">
      <w:pPr>
        <w:ind w:firstLine="0"/>
      </w:pPr>
    </w:p>
    <w:p w14:paraId="0A9783AC" w14:textId="77777777" w:rsidR="00990A35" w:rsidRPr="00620F9B" w:rsidRDefault="00990A35" w:rsidP="00990A35">
      <w:pPr>
        <w:ind w:firstLine="0"/>
      </w:pPr>
      <w:r w:rsidRPr="00620F9B">
        <w:t>Survivors: Person(s) negatively affected by GBV/SEA/SH or VAC. Women, men, and children can be survivors of GBV/SEA/SH; only children can be survivors of VAC.</w:t>
      </w:r>
    </w:p>
    <w:p w14:paraId="71A31B26" w14:textId="77777777" w:rsidR="00990A35" w:rsidRPr="00620F9B" w:rsidRDefault="00990A35" w:rsidP="00990A35">
      <w:pPr>
        <w:ind w:firstLine="0"/>
      </w:pPr>
    </w:p>
    <w:p w14:paraId="19556D74" w14:textId="77777777" w:rsidR="00990A35" w:rsidRPr="00620F9B" w:rsidRDefault="00990A35" w:rsidP="00990A35">
      <w:pPr>
        <w:ind w:firstLine="0"/>
      </w:pPr>
      <w:r w:rsidRPr="00620F9B">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7D54BD4D" w14:textId="77777777" w:rsidR="00990A35" w:rsidRPr="00620F9B" w:rsidRDefault="00990A35" w:rsidP="00990A35">
      <w:pPr>
        <w:ind w:firstLine="0"/>
      </w:pPr>
      <w:r w:rsidRPr="00620F9B">
        <w:t>The six main types of GBV are:</w:t>
      </w:r>
    </w:p>
    <w:p w14:paraId="36EF1BB9" w14:textId="77777777" w:rsidR="00990A35" w:rsidRPr="00620F9B" w:rsidRDefault="00990A35" w:rsidP="00990A35">
      <w:pPr>
        <w:ind w:firstLine="0"/>
      </w:pPr>
      <w:r w:rsidRPr="00620F9B">
        <w:t>- Rape: Non-consensual penetration (however slight) of the vagina, anus, or mouth with a penis, other body part, or an object.</w:t>
      </w:r>
    </w:p>
    <w:p w14:paraId="0E075FA7" w14:textId="77777777" w:rsidR="00990A35" w:rsidRPr="00620F9B" w:rsidRDefault="00990A35" w:rsidP="00990A35">
      <w:pPr>
        <w:ind w:firstLine="0"/>
      </w:pPr>
      <w:r w:rsidRPr="00620F9B">
        <w:t>- Sexual assault: Any form of non-consensual sexual contact, even if it does not result in penetration. Examples include attempted rape, as well as unwanted kissing, fondling, or touching of the genitals and buttocks.</w:t>
      </w:r>
    </w:p>
    <w:p w14:paraId="4BED3C2B" w14:textId="77777777" w:rsidR="00990A35" w:rsidRPr="00620F9B" w:rsidRDefault="00990A35" w:rsidP="00990A35">
      <w:pPr>
        <w:ind w:firstLine="0"/>
      </w:pPr>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72A27CB" w14:textId="77777777" w:rsidR="00990A35" w:rsidRPr="00620F9B" w:rsidRDefault="00990A35" w:rsidP="00990A35">
      <w:pPr>
        <w:ind w:firstLine="0"/>
      </w:pPr>
      <w:r w:rsidRPr="00620F9B">
        <w:lastRenderedPageBreak/>
        <w:t>- Physical assault: an act of physical violence that is not sexual in nature. Examples include hitting, slapping, strangling, hurting, shoving, burning, shaking, shooting or using a weapon, acid attack, or any other act that causes pain, physical discomfort, or injury.</w:t>
      </w:r>
    </w:p>
    <w:p w14:paraId="57457F58" w14:textId="77777777" w:rsidR="00990A35" w:rsidRPr="00620F9B" w:rsidRDefault="00990A35" w:rsidP="00990A35">
      <w:pPr>
        <w:ind w:firstLine="0"/>
      </w:pPr>
      <w:r w:rsidRPr="00620F9B">
        <w:t>- Forced marriage: the marriage of an individual against their will.</w:t>
      </w:r>
    </w:p>
    <w:p w14:paraId="203342B0" w14:textId="77777777" w:rsidR="00990A35" w:rsidRPr="00620F9B" w:rsidRDefault="00990A35" w:rsidP="00990A35">
      <w:pPr>
        <w:ind w:firstLine="0"/>
      </w:pPr>
      <w:r w:rsidRPr="00620F9B">
        <w:t>- Deprivation of resources, opportunities, or services: deprivation of legitimate access to economic resources/assets or livelihoods, education, health, or other social services.</w:t>
      </w:r>
    </w:p>
    <w:p w14:paraId="69922D1B" w14:textId="77777777" w:rsidR="00990A35" w:rsidRPr="00620F9B" w:rsidRDefault="00990A35" w:rsidP="00990A35">
      <w:pPr>
        <w:ind w:firstLine="0"/>
      </w:pPr>
      <w:r w:rsidRPr="00620F9B">
        <w:t>- Psychological/emotional abuse: the infliction of mental or emotional pain or harm. Examples include threats of physical or sexual violence, intimidation, humiliation, forced isolation, harassment, stalking, unwanted solicitation, verbal abuse, destruction of cherished possessions, etc.</w:t>
      </w:r>
    </w:p>
    <w:p w14:paraId="27D9567A" w14:textId="77777777" w:rsidR="00990A35" w:rsidRPr="00620F9B" w:rsidRDefault="00990A35" w:rsidP="00990A35">
      <w:pPr>
        <w:ind w:firstLine="0"/>
      </w:pPr>
      <w:r w:rsidRPr="00620F9B">
        <w:t>- Child: A term used interchangeably with the term "minor," which refers to a person under the age of 18. This is in accordance with Article 1 of the United Nations Convention on the Rights of the Child.</w:t>
      </w:r>
    </w:p>
    <w:p w14:paraId="57D74EDA" w14:textId="77777777" w:rsidR="00990A35" w:rsidRPr="00620F9B" w:rsidRDefault="00990A35" w:rsidP="00990A35">
      <w:pPr>
        <w:ind w:firstLine="0"/>
      </w:pPr>
      <w:r w:rsidRPr="00620F9B">
        <w:t>- Consent: The informed choice underlying a person's free and voluntary intention, acceptance, or agreement. Consent cannot exist when such acceptance or agreement is obtained by threat,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 - 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79F8D470" w14:textId="77777777" w:rsidR="00990A35" w:rsidRPr="00620F9B" w:rsidRDefault="00990A35" w:rsidP="00990A35">
      <w:pPr>
        <w:ind w:firstLine="0"/>
      </w:pPr>
      <w:r w:rsidRPr="00620F9B">
        <w:t>- Human Trafficking: recruitment, transportation, harboring, or receipt of persons by means of the threat or use of force or other forms of coercion, through abduction, fraud, deception, the abuse of power or a position of vulnerability, or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organ removal.</w:t>
      </w:r>
    </w:p>
    <w:p w14:paraId="59FAC552" w14:textId="77777777" w:rsidR="00990A35" w:rsidRPr="00A5562E" w:rsidRDefault="00990A35" w:rsidP="00990A35">
      <w:pPr>
        <w:ind w:firstLine="0"/>
        <w:rPr>
          <w:b/>
        </w:rPr>
      </w:pPr>
    </w:p>
    <w:p w14:paraId="0470C5B7" w14:textId="77777777" w:rsidR="00990A35" w:rsidRPr="00A5562E" w:rsidRDefault="00990A35" w:rsidP="00990A35">
      <w:pPr>
        <w:ind w:firstLine="0"/>
        <w:rPr>
          <w:b/>
        </w:rPr>
      </w:pPr>
      <w:r w:rsidRPr="00A5562E">
        <w:rPr>
          <w:b/>
        </w:rPr>
        <w:t>PRINCIPLES, MORAL VALUES, ETHICS, AND ATTITUDES TO BE RESPECTED</w:t>
      </w:r>
    </w:p>
    <w:p w14:paraId="755DB8AC" w14:textId="77777777" w:rsidR="00990A35" w:rsidRPr="00620F9B" w:rsidRDefault="00990A35" w:rsidP="00990A35">
      <w:pPr>
        <w:ind w:firstLine="0"/>
      </w:pPr>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7828B5B" w14:textId="77777777" w:rsidR="00990A35" w:rsidRPr="00620F9B" w:rsidRDefault="00990A35" w:rsidP="00990A35">
      <w:pPr>
        <w:ind w:firstLine="0"/>
      </w:pPr>
      <w:r w:rsidRPr="00620F9B">
        <w:t>The acts of discrimination, harassment, and violence listed below are strictly prohibited and severely punished for all project stakeholders (members of the educational community).</w:t>
      </w:r>
    </w:p>
    <w:p w14:paraId="5628F90D" w14:textId="77777777" w:rsidR="00990A35" w:rsidRPr="00620F9B" w:rsidRDefault="00990A35" w:rsidP="00990A35">
      <w:pPr>
        <w:ind w:firstLine="0"/>
      </w:pPr>
      <w:r w:rsidRPr="00620F9B">
        <w:t>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7CE73D23" w14:textId="77777777" w:rsidR="00990A35" w:rsidRPr="00620F9B" w:rsidRDefault="00990A35" w:rsidP="00990A35">
      <w:pPr>
        <w:ind w:firstLine="0"/>
      </w:pPr>
      <w:r w:rsidRPr="00620F9B">
        <w:lastRenderedPageBreak/>
        <w:t>2. Any act of sexual harassment, or inappropriate, harassing, threatening, abusive, sexually provocative, degrading, or culturally inappropriate language or behavior.</w:t>
      </w:r>
    </w:p>
    <w:p w14:paraId="4E216A9D" w14:textId="77777777" w:rsidR="00990A35" w:rsidRPr="00620F9B" w:rsidRDefault="00990A35" w:rsidP="00990A35">
      <w:pPr>
        <w:ind w:firstLine="0"/>
      </w:pPr>
      <w:r w:rsidRPr="00620F9B">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which includes sexual favors or other forms of humiliating, degrading, or abusive behavior.</w:t>
      </w:r>
    </w:p>
    <w:p w14:paraId="7303EF76" w14:textId="77777777" w:rsidR="00990A35" w:rsidRPr="00620F9B" w:rsidRDefault="00990A35" w:rsidP="00990A35">
      <w:pPr>
        <w:ind w:firstLine="0"/>
      </w:pPr>
      <w:r w:rsidRPr="00620F9B">
        <w:t>5. The employment and exploitation of children within the company, which include sexual abuse or other inappropriate behavior towards children, including sexual intercourse and early marriage; in addition, the safety and protection of children in the project areas and also in the vicinity of the project must also be ensured.</w:t>
      </w:r>
    </w:p>
    <w:p w14:paraId="79066751" w14:textId="77777777" w:rsidR="00990A35" w:rsidRPr="00620F9B" w:rsidRDefault="00990A35" w:rsidP="00990A35">
      <w:pPr>
        <w:ind w:firstLine="0"/>
      </w:pPr>
      <w:r w:rsidRPr="00620F9B">
        <w:t>The commission of the prohibited acts listed above will be immediately punished by dismissal upon first observation of the misconduct, with the transmission of the characteristic elements of the misconduct for legal proceedings by the competent public authority if reported (with the informed consent of the survivor).</w:t>
      </w:r>
    </w:p>
    <w:p w14:paraId="05B68C89" w14:textId="77777777" w:rsidR="00990A35" w:rsidRPr="00620F9B" w:rsidRDefault="00990A35" w:rsidP="00990A35">
      <w:pPr>
        <w:ind w:firstLine="0"/>
      </w:pPr>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473A0BDB" w14:textId="77777777" w:rsidR="00990A35" w:rsidRPr="00620F9B" w:rsidRDefault="00990A35" w:rsidP="00990A35">
      <w:pPr>
        <w:ind w:firstLine="0"/>
      </w:pPr>
      <w:r w:rsidRPr="00620F9B">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18E5B138" w14:textId="77777777" w:rsidR="00990A35" w:rsidRPr="00620F9B" w:rsidRDefault="00990A35" w:rsidP="00990A35">
      <w:pPr>
        <w:ind w:firstLine="0"/>
      </w:pPr>
    </w:p>
    <w:p w14:paraId="3ECC70F5" w14:textId="77777777" w:rsidR="00990A35" w:rsidRPr="00620F9B" w:rsidRDefault="00990A35" w:rsidP="00990A35">
      <w:pPr>
        <w:ind w:firstLine="0"/>
        <w:rPr>
          <w:b/>
        </w:rPr>
      </w:pPr>
      <w:r w:rsidRPr="00620F9B">
        <w:rPr>
          <w:b/>
        </w:rPr>
        <w:t>Commitment</w:t>
      </w:r>
    </w:p>
    <w:p w14:paraId="44164903" w14:textId="77777777" w:rsidR="00990A35" w:rsidRPr="00620F9B" w:rsidRDefault="00990A35" w:rsidP="00990A35">
      <w:pPr>
        <w:ind w:firstLine="0"/>
      </w:pPr>
      <w:r w:rsidRPr="00620F9B">
        <w:t>Within the framework of this Code of Conduct, the manager refers to the project manager, the site manager, or the construction manager in the context of the activities of service providers. Managers at all levels are responsible for upholding the company’s commitment to implementing environmental, social, health and safety (ESHS) standards and occupational health and safety (OHS) requirements, as well as preventing and responding to Gender-Based Violence (GBV), including Sexual Exploitation and Abuse (SEA) and Sexual Harassment (SH), and Violence Against Children (VAC). This means that managers have a significant responsibility to create and maintain an environment that respects these standards and helps prevent GBV/SEA/SH and VAC. They must support and promote the implementation of the company’s Code of Conduct. To this end, they must comply with the Manager’s Code of Conduct and sign the Individual Code of Conduct. In doing so, they commit to supporting the implementation of the Corporate Environmental and Social Management Plan (PGESE) and the Occupational Health and Safety Standards Management Plan (OHS), as well as developing systems that facilitate the implementation of the GBV/SEA/HS and VCE Action Plan. They must ensure a safe workplace as well as an environment free of GBV/SEA/HS and VCE both in the workplace and within local communities. These responsibilities include, but are not limited to:</w:t>
      </w:r>
    </w:p>
    <w:p w14:paraId="25FBC20C" w14:textId="77777777" w:rsidR="00990A35" w:rsidRPr="00620F9B" w:rsidRDefault="00990A35" w:rsidP="00990A35">
      <w:pPr>
        <w:ind w:firstLine="0"/>
      </w:pPr>
      <w:r w:rsidRPr="00620F9B">
        <w:t>Implementation</w:t>
      </w:r>
    </w:p>
    <w:p w14:paraId="4650048D" w14:textId="77777777" w:rsidR="00990A35" w:rsidRPr="00620F9B" w:rsidRDefault="00990A35" w:rsidP="00990A35">
      <w:pPr>
        <w:ind w:firstLine="0"/>
      </w:pPr>
      <w:r w:rsidRPr="00620F9B">
        <w:t>Ensure maximum effectiveness of the Corporate Code of Conduct and the Individual Code of Conduct:</w:t>
      </w:r>
    </w:p>
    <w:p w14:paraId="06CB65ED" w14:textId="77777777" w:rsidR="00990A35" w:rsidRPr="00620F9B" w:rsidRDefault="00990A35" w:rsidP="00990A35">
      <w:pPr>
        <w:ind w:firstLine="0"/>
      </w:pPr>
      <w:r w:rsidRPr="00620F9B">
        <w:lastRenderedPageBreak/>
        <w:t>- Visibly display the Corporate Code of Conduct and the Individual Code of Conduct in worker camps, offices, and public areas within the workplace. Examples of such areas include waiting, rest, and site reception areas, canteens, and healthcare facilities;</w:t>
      </w:r>
    </w:p>
    <w:p w14:paraId="4411DA43" w14:textId="77777777" w:rsidR="00990A35" w:rsidRPr="00620F9B" w:rsidRDefault="00990A35" w:rsidP="00990A35">
      <w:pPr>
        <w:ind w:firstLine="0"/>
      </w:pPr>
      <w:r w:rsidRPr="00620F9B">
        <w:t>- Ensure that all posted and distributed copies of the Corporate Code of Conduct and the Individual Code of Conduct are translated into the appropriate language used in the workplace.</w:t>
      </w:r>
    </w:p>
    <w:p w14:paraId="7BEF19C6" w14:textId="77777777" w:rsidR="00990A35" w:rsidRPr="00620F9B" w:rsidRDefault="00990A35" w:rsidP="00990A35">
      <w:pPr>
        <w:ind w:firstLine="0"/>
      </w:pPr>
      <w:r w:rsidRPr="00620F9B">
        <w:t>- Explain the Corporate Code of Conduct and the Individual Code of Conduct to all staff, both orally and in writing.</w:t>
      </w:r>
    </w:p>
    <w:p w14:paraId="1EBCAE2D" w14:textId="77777777" w:rsidR="00990A35" w:rsidRPr="00620F9B" w:rsidRDefault="00990A35" w:rsidP="00990A35">
      <w:pPr>
        <w:ind w:firstLine="0"/>
      </w:pPr>
      <w:r w:rsidRPr="00620F9B">
        <w:t>- Ensure that:</w:t>
      </w:r>
    </w:p>
    <w:p w14:paraId="4772C7E4" w14:textId="77777777" w:rsidR="00990A35" w:rsidRPr="00620F9B" w:rsidRDefault="00990A35" w:rsidP="00990A35">
      <w:pPr>
        <w:ind w:firstLine="0"/>
      </w:pPr>
      <w:r w:rsidRPr="00620F9B">
        <w:t>o All direct reports sign the "Individual Code of Conduct," confirming that they have read and agree to it;</w:t>
      </w:r>
    </w:p>
    <w:p w14:paraId="196B63FA" w14:textId="77777777" w:rsidR="00990A35" w:rsidRPr="00620F9B" w:rsidRDefault="00990A35" w:rsidP="00990A35">
      <w:pPr>
        <w:ind w:firstLine="0"/>
      </w:pPr>
      <w:r w:rsidRPr="00620F9B">
        <w:t>o Staff rosters and signed copies of the Individual Code of Conduct are provided to the HST manager, the Compliance Team (CT), and the client;</w:t>
      </w:r>
    </w:p>
    <w:p w14:paraId="47E721BF" w14:textId="77777777" w:rsidR="00990A35" w:rsidRPr="00620F9B" w:rsidRDefault="00990A35" w:rsidP="00990A35">
      <w:pPr>
        <w:ind w:firstLine="0"/>
      </w:pPr>
      <w:r w:rsidRPr="00620F9B">
        <w:t>- Participate in and ensure staff participate in training, as outlined below;</w:t>
      </w:r>
    </w:p>
    <w:p w14:paraId="09067182" w14:textId="77777777" w:rsidR="00990A35" w:rsidRPr="00620F9B" w:rsidRDefault="00990A35" w:rsidP="00990A35">
      <w:pPr>
        <w:ind w:firstLine="0"/>
      </w:pPr>
      <w:r w:rsidRPr="00620F9B">
        <w:t>- Establish a mechanism for staff to:</w:t>
      </w:r>
    </w:p>
    <w:p w14:paraId="573D48E3" w14:textId="77777777" w:rsidR="00990A35" w:rsidRPr="00620F9B" w:rsidRDefault="00990A35" w:rsidP="00990A35">
      <w:pPr>
        <w:ind w:firstLine="0"/>
      </w:pPr>
      <w:r w:rsidRPr="00620F9B">
        <w:t>- Report concerns related to compliance with ESHS standards or HST requirements; and</w:t>
      </w:r>
    </w:p>
    <w:p w14:paraId="6522234D" w14:textId="77777777" w:rsidR="00990A35" w:rsidRPr="00620F9B" w:rsidRDefault="00990A35" w:rsidP="00990A35">
      <w:pPr>
        <w:ind w:firstLine="0"/>
      </w:pPr>
      <w:r w:rsidRPr="00620F9B">
        <w:t>- Confidentially report incidents related to GBV/SEA/HS or VCE through the Complaints/Grievances Management Mechanism</w:t>
      </w:r>
    </w:p>
    <w:p w14:paraId="69B11DF5" w14:textId="77777777" w:rsidR="00990A35" w:rsidRPr="00620F9B" w:rsidRDefault="00990A35" w:rsidP="00990A35">
      <w:pPr>
        <w:ind w:firstLine="0"/>
      </w:pPr>
      <w:r w:rsidRPr="00620F9B">
        <w:t>- Encourage staff members to report suspected and substantiated issues related to ESHS standards and HST requirements, GBV/SEA/HS or VCE, emphasizing staff accountability to the company and respecting the principle of confidentiality.</w:t>
      </w:r>
    </w:p>
    <w:p w14:paraId="4AD729CD" w14:textId="77777777" w:rsidR="00990A35" w:rsidRPr="00620F9B" w:rsidRDefault="00990A35" w:rsidP="00990A35">
      <w:pPr>
        <w:ind w:firstLine="0"/>
      </w:pPr>
      <w:r w:rsidRPr="00620F9B">
        <w:t>- In accordance with applicable laws and to the best of their ability, prevent perpetrators of sexual exploitation and abuse from being hired, rehired, or deployed. Conduct background and criminal record checks on all employees.</w:t>
      </w:r>
    </w:p>
    <w:p w14:paraId="3B6B8998" w14:textId="77777777" w:rsidR="00990A35" w:rsidRPr="00620F9B" w:rsidRDefault="00990A35" w:rsidP="00990A35">
      <w:pPr>
        <w:ind w:firstLine="0"/>
      </w:pPr>
      <w:r w:rsidRPr="00620F9B">
        <w:t>- Ensure that when entering into partnership, subcontracting, supplier, or similar agreements, these agreements:</w:t>
      </w:r>
    </w:p>
    <w:p w14:paraId="278A6A2E" w14:textId="77777777" w:rsidR="00990A35" w:rsidRPr="00620F9B" w:rsidRDefault="00990A35" w:rsidP="00990A35">
      <w:pPr>
        <w:ind w:firstLine="0"/>
      </w:pPr>
      <w:r w:rsidRPr="00620F9B">
        <w:t>o Include as annexes the codes of conduct on ESHS standards, HST requirements, GBV/SEA/HS, and VAC;</w:t>
      </w:r>
    </w:p>
    <w:p w14:paraId="04183803" w14:textId="77777777" w:rsidR="00990A35" w:rsidRPr="00620F9B" w:rsidRDefault="00990A35" w:rsidP="00990A35">
      <w:pPr>
        <w:ind w:firstLine="0"/>
      </w:pPr>
      <w:r w:rsidRPr="00620F9B">
        <w:t>o Include appropriate language requiring these contracting entities and contracted individuals, as well as their employees and volunteers, to comply with the Individual Code of Conduct;</w:t>
      </w:r>
    </w:p>
    <w:p w14:paraId="302981A4" w14:textId="77777777" w:rsidR="00990A35" w:rsidRPr="00620F9B" w:rsidRDefault="00990A35" w:rsidP="00990A35">
      <w:pPr>
        <w:ind w:firstLine="0"/>
      </w:pPr>
      <w:r w:rsidRPr="00620F9B">
        <w:t>o Expressly state that the failure of these entities or individuals, as applicable, to ensure compliance with ESHS standards and HST requirements; to take preventive measures to combat GBV/SEA/HS and VAC; to investigate related allegations or take corrective action when acts of GBV/SEA/HSV and VAC are committed – all of which constitute not only grounds for sanctions and penalties in accordance with the Individual Codes of Conduct, but also grounds for termination of project employment or service contracts.</w:t>
      </w:r>
    </w:p>
    <w:p w14:paraId="435F2D0C" w14:textId="77777777" w:rsidR="00990A35" w:rsidRPr="00620F9B" w:rsidRDefault="00990A35" w:rsidP="00990A35">
      <w:pPr>
        <w:ind w:firstLine="0"/>
      </w:pPr>
      <w:r w:rsidRPr="00620F9B">
        <w:t>- Provide support and resources to the GBV/SEA/HSV and VAC Compliance Team (CT) to create and disseminate internal awareness-raising initiatives through the awareness-raising strategy within the GBV/SEA/HSV and VAC Action Plan.</w:t>
      </w:r>
    </w:p>
    <w:p w14:paraId="354FEF3D" w14:textId="77777777" w:rsidR="00990A35" w:rsidRPr="00620F9B" w:rsidRDefault="00990A35" w:rsidP="00990A35">
      <w:pPr>
        <w:ind w:firstLine="0"/>
      </w:pPr>
      <w:r w:rsidRPr="00620F9B">
        <w:t>- Ensure that any GBV/SEA/HSV or VAC issues warranting police intervention are immediately reported to the police, the client, and the World Bank, while respecting the wishes of the victim.</w:t>
      </w:r>
    </w:p>
    <w:p w14:paraId="5699D4BF" w14:textId="77777777" w:rsidR="00990A35" w:rsidRPr="00620F9B" w:rsidRDefault="00990A35" w:rsidP="00990A35">
      <w:pPr>
        <w:ind w:firstLine="0"/>
      </w:pPr>
      <w:r w:rsidRPr="00620F9B">
        <w:lastRenderedPageBreak/>
        <w:t>- Report and respond to any suspected or actual acts of GBV/SEA/HS and/or VCE in accordance with the Response Protocol, as managers are responsible for enforcing the company's commitments and holding their subordinates directly accountable for their actions.</w:t>
      </w:r>
    </w:p>
    <w:p w14:paraId="66837834" w14:textId="77777777" w:rsidR="00990A35" w:rsidRPr="00620F9B" w:rsidRDefault="00990A35" w:rsidP="00990A35">
      <w:pPr>
        <w:ind w:firstLine="0"/>
      </w:pPr>
      <w:r w:rsidRPr="00620F9B">
        <w:t>- Ensure that any major incident related to ESHS standards or HST requirements is immediately reported to the client and the engineer overseeing the work.</w:t>
      </w:r>
    </w:p>
    <w:p w14:paraId="5CA75468" w14:textId="77777777" w:rsidR="00990A35" w:rsidRPr="00620F9B" w:rsidRDefault="00990A35" w:rsidP="00990A35">
      <w:pPr>
        <w:ind w:firstLine="0"/>
      </w:pPr>
      <w:r w:rsidRPr="00620F9B">
        <w:t>- Managers will ensure that no retaliation (suspension or other sanctions) is taken against individuals who report suspected or actual acts of GBV/SEA/HS/VCE.</w:t>
      </w:r>
    </w:p>
    <w:p w14:paraId="1A5DFABE" w14:textId="77777777" w:rsidR="00990A35" w:rsidRPr="00620F9B" w:rsidRDefault="00990A35" w:rsidP="00990A35">
      <w:pPr>
        <w:ind w:firstLine="0"/>
        <w:rPr>
          <w:b/>
        </w:rPr>
      </w:pPr>
      <w:r w:rsidRPr="00620F9B">
        <w:rPr>
          <w:b/>
        </w:rPr>
        <w:t>Training</w:t>
      </w:r>
    </w:p>
    <w:p w14:paraId="22690026" w14:textId="77777777" w:rsidR="00990A35" w:rsidRPr="00620F9B" w:rsidRDefault="00990A35" w:rsidP="00990A35">
      <w:pPr>
        <w:ind w:firstLine="0"/>
        <w:rPr>
          <w:b/>
        </w:rPr>
      </w:pPr>
      <w:r w:rsidRPr="00620F9B">
        <w:rPr>
          <w:b/>
        </w:rPr>
        <w:t>Managers are responsible for:</w:t>
      </w:r>
    </w:p>
    <w:p w14:paraId="31378354" w14:textId="77777777" w:rsidR="00990A35" w:rsidRPr="00620F9B" w:rsidRDefault="00990A35" w:rsidP="00990A35">
      <w:pPr>
        <w:ind w:firstLine="0"/>
      </w:pPr>
      <w:r w:rsidRPr="00620F9B">
        <w:t>- Ensuring that the OSH Standards Management Plan is implemented, accompanied by appropriate training for all staff, including subcontractors and suppliers;</w:t>
      </w:r>
    </w:p>
    <w:p w14:paraId="39B5F8F8" w14:textId="77777777" w:rsidR="00990A35" w:rsidRPr="00620F9B" w:rsidRDefault="00990A35" w:rsidP="00990A35">
      <w:pPr>
        <w:ind w:firstLine="0"/>
      </w:pPr>
      <w:r w:rsidRPr="00620F9B">
        <w:t>- Ensuring that staff have an adequate understanding of the OSHMP and receive the necessary training to implement its requirements.</w:t>
      </w:r>
    </w:p>
    <w:p w14:paraId="151D1890" w14:textId="77777777" w:rsidR="00990A35" w:rsidRPr="00620F9B" w:rsidRDefault="00990A35" w:rsidP="00990A35">
      <w:pPr>
        <w:ind w:firstLine="0"/>
      </w:pPr>
      <w:r w:rsidRPr="00620F9B">
        <w:t>All managers are required to complete a manager induction course before commencing work on site to ensure they are aware of their roles and responsibilities regarding compliance with both GBV/SEA/HS and VAC aspects of these Codes of Conduct. This training will be separate from the pre-service training required of all employees and will provide managers with the appropriate understanding and technical support needed to begin developing the Action Plan to address GBV/SEA/HS and VAC issues. Managers are required to attend and contribute to the monthly training sessions conducted within the project and delivered to all employees. They will be required to present the training and self-assessments, including encouraging the compilation of satisfaction surveys to assess satisfaction with the training and to provide advice on how to improve its effectiveness.</w:t>
      </w:r>
    </w:p>
    <w:p w14:paraId="18441752" w14:textId="77777777" w:rsidR="00990A35" w:rsidRPr="00620F9B" w:rsidRDefault="00990A35" w:rsidP="00990A35">
      <w:pPr>
        <w:ind w:firstLine="0"/>
      </w:pPr>
      <w:r w:rsidRPr="00620F9B">
        <w:t>Ensure that time is allocated during working hours for staff, before commencing work on site, to attend the mandatory induction training provided within the project, covering the following topics:</w:t>
      </w:r>
    </w:p>
    <w:p w14:paraId="073F5173" w14:textId="77777777" w:rsidR="00990A35" w:rsidRPr="00620F9B" w:rsidRDefault="00990A35" w:rsidP="00990A35">
      <w:pPr>
        <w:ind w:firstLine="0"/>
      </w:pPr>
      <w:r w:rsidRPr="00620F9B">
        <w:t>- OHS requirements and ESHS standards; and</w:t>
      </w:r>
    </w:p>
    <w:p w14:paraId="23246625" w14:textId="77777777" w:rsidR="00990A35" w:rsidRPr="00620F9B" w:rsidRDefault="00990A35" w:rsidP="00990A35">
      <w:pPr>
        <w:ind w:firstLine="0"/>
      </w:pPr>
      <w:r w:rsidRPr="00620F9B">
        <w:t>- GBV/SEA/HS and VCE.</w:t>
      </w:r>
    </w:p>
    <w:p w14:paraId="466F6A37" w14:textId="77777777" w:rsidR="00990A35" w:rsidRPr="00620F9B" w:rsidRDefault="00990A35" w:rsidP="00990A35">
      <w:pPr>
        <w:ind w:firstLine="0"/>
      </w:pPr>
      <w:r w:rsidRPr="00620F9B">
        <w:t>During civil works, ensure that staff receive ongoing training on OHS requirements and ESHS standards, as well as the mandatory monthly refresher course required for all employees to address the increased risk of GBV/SEA/HS and VCE.</w:t>
      </w:r>
    </w:p>
    <w:p w14:paraId="3B4A927A" w14:textId="77777777" w:rsidR="00990A35" w:rsidRPr="00620F9B" w:rsidRDefault="00990A35" w:rsidP="00990A35">
      <w:pPr>
        <w:ind w:firstLine="0"/>
      </w:pPr>
    </w:p>
    <w:p w14:paraId="36E22BA3" w14:textId="77777777" w:rsidR="00990A35" w:rsidRPr="00620F9B" w:rsidRDefault="00990A35" w:rsidP="00990A35">
      <w:pPr>
        <w:ind w:firstLine="0"/>
      </w:pPr>
      <w:r w:rsidRPr="00620F9B">
        <w:t>Response</w:t>
      </w:r>
    </w:p>
    <w:p w14:paraId="1DB0D379" w14:textId="77777777" w:rsidR="00990A35" w:rsidRPr="00620F9B" w:rsidRDefault="00990A35" w:rsidP="00990A35">
      <w:pPr>
        <w:ind w:firstLine="0"/>
      </w:pPr>
      <w:r w:rsidRPr="00620F9B">
        <w:t>Managers must take appropriate action to respond to any incident related to ESHS standards or HST requirements.</w:t>
      </w:r>
    </w:p>
    <w:p w14:paraId="23AD98D5" w14:textId="77777777" w:rsidR="00990A35" w:rsidRPr="00620F9B" w:rsidRDefault="00990A35" w:rsidP="00990A35">
      <w:pPr>
        <w:ind w:firstLine="0"/>
      </w:pPr>
      <w:r w:rsidRPr="00620F9B">
        <w:t>Regarding GBV/SEA/HS and VAC:</w:t>
      </w:r>
    </w:p>
    <w:p w14:paraId="55CCEEFB" w14:textId="77777777" w:rsidR="00990A35" w:rsidRPr="00620F9B" w:rsidRDefault="00990A35" w:rsidP="00990A35">
      <w:pPr>
        <w:ind w:firstLine="0"/>
      </w:pPr>
      <w:r w:rsidRPr="00620F9B">
        <w:t>- Provide input into the GBV/SEA/HS and VAC Allegations Procedures and Response Protocol developed by the Compliance Team (CT) as part of the approved GBV/SEA/HS and VAC Action Plan;</w:t>
      </w:r>
    </w:p>
    <w:p w14:paraId="31F8F797" w14:textId="77777777" w:rsidR="00990A35" w:rsidRPr="00620F9B" w:rsidRDefault="00990A35" w:rsidP="00990A35">
      <w:pPr>
        <w:ind w:firstLine="0"/>
      </w:pPr>
      <w:r w:rsidRPr="00620F9B">
        <w:t>- Once adopted by the company, managers must implement the Accountability and Confidentiality measures set out in the GBV/SEA/HS and VAC Action Plan to maintain confidentiality regarding the identity of employees who report or (allegedly) commit acts of GBV/SEA/HS and VAC (unless a breach of confidentiality is necessary to protect persons or property from serious harm or if required by law);</w:t>
      </w:r>
    </w:p>
    <w:p w14:paraId="373F1E9E" w14:textId="77777777" w:rsidR="00990A35" w:rsidRPr="00620F9B" w:rsidRDefault="00990A35" w:rsidP="00990A35">
      <w:pPr>
        <w:ind w:firstLine="0"/>
      </w:pPr>
      <w:r w:rsidRPr="00620F9B">
        <w:lastRenderedPageBreak/>
        <w:t>- If a manager has concerns or suspicions about any form of GBV/SEA/HS or VCE committed by one of his/her direct reports or by an employee working for another company in the same workplace, he/she is required to report the case by referring to the Complaints/Grievances Management Mechanism;</w:t>
      </w:r>
    </w:p>
    <w:p w14:paraId="0B86672C" w14:textId="77777777" w:rsidR="00990A35" w:rsidRPr="00620F9B" w:rsidRDefault="00990A35" w:rsidP="00990A35">
      <w:pPr>
        <w:ind w:firstLine="0"/>
      </w:pPr>
      <w:r w:rsidRPr="00620F9B">
        <w:t>- Once a sanction has been determined, the managers concerned are expected to be personally responsible for ensuring that it is effectively implemented, within a maximum of 14 days following the date on which the sanction decision was issued;</w:t>
      </w:r>
    </w:p>
    <w:p w14:paraId="3E30B94F" w14:textId="77777777" w:rsidR="00990A35" w:rsidRPr="00620F9B" w:rsidRDefault="00990A35" w:rsidP="00990A35">
      <w:pPr>
        <w:ind w:firstLine="0"/>
      </w:pPr>
    </w:p>
    <w:p w14:paraId="6E41D99F" w14:textId="77777777" w:rsidR="00990A35" w:rsidRPr="00620F9B" w:rsidRDefault="00990A35" w:rsidP="00990A35">
      <w:pPr>
        <w:ind w:firstLine="0"/>
      </w:pPr>
      <w:r w:rsidRPr="00620F9B">
        <w:t>- If a manager has a conflict of interest due to personal or family relationships with the survivor(s) and/or the perpetrator of the violence, they must inform the company concerned and the Compliance Team (CT). The company will be required to designate another manager who has no conflict of interest to handle complaints;</w:t>
      </w:r>
    </w:p>
    <w:p w14:paraId="6F46A55D" w14:textId="77777777" w:rsidR="00990A35" w:rsidRPr="00620F9B" w:rsidRDefault="00990A35" w:rsidP="00990A35">
      <w:pPr>
        <w:ind w:firstLine="0"/>
      </w:pPr>
    </w:p>
    <w:p w14:paraId="0442E3B0" w14:textId="77777777" w:rsidR="00990A35" w:rsidRPr="00620F9B" w:rsidRDefault="00990A35" w:rsidP="00990A35">
      <w:pPr>
        <w:ind w:firstLine="0"/>
      </w:pPr>
      <w:r w:rsidRPr="00620F9B">
        <w:t>- Ensure that any GBV/SEA/HSV or VAC issues that warrant police intervention (after obtaining the survivor's consent) are immediately reported to the police, the client, and the World Bank.</w:t>
      </w:r>
    </w:p>
    <w:p w14:paraId="15259701" w14:textId="77777777" w:rsidR="00990A35" w:rsidRPr="00620F9B" w:rsidRDefault="00990A35" w:rsidP="00990A35">
      <w:pPr>
        <w:ind w:firstLine="0"/>
      </w:pPr>
      <w:r w:rsidRPr="00620F9B">
        <w:t>Managers who fail to address incidents related to ESHS standards or HST requirements, or who fail to report incidents related to GBV/SEA/HSV and VAC, or who fail to comply with the provisions related to GBV/SEA/HSV and VAC, may be subject to disciplinary action, which will be determined and issued by the Chief Executive Officer (CEO), the Managing Director, or an equivalent senior manager of the company. These measures may include:</w:t>
      </w:r>
    </w:p>
    <w:p w14:paraId="5E1EC074" w14:textId="77777777" w:rsidR="00990A35" w:rsidRPr="00620F9B" w:rsidRDefault="00990A35" w:rsidP="00990A35">
      <w:pPr>
        <w:ind w:firstLine="0"/>
      </w:pPr>
      <w:r w:rsidRPr="00620F9B">
        <w:t>- Informal warning;</w:t>
      </w:r>
    </w:p>
    <w:p w14:paraId="5CC9F9BB" w14:textId="77777777" w:rsidR="00990A35" w:rsidRPr="00620F9B" w:rsidRDefault="00990A35" w:rsidP="00990A35">
      <w:pPr>
        <w:ind w:firstLine="0"/>
      </w:pPr>
      <w:r w:rsidRPr="00620F9B">
        <w:t>- Formal warning;</w:t>
      </w:r>
    </w:p>
    <w:p w14:paraId="4B7E61BC" w14:textId="77777777" w:rsidR="00990A35" w:rsidRPr="00620F9B" w:rsidRDefault="00990A35" w:rsidP="00990A35">
      <w:pPr>
        <w:ind w:firstLine="0"/>
      </w:pPr>
      <w:r w:rsidRPr="00620F9B">
        <w:t>- Additional training;</w:t>
      </w:r>
    </w:p>
    <w:p w14:paraId="4A784B3A" w14:textId="77777777" w:rsidR="00990A35" w:rsidRPr="00620F9B" w:rsidRDefault="00990A35" w:rsidP="00990A35">
      <w:pPr>
        <w:ind w:firstLine="0"/>
      </w:pPr>
      <w:r w:rsidRPr="00620F9B">
        <w:t>- Loss of up to one week's pay;</w:t>
      </w:r>
    </w:p>
    <w:p w14:paraId="03EAD96C" w14:textId="77777777" w:rsidR="00990A35" w:rsidRPr="00620F9B" w:rsidRDefault="00990A35" w:rsidP="00990A35">
      <w:pPr>
        <w:ind w:firstLine="0"/>
      </w:pPr>
      <w:r w:rsidRPr="00620F9B">
        <w:t>- Suspension from employment (without pay), for a minimum period of one month and a maximum period of six months;</w:t>
      </w:r>
    </w:p>
    <w:p w14:paraId="63A3C68B" w14:textId="77777777" w:rsidR="00990A35" w:rsidRPr="00620F9B" w:rsidRDefault="00990A35" w:rsidP="00990A35">
      <w:pPr>
        <w:ind w:firstLine="0"/>
      </w:pPr>
      <w:r w:rsidRPr="00620F9B">
        <w:t>- Referral to the police or other authorities, if necessary, only with the survivor's consent.</w:t>
      </w:r>
    </w:p>
    <w:p w14:paraId="1D04B92F" w14:textId="77777777" w:rsidR="00990A35" w:rsidRPr="00620F9B" w:rsidRDefault="00990A35" w:rsidP="00990A35">
      <w:pPr>
        <w:ind w:firstLine="0"/>
      </w:pPr>
      <w:r w:rsidRPr="00620F9B">
        <w:t>- Termination of employment.</w:t>
      </w:r>
    </w:p>
    <w:p w14:paraId="59410F1F" w14:textId="77777777" w:rsidR="00990A35" w:rsidRPr="00620F9B" w:rsidRDefault="00990A35" w:rsidP="00990A35">
      <w:pPr>
        <w:ind w:firstLine="0"/>
      </w:pPr>
    </w:p>
    <w:p w14:paraId="2FEE0A4E" w14:textId="77777777" w:rsidR="00990A35" w:rsidRPr="00620F9B" w:rsidRDefault="00990A35" w:rsidP="00990A35">
      <w:pPr>
        <w:ind w:firstLine="0"/>
      </w:pPr>
      <w:r w:rsidRPr="00620F9B">
        <w:t>Finally, failure by company managers or the CEO to effectively address ESHS and STI non-compliance, and to address GBV/SEA/STI and VCE in the workplace, may result in legal action before national authorities.</w:t>
      </w:r>
    </w:p>
    <w:p w14:paraId="5A0E1758" w14:textId="77777777" w:rsidR="00990A35" w:rsidRPr="00620F9B" w:rsidRDefault="00990A35" w:rsidP="00990A35">
      <w:pPr>
        <w:ind w:firstLine="0"/>
      </w:pPr>
    </w:p>
    <w:p w14:paraId="69A26FF8" w14:textId="77777777" w:rsidR="00990A35" w:rsidRPr="00620F9B" w:rsidRDefault="00990A35" w:rsidP="00990A35">
      <w:pPr>
        <w:ind w:firstLine="0"/>
      </w:pPr>
      <w:r w:rsidRPr="00620F9B">
        <w:t>I hereby acknowledge that I have read the above Manager's Code of Conduct, agree to comply with the standards contained therein, and understand my roles and responsibilities in preventing and responding to ESHS, STI, GBV/SEA/STI, and VCE requirements. I understand that any action inconsistent with the Manager's Code of Conduct or failure to act in accordance with this Manager's Code of Conduct may result in disciplinary action.</w:t>
      </w:r>
    </w:p>
    <w:p w14:paraId="17AE779B" w14:textId="77777777" w:rsidR="00990A35" w:rsidRPr="00620F9B" w:rsidRDefault="00990A35" w:rsidP="00990A35">
      <w:pPr>
        <w:ind w:firstLine="0"/>
      </w:pPr>
    </w:p>
    <w:p w14:paraId="1B2F281D" w14:textId="77777777" w:rsidR="00990A35" w:rsidRPr="00620F9B" w:rsidRDefault="00990A35" w:rsidP="00990A35">
      <w:pPr>
        <w:ind w:firstLine="0"/>
      </w:pPr>
      <w:r w:rsidRPr="00620F9B">
        <w:t>Signature: _______________________________________________________</w:t>
      </w:r>
    </w:p>
    <w:p w14:paraId="7B2299DA" w14:textId="77777777" w:rsidR="00990A35" w:rsidRPr="00620F9B" w:rsidRDefault="00990A35" w:rsidP="00990A35">
      <w:pPr>
        <w:ind w:firstLine="0"/>
      </w:pPr>
    </w:p>
    <w:p w14:paraId="79753EAC" w14:textId="77777777" w:rsidR="00990A35" w:rsidRPr="00620F9B" w:rsidRDefault="00990A35" w:rsidP="00990A35">
      <w:pPr>
        <w:ind w:firstLine="0"/>
      </w:pPr>
      <w:r w:rsidRPr="00620F9B">
        <w:t>Name (all)letters: _________________________________________________</w:t>
      </w:r>
    </w:p>
    <w:p w14:paraId="21F23DB4" w14:textId="77777777" w:rsidR="00990A35" w:rsidRPr="00620F9B" w:rsidRDefault="00990A35" w:rsidP="00990A35">
      <w:pPr>
        <w:ind w:firstLine="0"/>
      </w:pPr>
    </w:p>
    <w:p w14:paraId="6535E78C" w14:textId="77777777" w:rsidR="00990A35" w:rsidRPr="00620F9B" w:rsidRDefault="00990A35" w:rsidP="00990A35">
      <w:pPr>
        <w:ind w:firstLine="0"/>
      </w:pPr>
      <w:r w:rsidRPr="00620F9B">
        <w:t>Title: _________________________________________________________</w:t>
      </w:r>
    </w:p>
    <w:p w14:paraId="6000D8CC" w14:textId="77777777" w:rsidR="00990A35" w:rsidRPr="00620F9B" w:rsidRDefault="00990A35" w:rsidP="00990A35">
      <w:pPr>
        <w:ind w:firstLine="0"/>
      </w:pPr>
    </w:p>
    <w:p w14:paraId="1B89FC61" w14:textId="77777777" w:rsidR="00990A35" w:rsidRPr="00620F9B" w:rsidRDefault="00990A35" w:rsidP="00990A35">
      <w:pPr>
        <w:ind w:firstLine="0"/>
      </w:pPr>
      <w:r w:rsidRPr="00620F9B">
        <w:t xml:space="preserve">Date : </w:t>
      </w:r>
      <w:r w:rsidRPr="00620F9B">
        <w:tab/>
        <w:t>_______________________________________________________</w:t>
      </w:r>
    </w:p>
    <w:p w14:paraId="17A3C8CB" w14:textId="77777777" w:rsidR="00990A35" w:rsidRPr="00620F9B" w:rsidRDefault="00990A35" w:rsidP="00990A35">
      <w:pPr>
        <w:ind w:firstLine="0"/>
      </w:pPr>
    </w:p>
    <w:p w14:paraId="126BA974" w14:textId="77777777" w:rsidR="00990A35" w:rsidRPr="00620F9B" w:rsidRDefault="00033DFE" w:rsidP="00990A35">
      <w:pPr>
        <w:ind w:firstLine="0"/>
        <w:rPr>
          <w:b/>
        </w:rPr>
      </w:pPr>
      <w:r w:rsidRPr="00620F9B">
        <w:t xml:space="preserve"> </w:t>
      </w:r>
      <w:r w:rsidR="00990A35" w:rsidRPr="00620F9B">
        <w:t>(</w:t>
      </w:r>
      <w:r w:rsidR="00990A35" w:rsidRPr="00620F9B">
        <w:rPr>
          <w:b/>
        </w:rPr>
        <w:t xml:space="preserve">iii) </w:t>
      </w:r>
      <w:r w:rsidR="00BD47E4" w:rsidRPr="00620F9B">
        <w:rPr>
          <w:b/>
        </w:rPr>
        <w:t>INDIVIDUALS (WORKERS AND VISITORS)</w:t>
      </w:r>
      <w:r w:rsidR="00990A35" w:rsidRPr="00620F9B">
        <w:rPr>
          <w:b/>
        </w:rPr>
        <w:t xml:space="preserve"> CODE OF CONDUCT</w:t>
      </w:r>
    </w:p>
    <w:p w14:paraId="47506F61" w14:textId="77777777" w:rsidR="00990A35" w:rsidRPr="00620F9B" w:rsidRDefault="00990A35" w:rsidP="00990A35">
      <w:pPr>
        <w:ind w:firstLine="0"/>
        <w:rPr>
          <w:b/>
        </w:rPr>
      </w:pPr>
    </w:p>
    <w:p w14:paraId="73CDAFF8" w14:textId="77777777" w:rsidR="00990A35" w:rsidRPr="00620F9B" w:rsidRDefault="00990A35" w:rsidP="00990A35">
      <w:pPr>
        <w:ind w:firstLine="0"/>
        <w:rPr>
          <w:b/>
        </w:rPr>
      </w:pPr>
      <w:r w:rsidRPr="00620F9B">
        <w:rPr>
          <w:b/>
        </w:rPr>
        <w:t>DEFINITIONS OF TERMS</w:t>
      </w:r>
    </w:p>
    <w:p w14:paraId="34E4A971" w14:textId="77777777" w:rsidR="00990A35" w:rsidRPr="00620F9B" w:rsidRDefault="00990A35" w:rsidP="00990A35">
      <w:pPr>
        <w:ind w:firstLine="0"/>
      </w:pPr>
    </w:p>
    <w:p w14:paraId="434520B4" w14:textId="77777777" w:rsidR="00990A35" w:rsidRPr="00620F9B" w:rsidRDefault="00990A35" w:rsidP="00990A35">
      <w:pPr>
        <w:ind w:firstLine="0"/>
      </w:pPr>
      <w:r w:rsidRPr="00620F9B">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4E046C43" w14:textId="77777777" w:rsidR="00990A35" w:rsidRPr="00620F9B" w:rsidRDefault="00990A35" w:rsidP="00990A35">
      <w:pPr>
        <w:ind w:firstLine="0"/>
      </w:pPr>
    </w:p>
    <w:p w14:paraId="1ABA1C23" w14:textId="77777777" w:rsidR="00990A35" w:rsidRPr="00620F9B" w:rsidRDefault="00990A35" w:rsidP="00990A35">
      <w:pPr>
        <w:ind w:firstLine="0"/>
      </w:pPr>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70D61D5D" w14:textId="77777777" w:rsidR="00990A35" w:rsidRPr="00620F9B" w:rsidRDefault="00990A35" w:rsidP="00990A35">
      <w:pPr>
        <w:ind w:firstLine="0"/>
      </w:pPr>
    </w:p>
    <w:p w14:paraId="613170E5" w14:textId="77777777" w:rsidR="00990A35" w:rsidRPr="00620F9B" w:rsidRDefault="00990A35" w:rsidP="00990A35">
      <w:pPr>
        <w:ind w:firstLine="0"/>
      </w:pPr>
      <w:r w:rsidRPr="00620F9B">
        <w:t>Perpetrator/Aggressor: The person(s) who commit(s) or threaten(s) to commit an act(s) of GBV/SEA/HS or VAC.</w:t>
      </w:r>
    </w:p>
    <w:p w14:paraId="40C4E1A0" w14:textId="77777777" w:rsidR="00990A35" w:rsidRPr="00620F9B" w:rsidRDefault="00990A35" w:rsidP="00990A35">
      <w:pPr>
        <w:ind w:firstLine="0"/>
      </w:pPr>
    </w:p>
    <w:p w14:paraId="5C108832" w14:textId="77777777" w:rsidR="00990A35" w:rsidRPr="00620F9B" w:rsidRDefault="00990A35" w:rsidP="00990A35">
      <w:pPr>
        <w:ind w:firstLine="0"/>
      </w:pPr>
      <w:r w:rsidRPr="00620F9B">
        <w:t>Survivor(s): The person(s) negatively affected by GBV, SEA, or HS.</w:t>
      </w:r>
    </w:p>
    <w:p w14:paraId="0145D48A" w14:textId="77777777" w:rsidR="00990A35" w:rsidRPr="00620F9B" w:rsidRDefault="00990A35" w:rsidP="00990A35">
      <w:pPr>
        <w:ind w:firstLine="0"/>
      </w:pPr>
    </w:p>
    <w:p w14:paraId="6EF75499" w14:textId="77777777" w:rsidR="00990A35" w:rsidRPr="00620F9B" w:rsidRDefault="00990A35" w:rsidP="00990A35">
      <w:pPr>
        <w:ind w:firstLine="0"/>
      </w:pPr>
      <w:r w:rsidRPr="00620F9B">
        <w:t>Site: The location where infrastructure development work is taking place for the project. The site of consultancy assignments is the location/sites where they are carried out.</w:t>
      </w:r>
    </w:p>
    <w:p w14:paraId="217560B4" w14:textId="77777777" w:rsidR="00990A35" w:rsidRPr="00620F9B" w:rsidRDefault="00990A35" w:rsidP="00990A35">
      <w:pPr>
        <w:ind w:firstLine="0"/>
      </w:pPr>
      <w:r w:rsidRPr="00620F9B">
        <w:lastRenderedPageBreak/>
        <w:t>Consent: is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F0BA6CB" w14:textId="77777777" w:rsidR="00990A35" w:rsidRPr="00620F9B" w:rsidRDefault="00990A35" w:rsidP="00990A35">
      <w:pPr>
        <w:ind w:firstLine="0"/>
      </w:pPr>
    </w:p>
    <w:p w14:paraId="6D0A8592" w14:textId="77777777" w:rsidR="00990A35" w:rsidRPr="00620F9B" w:rsidRDefault="00990A35" w:rsidP="00990A35">
      <w:pPr>
        <w:ind w:firstLine="0"/>
      </w:pPr>
      <w:r w:rsidRPr="00620F9B">
        <w:t>Consultant: Any organization or individual that has been contracted to provide consulting services for the project and has hired managers and/or employees to perform this work.</w:t>
      </w:r>
    </w:p>
    <w:p w14:paraId="47B32B59" w14:textId="77777777" w:rsidR="00990A35" w:rsidRPr="00620F9B" w:rsidRDefault="00990A35" w:rsidP="00990A35">
      <w:pPr>
        <w:ind w:firstLine="0"/>
      </w:pPr>
    </w:p>
    <w:p w14:paraId="3F92D22B" w14:textId="77777777" w:rsidR="00990A35" w:rsidRPr="00620F9B" w:rsidRDefault="00990A35" w:rsidP="00990A35">
      <w:pPr>
        <w:ind w:firstLine="0"/>
      </w:pPr>
      <w:r w:rsidRPr="00620F9B">
        <w:t>Employee: Any person who provides labor to the contractor or consultant in the country, on or off the project site, under a contract or employment agreement for remuneration, performed formally or informally (including unpaid interns and volunteers), without responsibility for management or supervision of other employees.</w:t>
      </w:r>
    </w:p>
    <w:p w14:paraId="7E95977B" w14:textId="77777777" w:rsidR="00990A35" w:rsidRPr="00620F9B" w:rsidRDefault="00990A35" w:rsidP="00990A35">
      <w:pPr>
        <w:ind w:firstLine="0"/>
      </w:pPr>
    </w:p>
    <w:p w14:paraId="4BE13E0C" w14:textId="77777777" w:rsidR="00990A35" w:rsidRPr="00620F9B" w:rsidRDefault="00990A35" w:rsidP="00990A35">
      <w:pPr>
        <w:ind w:firstLine="0"/>
      </w:pPr>
      <w:r w:rsidRPr="00620F9B">
        <w:t>Child: A term used interchangeably with the term "minor," which refers to a person under the age of 18. This is in accordance with Article 1 of the United Nations Convention on the Rights of the Child.</w:t>
      </w:r>
    </w:p>
    <w:p w14:paraId="1B162FA6" w14:textId="77777777" w:rsidR="00990A35" w:rsidRPr="00620F9B" w:rsidRDefault="00990A35" w:rsidP="00990A35">
      <w:pPr>
        <w:ind w:firstLine="0"/>
      </w:pPr>
    </w:p>
    <w:p w14:paraId="3D2EAC40" w14:textId="77777777" w:rsidR="00990A35" w:rsidRPr="00620F9B" w:rsidRDefault="00990A35" w:rsidP="00990A35">
      <w:pPr>
        <w:ind w:firstLine="0"/>
      </w:pPr>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4292EEE3" w14:textId="77777777" w:rsidR="00990A35" w:rsidRPr="00620F9B" w:rsidRDefault="00990A35" w:rsidP="00990A35">
      <w:pPr>
        <w:ind w:firstLine="0"/>
      </w:pPr>
    </w:p>
    <w:p w14:paraId="19E359ED" w14:textId="77777777" w:rsidR="00990A35" w:rsidRPr="00620F9B" w:rsidRDefault="00990A35" w:rsidP="00990A35">
      <w:pPr>
        <w:ind w:firstLine="0"/>
      </w:pPr>
      <w:r w:rsidRPr="00620F9B">
        <w:t>Site environment: The "project area of influence," which is any location, urban or rural, directly affected by the project, including human settlements.</w:t>
      </w:r>
    </w:p>
    <w:p w14:paraId="41FD9C4F" w14:textId="77777777" w:rsidR="00990A35" w:rsidRPr="00620F9B" w:rsidRDefault="00990A35" w:rsidP="00990A35">
      <w:pPr>
        <w:ind w:firstLine="0"/>
      </w:pPr>
    </w:p>
    <w:p w14:paraId="396259EB" w14:textId="77777777" w:rsidR="00990A35" w:rsidRPr="00620F9B" w:rsidRDefault="00990A35" w:rsidP="00990A35">
      <w:pPr>
        <w:ind w:firstLine="0"/>
      </w:pPr>
      <w:r w:rsidRPr="00620F9B">
        <w:t>Sexual Exploitation: This is defined as the abuse of a position of vulnerability, authority, or trust for sexual purposes, particularly for financial, social, or political gain.</w:t>
      </w:r>
    </w:p>
    <w:p w14:paraId="0D205056" w14:textId="77777777" w:rsidR="00990A35" w:rsidRPr="00620F9B" w:rsidRDefault="00990A35" w:rsidP="00990A35">
      <w:pPr>
        <w:ind w:firstLine="0"/>
      </w:pPr>
    </w:p>
    <w:p w14:paraId="2BB69D0E" w14:textId="77777777" w:rsidR="00990A35" w:rsidRPr="00620F9B" w:rsidRDefault="00990A35" w:rsidP="00990A35">
      <w:pPr>
        <w:ind w:firstLine="0"/>
      </w:pPr>
      <w:r w:rsidRPr="00620F9B">
        <w:t>Manager (project manager): Any person providing labor to a company or consultant, on or off-site, under a formal or informal employment contract and in exchange for a salary, with responsibility for controlling or directing the activities of a company's or consultant's team, unit, division, or similar entity, and with responsibility for supervising and managing a predefined number of employees.</w:t>
      </w:r>
    </w:p>
    <w:p w14:paraId="17B3E334" w14:textId="77777777" w:rsidR="00990A35" w:rsidRPr="00620F9B" w:rsidRDefault="00990A35" w:rsidP="00990A35">
      <w:pPr>
        <w:ind w:firstLine="0"/>
      </w:pPr>
      <w:r w:rsidRPr="00620F9B">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B1FEF72" w14:textId="77777777" w:rsidR="00990A35" w:rsidRPr="00620F9B" w:rsidRDefault="00990A35" w:rsidP="00990A35">
      <w:pPr>
        <w:ind w:firstLine="0"/>
      </w:pPr>
    </w:p>
    <w:p w14:paraId="4331D30A" w14:textId="77777777" w:rsidR="00990A35" w:rsidRPr="00620F9B" w:rsidRDefault="00990A35" w:rsidP="00990A35">
      <w:pPr>
        <w:ind w:firstLine="0"/>
      </w:pPr>
      <w:r w:rsidRPr="00620F9B">
        <w:t>Complaints and Grievance Mechanism (CGM): A process established by a project to receive and address complaints.</w:t>
      </w:r>
    </w:p>
    <w:p w14:paraId="6979EC64" w14:textId="77777777" w:rsidR="00990A35" w:rsidRPr="00620F9B" w:rsidRDefault="00990A35" w:rsidP="00990A35">
      <w:pPr>
        <w:ind w:firstLine="0"/>
      </w:pPr>
    </w:p>
    <w:p w14:paraId="056E964B" w14:textId="77777777" w:rsidR="00990A35" w:rsidRPr="00620F9B" w:rsidRDefault="00990A35" w:rsidP="00990A35">
      <w:pPr>
        <w:ind w:firstLine="0"/>
      </w:pPr>
      <w:r w:rsidRPr="00620F9B">
        <w:t>Accountability and Confidentiality Measures: Refers to the preservation of the privacy and confidentiality of the survivor at all stages of the intervention by ensuring that the identity of those involved is respected. The measures established hold contractors, consultants, and the client accountable for implementing a fair system for addressing GBV, SEA, and SH cases.</w:t>
      </w:r>
    </w:p>
    <w:p w14:paraId="7E88662D" w14:textId="77777777" w:rsidR="00990A35" w:rsidRPr="00620F9B" w:rsidRDefault="00990A35" w:rsidP="00990A35">
      <w:pPr>
        <w:ind w:firstLine="0"/>
      </w:pPr>
    </w:p>
    <w:p w14:paraId="51C4CF9F" w14:textId="77777777" w:rsidR="00990A35" w:rsidRPr="00620F9B" w:rsidRDefault="00990A35" w:rsidP="00990A35">
      <w:pPr>
        <w:ind w:firstLine="0"/>
      </w:pPr>
      <w:r w:rsidRPr="00620F9B">
        <w:t>Environmental, Social, Health, and Safety (ESHS) Standards: A general term covering issues related to the project's impact on the environment, communities, and workers.</w:t>
      </w:r>
    </w:p>
    <w:p w14:paraId="065DE999" w14:textId="77777777" w:rsidR="00990A35" w:rsidRPr="00620F9B" w:rsidRDefault="00990A35" w:rsidP="00990A35">
      <w:pPr>
        <w:ind w:firstLine="0"/>
      </w:pPr>
    </w:p>
    <w:p w14:paraId="5BD73619" w14:textId="77777777" w:rsidR="00990A35" w:rsidRPr="00620F9B" w:rsidRDefault="00990A35" w:rsidP="00990A35">
      <w:pPr>
        <w:ind w:firstLine="0"/>
      </w:pPr>
      <w:r w:rsidRPr="00620F9B">
        <w:t>Corporate Environmental and Social Management Plan (PGESE): The plan prepared by the company that describes how it will carry out construction activities, in accordance with the project's Environmental and Social Management Plan (PGES).</w:t>
      </w:r>
    </w:p>
    <w:p w14:paraId="6A433AAA" w14:textId="77777777" w:rsidR="00990A35" w:rsidRPr="00620F9B" w:rsidRDefault="00990A35" w:rsidP="00990A35">
      <w:pPr>
        <w:ind w:firstLine="0"/>
      </w:pPr>
    </w:p>
    <w:p w14:paraId="302E86F1" w14:textId="77777777" w:rsidR="00990A35" w:rsidRPr="00620F9B" w:rsidRDefault="00990A35" w:rsidP="00990A35">
      <w:pPr>
        <w:ind w:firstLine="0"/>
      </w:pPr>
      <w:r w:rsidRPr="00620F9B">
        <w:t>GBV/SEA/HS and VAC Allegations Procedure: The prescribed procedure for reporting GBV/SEA/HS or VAC incidents.</w:t>
      </w:r>
    </w:p>
    <w:p w14:paraId="03FB96B5" w14:textId="77777777" w:rsidR="00990A35" w:rsidRPr="00620F9B" w:rsidRDefault="00990A35" w:rsidP="00990A35">
      <w:pPr>
        <w:ind w:firstLine="0"/>
      </w:pPr>
    </w:p>
    <w:p w14:paraId="65D15859" w14:textId="77777777" w:rsidR="00990A35" w:rsidRPr="00620F9B" w:rsidRDefault="00990A35" w:rsidP="00990A35">
      <w:pPr>
        <w:ind w:firstLine="0"/>
      </w:pPr>
      <w:r w:rsidRPr="00620F9B">
        <w:t>Child Protection: An activity or initiative aimed at protecting children from all forms of harm, particularly those resulting from VAC.</w:t>
      </w:r>
    </w:p>
    <w:p w14:paraId="2B3729D2" w14:textId="77777777" w:rsidR="00990A35" w:rsidRPr="00620F9B" w:rsidRDefault="00990A35" w:rsidP="00990A35">
      <w:pPr>
        <w:ind w:firstLine="0"/>
      </w:pPr>
    </w:p>
    <w:p w14:paraId="7E4C2ECF" w14:textId="77777777" w:rsidR="00990A35" w:rsidRPr="00620F9B" w:rsidRDefault="00990A35" w:rsidP="00990A35">
      <w:pPr>
        <w:ind w:firstLine="0"/>
      </w:pPr>
      <w:r w:rsidRPr="00620F9B">
        <w:t>Intervention Protocol: Mechanisms in place to respond to GBV/SEA/HS and VAC incidents.</w:t>
      </w:r>
    </w:p>
    <w:p w14:paraId="4BACAD04" w14:textId="77777777" w:rsidR="00990A35" w:rsidRPr="00620F9B" w:rsidRDefault="00990A35" w:rsidP="00990A35">
      <w:pPr>
        <w:ind w:firstLine="0"/>
      </w:pPr>
    </w:p>
    <w:p w14:paraId="3A7648FF" w14:textId="77777777" w:rsidR="00990A35" w:rsidRPr="00620F9B" w:rsidRDefault="00990A35" w:rsidP="00990A35">
      <w:pPr>
        <w:ind w:firstLine="0"/>
      </w:pPr>
      <w:r w:rsidRPr="00620F9B">
        <w:t>Sexual Solicitation of Children: These behaviors allow an abuser to gain the trust of a child for sexual purposes. This allows an offender to establish a relationship of trust with the child and then seek to sexualize that relationship.</w:t>
      </w:r>
    </w:p>
    <w:p w14:paraId="66DB309B" w14:textId="77777777" w:rsidR="00990A35" w:rsidRPr="00620F9B" w:rsidRDefault="00990A35" w:rsidP="00990A35">
      <w:pPr>
        <w:ind w:firstLine="0"/>
      </w:pPr>
      <w:r w:rsidRPr="00620F9B">
        <w:t>Online child solicitation: This is the sending of electronic messages with indecent content to a recipient believed by the sender to be a minor, with the intention of inducing the recipient to engage in or submit to sexual activity.</w:t>
      </w:r>
    </w:p>
    <w:p w14:paraId="01E49F93" w14:textId="77777777" w:rsidR="00990A35" w:rsidRPr="00620F9B" w:rsidRDefault="00990A35" w:rsidP="00990A35">
      <w:pPr>
        <w:ind w:firstLine="0"/>
      </w:pPr>
    </w:p>
    <w:p w14:paraId="3ACA8825" w14:textId="77777777" w:rsidR="00990A35" w:rsidRPr="00620F9B" w:rsidRDefault="00990A35" w:rsidP="00990A35">
      <w:pPr>
        <w:ind w:firstLine="0"/>
      </w:pPr>
      <w:r w:rsidRPr="00620F9B">
        <w:t>Survivors: Individual(s) negatively affected by GBV/SEA/SH or VAC. Women, men, and children can be survivors of GBV/SEA/SH; only children can be survivors of VAC.</w:t>
      </w:r>
    </w:p>
    <w:p w14:paraId="06D5C0B3" w14:textId="77777777" w:rsidR="00990A35" w:rsidRPr="00620F9B" w:rsidRDefault="00990A35" w:rsidP="00990A35">
      <w:pPr>
        <w:ind w:firstLine="0"/>
      </w:pPr>
    </w:p>
    <w:p w14:paraId="514E418F" w14:textId="77777777" w:rsidR="00990A35" w:rsidRPr="00620F9B" w:rsidRDefault="00990A35" w:rsidP="00990A35">
      <w:pPr>
        <w:ind w:firstLine="0"/>
      </w:pPr>
      <w:r w:rsidRPr="00620F9B">
        <w:t>Gender-Based Violence (GBV): An umbrella term that refers to any harmful act perpetrated against a person's will and based on societal differences between men and women (gender). It includes acts that cause physical, sexual, or psychological harm or suffering, threats of such acts, coercion, and other forms of deprivation of liberty. These acts can occur in the public or private sphere (Inter-Agency Standing Committee (IASC), 2015).</w:t>
      </w:r>
    </w:p>
    <w:p w14:paraId="4235DD12" w14:textId="77777777" w:rsidR="00990A35" w:rsidRPr="00620F9B" w:rsidRDefault="00990A35" w:rsidP="00990A35">
      <w:pPr>
        <w:ind w:firstLine="0"/>
      </w:pPr>
      <w:r w:rsidRPr="00620F9B">
        <w:t>The six main types of GBV are:</w:t>
      </w:r>
    </w:p>
    <w:p w14:paraId="276ED861" w14:textId="77777777" w:rsidR="00990A35" w:rsidRPr="00620F9B" w:rsidRDefault="00990A35" w:rsidP="00990A35">
      <w:pPr>
        <w:ind w:firstLine="0"/>
      </w:pPr>
      <w:r w:rsidRPr="00620F9B">
        <w:lastRenderedPageBreak/>
        <w:t>- Rape: Nonconsensual penetration (however slight) of the vagina, anus, or mouth with a penis, other body part, or an object.</w:t>
      </w:r>
    </w:p>
    <w:p w14:paraId="626FB6BC" w14:textId="77777777" w:rsidR="00990A35" w:rsidRPr="00620F9B" w:rsidRDefault="00990A35" w:rsidP="00990A35">
      <w:pPr>
        <w:ind w:firstLine="0"/>
      </w:pPr>
      <w:r w:rsidRPr="00620F9B">
        <w:t>- Sexual assault: Any form of nonconsensual sexual contact, even if it does not result in penetration. Examples include attempted rape, as well as unwanted kissing, fondling, or touching of the genitals and buttocks.</w:t>
      </w:r>
    </w:p>
    <w:p w14:paraId="72C23EA8" w14:textId="77777777" w:rsidR="00990A35" w:rsidRPr="00620F9B" w:rsidRDefault="00990A35" w:rsidP="00990A35">
      <w:pPr>
        <w:ind w:firstLine="0"/>
      </w:pPr>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20EAB69C" w14:textId="77777777" w:rsidR="00990A35" w:rsidRPr="00620F9B" w:rsidRDefault="00990A35" w:rsidP="00990A35">
      <w:pPr>
        <w:ind w:firstLine="0"/>
      </w:pPr>
      <w:r w:rsidRPr="00620F9B">
        <w:t>- Physical assault: an act of physical violence that is not sexual in nature. Examples: hitting, slapping, strangling, hurting, shoving, burning, shaking, shooting or using a weapon, acid attack, or any other act that causes pain, physical discomfort, or injury.</w:t>
      </w:r>
    </w:p>
    <w:p w14:paraId="676C30A6" w14:textId="77777777" w:rsidR="00990A35" w:rsidRPr="00620F9B" w:rsidRDefault="00990A35" w:rsidP="00990A35">
      <w:pPr>
        <w:ind w:firstLine="0"/>
      </w:pPr>
      <w:r w:rsidRPr="00620F9B">
        <w:t>- Forced marriage: the marriage of an individual against their will.</w:t>
      </w:r>
    </w:p>
    <w:p w14:paraId="3C933010" w14:textId="77777777" w:rsidR="00990A35" w:rsidRPr="00620F9B" w:rsidRDefault="00990A35" w:rsidP="00990A35">
      <w:pPr>
        <w:ind w:firstLine="0"/>
      </w:pPr>
      <w:r w:rsidRPr="00620F9B">
        <w:t>- Deprivation of resources, opportunities, or services: deprivation of legitimate access to economic resources/assets or livelihoods, education, health, or other social services.</w:t>
      </w:r>
    </w:p>
    <w:p w14:paraId="75A7B4E5" w14:textId="77777777" w:rsidR="00990A35" w:rsidRPr="00620F9B" w:rsidRDefault="00990A35" w:rsidP="00990A35">
      <w:pPr>
        <w:ind w:firstLine="0"/>
      </w:pPr>
      <w:r w:rsidRPr="00620F9B">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3DD3A24A" w14:textId="77777777" w:rsidR="00990A35" w:rsidRPr="00620F9B" w:rsidRDefault="00990A35" w:rsidP="00990A35">
      <w:pPr>
        <w:ind w:firstLine="0"/>
      </w:pPr>
      <w:r w:rsidRPr="00620F9B">
        <w:t>Child: a term used interchangeably with the term "minor," which refers to a person under the age of 18. This is in accordance with Article 1 of the United Nations Convention on the Rights of the Child.</w:t>
      </w:r>
    </w:p>
    <w:p w14:paraId="7B05B657" w14:textId="77777777" w:rsidR="00990A35" w:rsidRPr="00620F9B" w:rsidRDefault="00990A35" w:rsidP="00990A35">
      <w:pPr>
        <w:ind w:firstLine="0"/>
      </w:pPr>
      <w:r w:rsidRPr="00620F9B">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531100F" w14:textId="77777777" w:rsidR="00990A35" w:rsidRPr="00620F9B" w:rsidRDefault="00990A35" w:rsidP="00990A35">
      <w:pPr>
        <w:ind w:firstLine="0"/>
      </w:pPr>
    </w:p>
    <w:p w14:paraId="6641CB04" w14:textId="77777777" w:rsidR="00990A35" w:rsidRPr="00620F9B" w:rsidRDefault="00990A35" w:rsidP="00990A35">
      <w:pPr>
        <w:ind w:firstLine="0"/>
      </w:pPr>
      <w:r w:rsidRPr="00620F9B">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051641CE" w14:textId="77777777" w:rsidR="00990A35" w:rsidRPr="00620F9B" w:rsidRDefault="00990A35" w:rsidP="00990A35">
      <w:pPr>
        <w:ind w:firstLine="0"/>
      </w:pPr>
    </w:p>
    <w:p w14:paraId="41E73E26" w14:textId="77777777" w:rsidR="00990A35" w:rsidRPr="00620F9B" w:rsidRDefault="00990A35" w:rsidP="00990A35">
      <w:pPr>
        <w:ind w:firstLine="0"/>
      </w:pPr>
      <w:r w:rsidRPr="00620F9B">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F480820" w14:textId="77777777" w:rsidR="00990A35" w:rsidRPr="00620F9B" w:rsidRDefault="00990A35" w:rsidP="00990A35">
      <w:pPr>
        <w:ind w:firstLine="0"/>
      </w:pPr>
    </w:p>
    <w:p w14:paraId="696CA909" w14:textId="77777777" w:rsidR="00990A35" w:rsidRPr="00A5562E" w:rsidRDefault="00990A35" w:rsidP="00990A35">
      <w:pPr>
        <w:ind w:firstLine="0"/>
        <w:rPr>
          <w:b/>
        </w:rPr>
      </w:pPr>
      <w:r w:rsidRPr="00A5562E">
        <w:rPr>
          <w:b/>
        </w:rPr>
        <w:lastRenderedPageBreak/>
        <w:t>PRINCIPLES, MORAL VALUES, ETHICS, AND ATTITUDES TO BE RESPECTED</w:t>
      </w:r>
    </w:p>
    <w:p w14:paraId="089DB050" w14:textId="77777777" w:rsidR="00990A35" w:rsidRPr="00620F9B" w:rsidRDefault="00990A35" w:rsidP="00990A35">
      <w:pPr>
        <w:ind w:firstLine="0"/>
      </w:pPr>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481B213" w14:textId="77777777" w:rsidR="00990A35" w:rsidRPr="00620F9B" w:rsidRDefault="00990A35" w:rsidP="00990A35">
      <w:pPr>
        <w:ind w:firstLine="0"/>
      </w:pPr>
      <w:r w:rsidRPr="00620F9B">
        <w:t>The following acts of discrimination, harassment, and violence are strictly prohibited and severely punished for all project stakeholders (members of the educational community).</w:t>
      </w:r>
    </w:p>
    <w:p w14:paraId="1E99418B" w14:textId="77777777" w:rsidR="00990A35" w:rsidRPr="00620F9B" w:rsidRDefault="00990A35" w:rsidP="00990A35">
      <w:pPr>
        <w:ind w:firstLine="0"/>
      </w:pPr>
      <w:r w:rsidRPr="00620F9B">
        <w:t>1. Any act of discrimination in interactions with project beneficiaries or members of the local community, or between staff (of the host company, training center, etc.) based on race, color, sex, age, religion, language, marital status, family status, political belief, national, ethnic, or social affiliation, physical or mental disability, birth, sexual orientation, gender identity, or any other status. 2. Any act of sexual harassment, or inappropriate, harassing, threatening, abusive, sexually provocative, degrading, or culturally inappropriate language or behavior.</w:t>
      </w:r>
    </w:p>
    <w:p w14:paraId="787445A3" w14:textId="77777777" w:rsidR="00990A35" w:rsidRPr="00620F9B" w:rsidRDefault="00990A35" w:rsidP="00990A35">
      <w:pPr>
        <w:ind w:firstLine="0"/>
      </w:pPr>
      <w:r w:rsidRPr="00620F9B">
        <w:t>3. Any act of violence, including sexual and/or gender-based violence, that may cause physical, psychological, or sexual harm, the threat of such acts, coercion, and deprivation of liberty.</w:t>
      </w:r>
    </w:p>
    <w:p w14:paraId="1FA07DBF" w14:textId="77777777" w:rsidR="00990A35" w:rsidRPr="00620F9B" w:rsidRDefault="00990A35" w:rsidP="00990A35">
      <w:pPr>
        <w:ind w:firstLine="0"/>
      </w:pPr>
      <w:r w:rsidRPr="00620F9B">
        <w:t>4. Any act of exploitation or abuse of power, including sexual exploitation and abuse, such as the exchange of money, employment, goods, or services for sex, which includes sexual favors or other forms of humiliating, degrading, or abusive behavior.</w:t>
      </w:r>
    </w:p>
    <w:p w14:paraId="6B04C1DB" w14:textId="77777777" w:rsidR="00990A35" w:rsidRPr="00620F9B" w:rsidRDefault="00990A35" w:rsidP="00990A35">
      <w:pPr>
        <w:ind w:firstLine="0"/>
      </w:pPr>
      <w:r w:rsidRPr="00620F9B">
        <w:t>5. The employment and exploitation of children within the company, which includes sexual abuse or other inappropriate behavior towards children, including sexual intercourse and early marriage; In addition, the safety and protection of children in the project areas and also in the surroundings of the project must also be ensured.</w:t>
      </w:r>
    </w:p>
    <w:p w14:paraId="308DD49D" w14:textId="77777777" w:rsidR="00990A35" w:rsidRPr="00620F9B" w:rsidRDefault="00990A35" w:rsidP="00990A35">
      <w:pPr>
        <w:ind w:firstLine="0"/>
      </w:pPr>
      <w:r w:rsidRPr="00620F9B">
        <w:t>The commission of the prohibited acts listed above will be immediately punished by dismissal upon first discovery of the misconduct, with the transmission of the characteristic elements of the misconduct for legal proceedings by the competent public authority if reported (with the informed consent of the survivor).</w:t>
      </w:r>
    </w:p>
    <w:p w14:paraId="4C224DCC" w14:textId="77777777" w:rsidR="00990A35" w:rsidRPr="00620F9B" w:rsidRDefault="00990A35" w:rsidP="00990A35">
      <w:pPr>
        <w:ind w:firstLine="0"/>
      </w:pPr>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5B0F5EE1" w14:textId="77777777" w:rsidR="00990A35" w:rsidRPr="00620F9B" w:rsidRDefault="00990A35" w:rsidP="00990A35">
      <w:pPr>
        <w:ind w:firstLine="0"/>
      </w:pPr>
      <w:r w:rsidRPr="00620F9B">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B7BA6C" w14:textId="77777777" w:rsidR="00990A35" w:rsidRPr="00620F9B" w:rsidRDefault="00990A35" w:rsidP="00990A35">
      <w:pPr>
        <w:ind w:firstLine="0"/>
      </w:pPr>
    </w:p>
    <w:p w14:paraId="5E77B586" w14:textId="77777777" w:rsidR="00620F9B" w:rsidRDefault="00620F9B" w:rsidP="00990A35">
      <w:pPr>
        <w:ind w:firstLine="0"/>
        <w:rPr>
          <w:sz w:val="28"/>
        </w:rPr>
      </w:pPr>
    </w:p>
    <w:p w14:paraId="317BABEC" w14:textId="77777777" w:rsidR="00990A35" w:rsidRPr="00620F9B" w:rsidRDefault="00990A35" w:rsidP="00990A35">
      <w:pPr>
        <w:ind w:firstLine="0"/>
        <w:rPr>
          <w:b/>
        </w:rPr>
      </w:pPr>
      <w:r w:rsidRPr="00620F9B">
        <w:rPr>
          <w:b/>
        </w:rPr>
        <w:t>Commitment</w:t>
      </w:r>
    </w:p>
    <w:p w14:paraId="707F5931" w14:textId="77777777" w:rsidR="00990A35" w:rsidRPr="00620F9B" w:rsidRDefault="00990A35" w:rsidP="00990A35">
      <w:pPr>
        <w:ind w:firstLine="0"/>
      </w:pPr>
      <w:r w:rsidRPr="00620F9B">
        <w:t>I</w:t>
      </w:r>
      <w:r w:rsidR="00620F9B" w:rsidRPr="00620F9B">
        <w:t>, the undersigned,</w:t>
      </w:r>
      <w:r w:rsidRPr="00620F9B">
        <w:t>______________________________________________________, acknowledge the importance of complying with Environmental, Social, Health, and Safety (ESHS) standards, adhering to the project's Occupational Health and Safety (OHS) requirements, and preventing Gender-Based Violence (GBV), including Sexual Exploitation and Abuse (SEA), Sexual Harassment (SH), and Violence Against Children (VAC).</w:t>
      </w:r>
    </w:p>
    <w:p w14:paraId="608DB28C" w14:textId="77777777" w:rsidR="00990A35" w:rsidRPr="00620F9B" w:rsidRDefault="00990A35" w:rsidP="00990A35">
      <w:pPr>
        <w:ind w:firstLine="0"/>
      </w:pPr>
      <w:r w:rsidRPr="00620F9B">
        <w:lastRenderedPageBreak/>
        <w:t>The project considers that failure to comply with ESHS standards and HST requirements, or failure to participate in activities to combat GBV and VAC, whether in the workplace or its surroundings (worker camps, neighboring communities), constitutes serious misconduct and is therefore subject to sanctions, penalties, or possible dismissal. Police action may be taken against perpetrators of GBV/SEA/SH or VAC, if necessary.</w:t>
      </w:r>
    </w:p>
    <w:p w14:paraId="3707878A" w14:textId="77777777" w:rsidR="00990A35" w:rsidRPr="00620F9B" w:rsidRDefault="00990A35" w:rsidP="00990A35">
      <w:pPr>
        <w:ind w:firstLine="0"/>
      </w:pPr>
    </w:p>
    <w:p w14:paraId="36E79B71" w14:textId="77777777" w:rsidR="00990A35" w:rsidRPr="00620F9B" w:rsidRDefault="00990A35" w:rsidP="00990A35">
      <w:pPr>
        <w:ind w:firstLine="0"/>
      </w:pPr>
      <w:r w:rsidRPr="00620F9B">
        <w:t>While working on the project, I agree to:</w:t>
      </w:r>
    </w:p>
    <w:p w14:paraId="6E42FD83" w14:textId="77777777" w:rsidR="00990A35" w:rsidRPr="00620F9B" w:rsidRDefault="00990A35" w:rsidP="00990A35">
      <w:pPr>
        <w:ind w:firstLine="0"/>
      </w:pPr>
    </w:p>
    <w:p w14:paraId="1B048506" w14:textId="77777777" w:rsidR="00990A35" w:rsidRPr="00620F9B" w:rsidRDefault="00990A35" w:rsidP="00990A35">
      <w:pPr>
        <w:ind w:firstLine="0"/>
      </w:pPr>
      <w:r w:rsidRPr="00620F9B">
        <w:t>- Attend and actively participate in training courses related to ESHS standards, occupational health and safety (OHS), HIV/AIDS, GBV/SEA/HS, and VCE requirements, as required by my employer;</w:t>
      </w:r>
    </w:p>
    <w:p w14:paraId="17700987" w14:textId="77777777" w:rsidR="00990A35" w:rsidRPr="00620F9B" w:rsidRDefault="00990A35" w:rsidP="00990A35">
      <w:pPr>
        <w:ind w:firstLine="0"/>
      </w:pPr>
      <w:r w:rsidRPr="00620F9B">
        <w:t>- Wear my Personal Protective Equipment (PPE) at all times in the workplace or during project-related activities;</w:t>
      </w:r>
    </w:p>
    <w:p w14:paraId="402A4B6C" w14:textId="77777777" w:rsidR="00990A35" w:rsidRPr="00620F9B" w:rsidRDefault="00990A35" w:rsidP="00990A35">
      <w:pPr>
        <w:ind w:firstLine="0"/>
      </w:pPr>
      <w:r w:rsidRPr="00620F9B">
        <w:t>- Take all practical steps to implement the Corporate Environmental and Social Management Plan (CESMP);</w:t>
      </w:r>
    </w:p>
    <w:p w14:paraId="319C3DBC" w14:textId="77777777" w:rsidR="00990A35" w:rsidRPr="00620F9B" w:rsidRDefault="00990A35" w:rsidP="00990A35">
      <w:pPr>
        <w:ind w:firstLine="0"/>
      </w:pPr>
      <w:r w:rsidRPr="00620F9B">
        <w:t>- Implement the HST Management Plan;</w:t>
      </w:r>
    </w:p>
    <w:p w14:paraId="51F9246C" w14:textId="77777777" w:rsidR="00990A35" w:rsidRPr="00620F9B" w:rsidRDefault="00990A35" w:rsidP="00990A35">
      <w:pPr>
        <w:ind w:firstLine="0"/>
      </w:pPr>
      <w:r w:rsidRPr="00620F9B">
        <w:t>- Adhere to a zero-tolerance policy regarding the consumption of alcohol while on the job and refrain from using narcotics or other substances that may impair my ability to drive at any time;</w:t>
      </w:r>
    </w:p>
    <w:p w14:paraId="5DF715E1" w14:textId="77777777" w:rsidR="00990A35" w:rsidRPr="00620F9B" w:rsidRDefault="00990A35" w:rsidP="00990A35">
      <w:pPr>
        <w:ind w:firstLine="0"/>
      </w:pPr>
      <w:r w:rsidRPr="00620F9B">
        <w:t>- Allow the police to conduct background checks on me;</w:t>
      </w:r>
    </w:p>
    <w:p w14:paraId="6B0F3FFD" w14:textId="77777777" w:rsidR="00990A35" w:rsidRPr="00620F9B" w:rsidRDefault="00990A35" w:rsidP="00990A35">
      <w:pPr>
        <w:ind w:firstLine="0"/>
      </w:pPr>
      <w:r w:rsidRPr="00620F9B">
        <w:t>- Treat women, children (persons under the age of 18), and men with respect, regardless of their race, color, language, religion, political or other opinion, national, ethnic, or social origin, wealth, disability, citizenship, or any other status;</w:t>
      </w:r>
    </w:p>
    <w:p w14:paraId="4316B24A" w14:textId="77777777" w:rsidR="00990A35" w:rsidRPr="00620F9B" w:rsidRDefault="00990A35" w:rsidP="00990A35">
      <w:pPr>
        <w:ind w:firstLine="0"/>
      </w:pPr>
      <w:r w:rsidRPr="00620F9B">
        <w:t>- Refrain from addressing women, children, or men with language or behavior that is inappropriate, harassing, abusive, sexually provocative, degrading, or culturally inappropriate;</w:t>
      </w:r>
    </w:p>
    <w:p w14:paraId="58C29194" w14:textId="77777777" w:rsidR="00990A35" w:rsidRPr="00620F9B" w:rsidRDefault="00990A35" w:rsidP="00990A35">
      <w:pPr>
        <w:ind w:firstLine="0"/>
      </w:pPr>
      <w:r w:rsidRPr="00620F9B">
        <w:t>- Not engage in sexual harassment (e.g., making unwanted sexual advances, requesting sexual favors, or engaging in any other verbal or physical behavior of a sexual nature, including subtle acts of such behavior (e.g., looking someone up and down; kissing or blowing kisses; making sexual innuendos by making noises; brushing against someone; whistling; giving personal gifts; making comments about someone's sex life, etc.);</w:t>
      </w:r>
    </w:p>
    <w:p w14:paraId="3B57CCA8" w14:textId="77777777" w:rsidR="00990A35" w:rsidRPr="00620F9B" w:rsidRDefault="00990A35" w:rsidP="00990A35">
      <w:pPr>
        <w:ind w:firstLine="0"/>
      </w:pPr>
      <w:r w:rsidRPr="00620F9B">
        <w:t>- Not engage in sexual favors (e.g., making promises or conditioning favorable treatment on sexual acts) or other forms of humiliating, degrading, or abusive behavior;</w:t>
      </w:r>
    </w:p>
    <w:p w14:paraId="32532678" w14:textId="77777777" w:rsidR="00990A35" w:rsidRPr="00620F9B" w:rsidRDefault="00990A35" w:rsidP="00990A35">
      <w:pPr>
        <w:ind w:firstLine="0"/>
      </w:pPr>
      <w:r w:rsidRPr="00620F9B">
        <w:t>- Not engage in sexual contact or activities with children (including the malicious solicitation of children) or contact through digital media; lack of knowledge of the child's age cannot be used as a defense; nor can the child's consent constitute a defense or excuse;</w:t>
      </w:r>
    </w:p>
    <w:p w14:paraId="3AF7907A" w14:textId="77777777" w:rsidR="00990A35" w:rsidRPr="00620F9B" w:rsidRDefault="00990A35" w:rsidP="00990A35">
      <w:pPr>
        <w:ind w:firstLine="0"/>
      </w:pPr>
      <w:r w:rsidRPr="00620F9B">
        <w:t>- Not engage in relationships with children under the age of 18, including marrying a girl under the age of 18;</w:t>
      </w:r>
    </w:p>
    <w:p w14:paraId="466E6BB7" w14:textId="77777777" w:rsidR="00990A35" w:rsidRPr="00620F9B" w:rsidRDefault="00990A35" w:rsidP="00990A35">
      <w:pPr>
        <w:ind w:firstLine="0"/>
      </w:pPr>
      <w:r w:rsidRPr="00620F9B">
        <w:t>- Unless full consent is obtained from all parties involved, not engage in sexual interactions with members of neighboring communities; this definition includes relationships involving the refusal or promise to actually provide a benefit (monetary or non-monetary) to community members in exchange for sexual activity – such sexual activity is deemed "non-consensual" under this Code;</w:t>
      </w:r>
    </w:p>
    <w:p w14:paraId="15272BB1" w14:textId="77777777" w:rsidR="00990A35" w:rsidRPr="00620F9B" w:rsidRDefault="00990A35" w:rsidP="00990A35">
      <w:pPr>
        <w:ind w:firstLine="0"/>
      </w:pPr>
      <w:r w:rsidRPr="00620F9B">
        <w:lastRenderedPageBreak/>
        <w:t>- Report through the Complaints/Grievances Mechanism or to my manager/project manager any suspected or proven case of GBV/SEA/SM or VAC committed by a coworker, whether or not they are employed by my company or the project, or any violation of this Code of Conduct.</w:t>
      </w:r>
    </w:p>
    <w:p w14:paraId="1AC3E179" w14:textId="77777777" w:rsidR="00990A35" w:rsidRPr="00620F9B" w:rsidRDefault="00990A35" w:rsidP="00990A35">
      <w:pPr>
        <w:ind w:firstLine="0"/>
      </w:pPr>
    </w:p>
    <w:p w14:paraId="67AD8CF6" w14:textId="77777777" w:rsidR="00990A35" w:rsidRPr="00620F9B" w:rsidRDefault="00990A35" w:rsidP="00990A35">
      <w:pPr>
        <w:ind w:firstLine="0"/>
      </w:pPr>
      <w:r w:rsidRPr="00620F9B">
        <w:t>With respect to children under the age of 18:</w:t>
      </w:r>
    </w:p>
    <w:p w14:paraId="0805A771" w14:textId="77777777" w:rsidR="00990A35" w:rsidRPr="00620F9B" w:rsidRDefault="00990A35" w:rsidP="00990A35">
      <w:pPr>
        <w:ind w:firstLine="0"/>
      </w:pPr>
      <w:r w:rsidRPr="00620F9B">
        <w:t>- Where possible, ensure the presence of another adult when working near children.</w:t>
      </w:r>
    </w:p>
    <w:p w14:paraId="5BF54702" w14:textId="77777777" w:rsidR="00990A35" w:rsidRPr="00620F9B" w:rsidRDefault="00990A35" w:rsidP="00990A35">
      <w:pPr>
        <w:ind w:firstLine="0"/>
      </w:pPr>
      <w:r w:rsidRPr="00620F9B">
        <w:t>- Do not invite unaccompanied, unrelated children into my home unless they are at immediate risk of injury or physical danger;</w:t>
      </w:r>
    </w:p>
    <w:p w14:paraId="6BB1F0F7" w14:textId="77777777" w:rsidR="00990A35" w:rsidRPr="00620F9B" w:rsidRDefault="00990A35" w:rsidP="00990A35">
      <w:pPr>
        <w:ind w:firstLine="0"/>
      </w:pPr>
      <w:r w:rsidRPr="00620F9B">
        <w:t>- Do not use computers, mobile phones, video devices, digital cameras, or any other media to exploit or harass children or to access child pornography (see also the section "Use of Images of Children for Employment" below);</w:t>
      </w:r>
    </w:p>
    <w:p w14:paraId="24761A62" w14:textId="77777777" w:rsidR="00990A35" w:rsidRPr="00620F9B" w:rsidRDefault="00990A35" w:rsidP="00990A35">
      <w:pPr>
        <w:ind w:firstLine="0"/>
      </w:pPr>
      <w:r w:rsidRPr="00620F9B">
        <w:t>- Refrain from corporal punishment or disciplinary measures against children;</w:t>
      </w:r>
    </w:p>
    <w:p w14:paraId="61DEF5BF" w14:textId="77777777" w:rsidR="00990A35" w:rsidRPr="00620F9B" w:rsidRDefault="00990A35" w:rsidP="00990A35">
      <w:pPr>
        <w:ind w:firstLine="0"/>
      </w:pPr>
      <w:r w:rsidRPr="00620F9B">
        <w:t>- Refrain from hiring children under the age of 14 for domestic work or any other work, unless national law sets a higher age or exposes them to a significant risk of injury;</w:t>
      </w:r>
    </w:p>
    <w:p w14:paraId="4186798D" w14:textId="77777777" w:rsidR="00990A35" w:rsidRPr="00620F9B" w:rsidRDefault="00990A35" w:rsidP="00990A35">
      <w:pPr>
        <w:ind w:firstLine="0"/>
      </w:pPr>
      <w:r w:rsidRPr="00620F9B">
        <w:t>- Comply with all local laws, including labor laws related to child labor and the World Bank's child labor standards and Minimum age;</w:t>
      </w:r>
    </w:p>
    <w:p w14:paraId="5EF1F5E8" w14:textId="77777777" w:rsidR="00990A35" w:rsidRPr="00620F9B" w:rsidRDefault="00990A35" w:rsidP="00990A35">
      <w:pPr>
        <w:ind w:firstLine="0"/>
      </w:pPr>
      <w:r w:rsidRPr="00620F9B">
        <w:t>- Take the necessary precautions when photographing or filming children.</w:t>
      </w:r>
    </w:p>
    <w:p w14:paraId="03739D67" w14:textId="77777777" w:rsidR="00990A35" w:rsidRPr="00620F9B" w:rsidRDefault="00990A35" w:rsidP="00990A35">
      <w:pPr>
        <w:ind w:firstLine="0"/>
      </w:pPr>
      <w:r w:rsidRPr="00620F9B">
        <w:t>Use of Images of Children for Professional Purposes</w:t>
      </w:r>
    </w:p>
    <w:p w14:paraId="056A1CE9" w14:textId="77777777" w:rsidR="00990A35" w:rsidRPr="00620F9B" w:rsidRDefault="00990A35" w:rsidP="00990A35">
      <w:pPr>
        <w:ind w:firstLine="0"/>
      </w:pPr>
      <w:r w:rsidRPr="00620F9B">
        <w:t>When photographing or filming a child for professional purposes, I must:</w:t>
      </w:r>
    </w:p>
    <w:p w14:paraId="52E3DBBA" w14:textId="77777777" w:rsidR="00990A35" w:rsidRPr="00620F9B" w:rsidRDefault="00990A35" w:rsidP="00990A35">
      <w:pPr>
        <w:ind w:firstLine="0"/>
      </w:pPr>
      <w:r w:rsidRPr="00620F9B">
        <w:t>- Before photographing or filming a child, assess and strive to respect local traditions or restrictions regarding the reproduction of personal images;</w:t>
      </w:r>
    </w:p>
    <w:p w14:paraId="0A715A8C" w14:textId="77777777" w:rsidR="00990A35" w:rsidRPr="00620F9B" w:rsidRDefault="00990A35" w:rsidP="00990A35">
      <w:pPr>
        <w:ind w:firstLine="0"/>
      </w:pPr>
      <w:r w:rsidRPr="00620F9B">
        <w:t>- Before photographing or filming a child, obtain the informed consent of the child and a parent or guardian; to do this, I must explain how the photograph or film will be used;</w:t>
      </w:r>
    </w:p>
    <w:p w14:paraId="39AB5685" w14:textId="77777777" w:rsidR="00990A35" w:rsidRPr="00620F9B" w:rsidRDefault="00990A35" w:rsidP="00990A35">
      <w:pPr>
        <w:ind w:firstLine="0"/>
      </w:pPr>
      <w:r w:rsidRPr="00620F9B">
        <w:t>- Ensure that photographs, films, videos, and DVDs depict children in a dignified and respectful manner, and not in a vulnerable or submissive manner; children must be appropriately dressed and not pose in a manner that could be considered sexually suggestive;</w:t>
      </w:r>
    </w:p>
    <w:p w14:paraId="7D2305DA" w14:textId="77777777" w:rsidR="00990A35" w:rsidRPr="00620F9B" w:rsidRDefault="00990A35" w:rsidP="00990A35">
      <w:pPr>
        <w:ind w:firstLine="0"/>
      </w:pPr>
      <w:r w:rsidRPr="00620F9B">
        <w:t>- Ensure that images are honest representations of the context and facts;</w:t>
      </w:r>
    </w:p>
    <w:p w14:paraId="189E42DF" w14:textId="427B939E" w:rsidR="00990A35" w:rsidRPr="00620F9B" w:rsidRDefault="00990A35" w:rsidP="00990A35">
      <w:pPr>
        <w:ind w:firstLine="0"/>
      </w:pPr>
      <w:r w:rsidRPr="00620F9B">
        <w:t>- Ensure that file labels do not reveal information that could identify a child when sending images electronically.</w:t>
      </w:r>
    </w:p>
    <w:p w14:paraId="3C6FE3A9" w14:textId="19DAD9A3" w:rsidR="00990A35" w:rsidRPr="00620F9B" w:rsidRDefault="00990A35" w:rsidP="00990A35">
      <w:pPr>
        <w:ind w:firstLine="0"/>
      </w:pPr>
      <w:r w:rsidRPr="00620F9B">
        <w:t>Sanctions</w:t>
      </w:r>
    </w:p>
    <w:p w14:paraId="0CF5D047" w14:textId="7BDBEF65" w:rsidR="00990A35" w:rsidRPr="00620F9B" w:rsidRDefault="00990A35" w:rsidP="00990A35">
      <w:pPr>
        <w:ind w:firstLine="0"/>
      </w:pPr>
      <w:r w:rsidRPr="00620F9B">
        <w:t>I understand that if I violate this Individual Code of Conduct, my employer will take disciplinary action, which may include:</w:t>
      </w:r>
    </w:p>
    <w:p w14:paraId="4D43D8CF" w14:textId="77777777" w:rsidR="00990A35" w:rsidRPr="00620F9B" w:rsidRDefault="00990A35" w:rsidP="00990A35">
      <w:pPr>
        <w:ind w:firstLine="0"/>
      </w:pPr>
      <w:r w:rsidRPr="00620F9B">
        <w:t>- Informal warning;</w:t>
      </w:r>
    </w:p>
    <w:p w14:paraId="3EE14CB3" w14:textId="77777777" w:rsidR="00990A35" w:rsidRPr="00620F9B" w:rsidRDefault="00990A35" w:rsidP="00990A35">
      <w:pPr>
        <w:ind w:firstLine="0"/>
      </w:pPr>
      <w:r w:rsidRPr="00620F9B">
        <w:t>- Formal warning;</w:t>
      </w:r>
    </w:p>
    <w:p w14:paraId="64483E26" w14:textId="77777777" w:rsidR="00990A35" w:rsidRPr="00620F9B" w:rsidRDefault="00990A35" w:rsidP="00990A35">
      <w:pPr>
        <w:ind w:firstLine="0"/>
      </w:pPr>
      <w:r w:rsidRPr="00620F9B">
        <w:t>- Additional training;</w:t>
      </w:r>
    </w:p>
    <w:p w14:paraId="428530D0" w14:textId="77777777" w:rsidR="00990A35" w:rsidRPr="00620F9B" w:rsidRDefault="00990A35" w:rsidP="00990A35">
      <w:pPr>
        <w:ind w:firstLine="0"/>
      </w:pPr>
      <w:r w:rsidRPr="00620F9B">
        <w:t>- Loss of up to one week's pay;</w:t>
      </w:r>
    </w:p>
    <w:p w14:paraId="0AAE82D1" w14:textId="77777777" w:rsidR="00990A35" w:rsidRPr="00620F9B" w:rsidRDefault="00990A35" w:rsidP="00990A35">
      <w:pPr>
        <w:ind w:firstLine="0"/>
      </w:pPr>
      <w:r w:rsidRPr="00620F9B">
        <w:lastRenderedPageBreak/>
        <w:t>- Suspension of the employment relationship (without pay), for a minimum period of one month and a maximum period of six months;</w:t>
      </w:r>
    </w:p>
    <w:p w14:paraId="63DD4AF0" w14:textId="77777777" w:rsidR="00990A35" w:rsidRPr="00620F9B" w:rsidRDefault="00990A35" w:rsidP="00990A35">
      <w:pPr>
        <w:ind w:firstLine="0"/>
      </w:pPr>
      <w:r w:rsidRPr="00620F9B">
        <w:t>- Dismissal.</w:t>
      </w:r>
    </w:p>
    <w:p w14:paraId="3D8F12E8" w14:textId="3F7BE3D6" w:rsidR="00990A35" w:rsidRPr="00620F9B" w:rsidRDefault="00990A35" w:rsidP="00990A35">
      <w:pPr>
        <w:ind w:firstLine="0"/>
      </w:pPr>
      <w:r w:rsidRPr="00620F9B">
        <w:t>- Reporting to the police, if applicable.</w:t>
      </w:r>
    </w:p>
    <w:p w14:paraId="34D52FD7" w14:textId="77777777" w:rsidR="00990A35" w:rsidRPr="00620F9B" w:rsidRDefault="00990A35" w:rsidP="00990A35">
      <w:pPr>
        <w:ind w:firstLine="0"/>
      </w:pPr>
      <w:r w:rsidRPr="00620F9B">
        <w:t>Final Commitment</w:t>
      </w:r>
    </w:p>
    <w:p w14:paraId="7199119C" w14:textId="77777777" w:rsidR="00990A35" w:rsidRPr="00620F9B" w:rsidRDefault="00990A35" w:rsidP="00990A35">
      <w:pPr>
        <w:ind w:firstLine="0"/>
      </w:pPr>
      <w:r w:rsidRPr="00620F9B">
        <w:t>I understand that it is my responsibility to ensure that Environmental, Social, Health, and Safety standards are respected. I will comply with the Occupational Health and Safety Management Plan. I will avoid acts or behaviors that could be interpreted as GBV/SEA/HS and VCE. Any such act will constitute a violation of this Individual Code of Conduct. I hereby acknowledge that I have read the aforementioned Individual Code of Conduct, agree to comply with the standards contained therein, and understand my roles and responsibilities in preventing and responding to cases related to ESHS standards, HST requirements, GBV/SEA/HS, and VCE. I understand that any action inconsistent with this Individual Code of Conduct or failure to act in accordance with this Individual Code of Conduct may result in disciplinary action and may impact my continued employment.</w:t>
      </w:r>
    </w:p>
    <w:p w14:paraId="18458AF4" w14:textId="77777777" w:rsidR="00990A35" w:rsidRPr="00620F9B" w:rsidRDefault="00990A35" w:rsidP="00990A35">
      <w:pPr>
        <w:ind w:firstLine="0"/>
      </w:pPr>
    </w:p>
    <w:p w14:paraId="3EF08117" w14:textId="77777777" w:rsidR="00990A35" w:rsidRPr="00620F9B" w:rsidRDefault="00990A35" w:rsidP="00990A35">
      <w:pPr>
        <w:ind w:firstLine="0"/>
      </w:pPr>
      <w:r w:rsidRPr="00620F9B">
        <w:t>Signature: _______________________________________________________</w:t>
      </w:r>
    </w:p>
    <w:p w14:paraId="2B953004" w14:textId="77777777" w:rsidR="00990A35" w:rsidRPr="00620F9B" w:rsidRDefault="00990A35" w:rsidP="00990A35">
      <w:pPr>
        <w:ind w:firstLine="0"/>
      </w:pPr>
    </w:p>
    <w:p w14:paraId="155FC912" w14:textId="77777777" w:rsidR="00990A35" w:rsidRPr="00620F9B" w:rsidRDefault="00990A35" w:rsidP="00990A35">
      <w:pPr>
        <w:ind w:firstLine="0"/>
      </w:pPr>
      <w:r w:rsidRPr="00620F9B">
        <w:t>Name : _________________________________________________</w:t>
      </w:r>
    </w:p>
    <w:p w14:paraId="16B1732F" w14:textId="77777777" w:rsidR="00990A35" w:rsidRPr="00620F9B" w:rsidRDefault="00990A35" w:rsidP="00990A35">
      <w:pPr>
        <w:ind w:firstLine="0"/>
      </w:pPr>
    </w:p>
    <w:p w14:paraId="309C9C08" w14:textId="77777777" w:rsidR="00990A35" w:rsidRPr="00620F9B" w:rsidRDefault="00990A35" w:rsidP="00990A35">
      <w:pPr>
        <w:ind w:firstLine="0"/>
      </w:pPr>
      <w:r w:rsidRPr="00620F9B">
        <w:t>Title: _______________________________________________________</w:t>
      </w:r>
    </w:p>
    <w:p w14:paraId="031A9D1A" w14:textId="77777777" w:rsidR="00990A35" w:rsidRPr="00620F9B" w:rsidRDefault="00990A35" w:rsidP="00990A35">
      <w:pPr>
        <w:ind w:firstLine="0"/>
      </w:pPr>
    </w:p>
    <w:p w14:paraId="05C1A704" w14:textId="33365E43" w:rsidR="004A7BE5" w:rsidRPr="00420AE5" w:rsidRDefault="00990A35" w:rsidP="00620F9B">
      <w:pPr>
        <w:ind w:firstLine="0"/>
      </w:pPr>
      <w:r w:rsidRPr="00620F9B">
        <w:t>Date: _______________________________________________________</w:t>
      </w:r>
    </w:p>
    <w:p w14:paraId="6A607826" w14:textId="77777777" w:rsidR="00620F9B" w:rsidRPr="00620F9B" w:rsidRDefault="00620F9B" w:rsidP="00620F9B">
      <w:pPr>
        <w:ind w:firstLine="0"/>
        <w:rPr>
          <w:sz w:val="28"/>
        </w:rPr>
      </w:pPr>
    </w:p>
    <w:p w14:paraId="2E65A64C" w14:textId="77777777" w:rsidR="00130986" w:rsidRDefault="00130986" w:rsidP="000033F8">
      <w:pPr>
        <w:spacing w:after="160" w:line="276" w:lineRule="auto"/>
        <w:ind w:hanging="142"/>
        <w:rPr>
          <w:b/>
          <w:bCs/>
          <w:sz w:val="28"/>
          <w:szCs w:val="24"/>
        </w:rPr>
      </w:pPr>
    </w:p>
    <w:p w14:paraId="4A9CE0CF" w14:textId="77777777" w:rsidR="006F6046" w:rsidRDefault="006F6046" w:rsidP="000033F8">
      <w:pPr>
        <w:spacing w:after="160" w:line="276" w:lineRule="auto"/>
        <w:ind w:hanging="142"/>
        <w:rPr>
          <w:b/>
          <w:bCs/>
          <w:sz w:val="28"/>
          <w:szCs w:val="24"/>
        </w:rPr>
      </w:pPr>
    </w:p>
    <w:p w14:paraId="0228C561" w14:textId="77777777" w:rsidR="006F6046" w:rsidRDefault="006F6046" w:rsidP="000033F8">
      <w:pPr>
        <w:spacing w:after="160" w:line="276" w:lineRule="auto"/>
        <w:ind w:hanging="142"/>
        <w:rPr>
          <w:b/>
          <w:bCs/>
          <w:sz w:val="28"/>
          <w:szCs w:val="24"/>
        </w:rPr>
      </w:pPr>
    </w:p>
    <w:p w14:paraId="4665ABC6" w14:textId="77777777" w:rsidR="006F6046" w:rsidRDefault="006F6046" w:rsidP="000033F8">
      <w:pPr>
        <w:spacing w:after="160" w:line="276" w:lineRule="auto"/>
        <w:ind w:hanging="142"/>
        <w:rPr>
          <w:b/>
          <w:bCs/>
          <w:sz w:val="28"/>
          <w:szCs w:val="24"/>
        </w:rPr>
      </w:pPr>
    </w:p>
    <w:p w14:paraId="34362230" w14:textId="77777777" w:rsidR="006F6046" w:rsidRDefault="006F6046" w:rsidP="000033F8">
      <w:pPr>
        <w:spacing w:after="160" w:line="276" w:lineRule="auto"/>
        <w:ind w:hanging="142"/>
        <w:rPr>
          <w:b/>
          <w:bCs/>
          <w:sz w:val="28"/>
          <w:szCs w:val="24"/>
        </w:rPr>
      </w:pPr>
    </w:p>
    <w:p w14:paraId="3B8E49A4" w14:textId="77777777" w:rsidR="006F6046" w:rsidRDefault="006F6046" w:rsidP="000033F8">
      <w:pPr>
        <w:spacing w:after="160" w:line="276" w:lineRule="auto"/>
        <w:ind w:hanging="142"/>
        <w:rPr>
          <w:b/>
          <w:bCs/>
          <w:sz w:val="28"/>
          <w:szCs w:val="24"/>
        </w:rPr>
      </w:pPr>
    </w:p>
    <w:p w14:paraId="4CB076D5" w14:textId="77777777" w:rsidR="006F6046" w:rsidRDefault="006F6046" w:rsidP="000033F8">
      <w:pPr>
        <w:spacing w:after="160" w:line="276" w:lineRule="auto"/>
        <w:ind w:hanging="142"/>
        <w:rPr>
          <w:b/>
          <w:bCs/>
          <w:sz w:val="28"/>
          <w:szCs w:val="24"/>
        </w:rPr>
      </w:pPr>
    </w:p>
    <w:p w14:paraId="2AB6C52F" w14:textId="77777777" w:rsidR="006F6046" w:rsidRDefault="006F6046" w:rsidP="000033F8">
      <w:pPr>
        <w:spacing w:after="160" w:line="276" w:lineRule="auto"/>
        <w:ind w:hanging="142"/>
        <w:rPr>
          <w:b/>
          <w:bCs/>
          <w:sz w:val="28"/>
          <w:szCs w:val="24"/>
        </w:rPr>
      </w:pPr>
    </w:p>
    <w:p w14:paraId="58A3AA25" w14:textId="77777777" w:rsidR="006F6046" w:rsidRDefault="006F6046" w:rsidP="000033F8">
      <w:pPr>
        <w:spacing w:after="160" w:line="276" w:lineRule="auto"/>
        <w:ind w:hanging="142"/>
        <w:rPr>
          <w:b/>
          <w:bCs/>
          <w:sz w:val="28"/>
          <w:szCs w:val="24"/>
        </w:rPr>
      </w:pPr>
    </w:p>
    <w:p w14:paraId="70D7AF08" w14:textId="77777777" w:rsidR="006F6046" w:rsidRDefault="006F6046" w:rsidP="000033F8">
      <w:pPr>
        <w:spacing w:after="160" w:line="276" w:lineRule="auto"/>
        <w:ind w:hanging="142"/>
        <w:rPr>
          <w:b/>
          <w:bCs/>
          <w:sz w:val="28"/>
          <w:szCs w:val="24"/>
        </w:rPr>
      </w:pPr>
    </w:p>
    <w:p w14:paraId="11EE4BBC" w14:textId="5C54D94F" w:rsidR="000033F8" w:rsidRPr="00620F9B" w:rsidRDefault="000033F8" w:rsidP="000033F8">
      <w:pPr>
        <w:spacing w:after="160" w:line="276" w:lineRule="auto"/>
        <w:ind w:hanging="142"/>
        <w:rPr>
          <w:sz w:val="28"/>
          <w:szCs w:val="24"/>
        </w:rPr>
      </w:pPr>
      <w:r w:rsidRPr="00620F9B">
        <w:rPr>
          <w:b/>
          <w:bCs/>
          <w:sz w:val="28"/>
          <w:szCs w:val="24"/>
        </w:rPr>
        <w:lastRenderedPageBreak/>
        <w:t>Appendix 6: Notification form and rapid incident report and action plan XXX</w:t>
      </w:r>
    </w:p>
    <w:tbl>
      <w:tblPr>
        <w:tblStyle w:val="TableGrid0"/>
        <w:tblW w:w="9356" w:type="dxa"/>
        <w:jc w:val="center"/>
        <w:tblLayout w:type="fixed"/>
        <w:tblLook w:val="04A0" w:firstRow="1" w:lastRow="0" w:firstColumn="1" w:lastColumn="0" w:noHBand="0" w:noVBand="1"/>
      </w:tblPr>
      <w:tblGrid>
        <w:gridCol w:w="1275"/>
        <w:gridCol w:w="700"/>
        <w:gridCol w:w="630"/>
        <w:gridCol w:w="108"/>
        <w:gridCol w:w="1248"/>
        <w:gridCol w:w="84"/>
        <w:gridCol w:w="900"/>
        <w:gridCol w:w="503"/>
        <w:gridCol w:w="937"/>
        <w:gridCol w:w="627"/>
        <w:gridCol w:w="2344"/>
      </w:tblGrid>
      <w:tr w:rsidR="000033F8" w:rsidRPr="00620F9B" w14:paraId="3D27724E" w14:textId="77777777" w:rsidTr="002E771D">
        <w:trPr>
          <w:trHeight w:val="56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DC1D6C" w14:textId="77777777" w:rsidR="007328E1" w:rsidRPr="00267E43" w:rsidRDefault="007328E1" w:rsidP="007328E1">
            <w:pPr>
              <w:spacing w:after="160" w:line="276" w:lineRule="auto"/>
              <w:ind w:left="298" w:hanging="142"/>
              <w:rPr>
                <w:b/>
                <w:bCs/>
                <w:lang w:val="en-US"/>
              </w:rPr>
            </w:pPr>
            <w:r w:rsidRPr="00267E43">
              <w:rPr>
                <w:b/>
                <w:bCs/>
                <w:lang w:val="en-US"/>
              </w:rPr>
              <w:t>RAPID INCIDENT NOTIFICATION AND REPORT FORM AND ACTION PLAN</w:t>
            </w:r>
          </w:p>
          <w:p w14:paraId="0061A5EF" w14:textId="77777777" w:rsidR="000033F8" w:rsidRPr="00267E43" w:rsidRDefault="007328E1" w:rsidP="007328E1">
            <w:pPr>
              <w:spacing w:after="160" w:line="276" w:lineRule="auto"/>
              <w:ind w:left="298" w:hanging="142"/>
              <w:rPr>
                <w:b/>
                <w:bCs/>
                <w:lang w:val="en-US"/>
              </w:rPr>
            </w:pPr>
            <w:r w:rsidRPr="00267E43">
              <w:rPr>
                <w:b/>
                <w:bCs/>
                <w:lang w:val="en-US"/>
              </w:rPr>
              <w:t>(NOT APPLICABLE TO GENDER-BASED VIOLENCE)</w:t>
            </w:r>
          </w:p>
        </w:tc>
      </w:tr>
      <w:tr w:rsidR="000033F8" w:rsidRPr="00620F9B" w14:paraId="45DC0217"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D58E1D2" w14:textId="77777777" w:rsidR="000033F8" w:rsidRPr="00620F9B" w:rsidRDefault="000033F8" w:rsidP="000033F8">
            <w:pPr>
              <w:spacing w:after="160" w:line="276" w:lineRule="auto"/>
              <w:ind w:left="298" w:hanging="142"/>
              <w:rPr>
                <w:b/>
                <w:bCs/>
                <w:lang w:val="pt-BR"/>
              </w:rPr>
            </w:pPr>
            <w:r w:rsidRPr="00620F9B">
              <w:rPr>
                <w:b/>
                <w:bCs/>
                <w:lang w:val="pt-BR"/>
              </w:rPr>
              <w:t>IDENTIFICATION DE L’INCIDENT</w:t>
            </w:r>
          </w:p>
        </w:tc>
      </w:tr>
      <w:tr w:rsidR="000033F8" w:rsidRPr="00620F9B" w14:paraId="218AD1D0"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tcPr>
          <w:p w14:paraId="24490D2A" w14:textId="77777777" w:rsidR="000033F8" w:rsidRPr="00620F9B" w:rsidRDefault="000033F8" w:rsidP="000033F8">
            <w:pPr>
              <w:spacing w:after="160" w:line="276" w:lineRule="auto"/>
              <w:ind w:left="298" w:hanging="142"/>
              <w:rPr>
                <w:b/>
                <w:bCs/>
                <w:lang w:val="pt-BR"/>
              </w:rPr>
            </w:pPr>
            <w:r w:rsidRPr="00620F9B">
              <w:rPr>
                <w:b/>
                <w:bCs/>
                <w:lang w:val="pt-BR"/>
              </w:rPr>
              <w:t xml:space="preserve">Projet: </w:t>
            </w:r>
          </w:p>
        </w:tc>
      </w:tr>
      <w:tr w:rsidR="000033F8" w:rsidRPr="00620F9B" w14:paraId="191EB8D6" w14:textId="77777777" w:rsidTr="002E771D">
        <w:trPr>
          <w:trHeight w:val="464"/>
          <w:jc w:val="center"/>
        </w:trPr>
        <w:tc>
          <w:tcPr>
            <w:tcW w:w="4045" w:type="dxa"/>
            <w:gridSpan w:val="6"/>
            <w:tcBorders>
              <w:top w:val="single" w:sz="4" w:space="0" w:color="auto"/>
              <w:left w:val="single" w:sz="4" w:space="0" w:color="auto"/>
              <w:right w:val="single" w:sz="4" w:space="0" w:color="auto"/>
            </w:tcBorders>
            <w:vAlign w:val="center"/>
          </w:tcPr>
          <w:p w14:paraId="659FCBF6" w14:textId="77777777" w:rsidR="000033F8" w:rsidRPr="00620F9B" w:rsidRDefault="000033F8" w:rsidP="000033F8">
            <w:pPr>
              <w:spacing w:after="160" w:line="276" w:lineRule="auto"/>
              <w:ind w:left="298" w:hanging="142"/>
              <w:rPr>
                <w:b/>
                <w:bCs/>
              </w:rPr>
            </w:pPr>
            <w:r w:rsidRPr="00620F9B">
              <w:rPr>
                <w:b/>
                <w:bCs/>
                <w:lang w:val="pt-BR"/>
              </w:rPr>
              <w:t>Incident:</w:t>
            </w:r>
          </w:p>
        </w:tc>
        <w:tc>
          <w:tcPr>
            <w:tcW w:w="5311" w:type="dxa"/>
            <w:gridSpan w:val="5"/>
            <w:tcBorders>
              <w:top w:val="single" w:sz="4" w:space="0" w:color="auto"/>
              <w:left w:val="single" w:sz="4" w:space="0" w:color="auto"/>
              <w:right w:val="single" w:sz="4" w:space="0" w:color="auto"/>
            </w:tcBorders>
            <w:vAlign w:val="center"/>
          </w:tcPr>
          <w:p w14:paraId="3E608D6F" w14:textId="77777777" w:rsidR="000033F8" w:rsidRPr="00620F9B" w:rsidRDefault="007328E1" w:rsidP="000033F8">
            <w:pPr>
              <w:spacing w:after="160" w:line="276" w:lineRule="auto"/>
              <w:ind w:left="298" w:hanging="142"/>
              <w:rPr>
                <w:b/>
                <w:bCs/>
              </w:rPr>
            </w:pPr>
            <w:r w:rsidRPr="00620F9B">
              <w:rPr>
                <w:b/>
                <w:bCs/>
              </w:rPr>
              <w:t>Provide the type</w:t>
            </w:r>
          </w:p>
        </w:tc>
      </w:tr>
      <w:tr w:rsidR="000033F8" w:rsidRPr="00620F9B" w14:paraId="3C88EF5B"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4AA5B798" w14:textId="77777777" w:rsidR="000033F8" w:rsidRPr="00620F9B" w:rsidRDefault="00000000" w:rsidP="000033F8">
            <w:pPr>
              <w:spacing w:after="160" w:line="276" w:lineRule="auto"/>
              <w:ind w:left="298" w:hanging="142"/>
              <w:rPr>
                <w:b/>
                <w:bCs/>
              </w:rPr>
            </w:pPr>
            <w:sdt>
              <w:sdtPr>
                <w:rPr>
                  <w:bCs/>
                </w:rPr>
                <w:id w:val="-1930415099"/>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Environnemental                                      </w:t>
            </w:r>
          </w:p>
        </w:tc>
        <w:tc>
          <w:tcPr>
            <w:tcW w:w="5311" w:type="dxa"/>
            <w:gridSpan w:val="5"/>
            <w:tcBorders>
              <w:top w:val="single" w:sz="4" w:space="0" w:color="auto"/>
              <w:left w:val="single" w:sz="4" w:space="0" w:color="auto"/>
              <w:right w:val="single" w:sz="4" w:space="0" w:color="auto"/>
            </w:tcBorders>
            <w:vAlign w:val="center"/>
          </w:tcPr>
          <w:p w14:paraId="5281117E" w14:textId="77777777" w:rsidR="000033F8" w:rsidRPr="00620F9B" w:rsidRDefault="000033F8" w:rsidP="000033F8">
            <w:pPr>
              <w:spacing w:after="160" w:line="276" w:lineRule="auto"/>
              <w:ind w:left="298" w:hanging="142"/>
              <w:rPr>
                <w:b/>
                <w:bCs/>
              </w:rPr>
            </w:pPr>
          </w:p>
        </w:tc>
      </w:tr>
      <w:tr w:rsidR="000033F8" w:rsidRPr="00620F9B" w14:paraId="38CFA0FE"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6C535511" w14:textId="77777777" w:rsidR="000033F8" w:rsidRPr="00620F9B" w:rsidRDefault="00000000" w:rsidP="000033F8">
            <w:pPr>
              <w:spacing w:after="160" w:line="276" w:lineRule="auto"/>
              <w:ind w:left="298" w:hanging="142"/>
              <w:rPr>
                <w:b/>
                <w:bCs/>
              </w:rPr>
            </w:pPr>
            <w:sdt>
              <w:sdtPr>
                <w:rPr>
                  <w:bCs/>
                </w:rPr>
                <w:id w:val="-121304493"/>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Social                                   </w:t>
            </w:r>
          </w:p>
        </w:tc>
        <w:tc>
          <w:tcPr>
            <w:tcW w:w="5311" w:type="dxa"/>
            <w:gridSpan w:val="5"/>
            <w:tcBorders>
              <w:top w:val="single" w:sz="4" w:space="0" w:color="auto"/>
              <w:left w:val="single" w:sz="4" w:space="0" w:color="auto"/>
              <w:right w:val="single" w:sz="4" w:space="0" w:color="auto"/>
            </w:tcBorders>
            <w:vAlign w:val="center"/>
          </w:tcPr>
          <w:p w14:paraId="53F3534D" w14:textId="77777777" w:rsidR="000033F8" w:rsidRPr="00620F9B" w:rsidRDefault="000033F8" w:rsidP="000033F8">
            <w:pPr>
              <w:spacing w:after="160" w:line="276" w:lineRule="auto"/>
              <w:ind w:left="298" w:hanging="142"/>
              <w:rPr>
                <w:b/>
                <w:bCs/>
              </w:rPr>
            </w:pPr>
          </w:p>
        </w:tc>
      </w:tr>
      <w:tr w:rsidR="000033F8" w:rsidRPr="00620F9B" w14:paraId="105A2DAF"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105FF8F5" w14:textId="77777777" w:rsidR="000033F8" w:rsidRPr="00267E43" w:rsidRDefault="00000000" w:rsidP="000033F8">
            <w:pPr>
              <w:spacing w:after="160" w:line="276" w:lineRule="auto"/>
              <w:ind w:left="298" w:hanging="142"/>
              <w:rPr>
                <w:b/>
                <w:bCs/>
                <w:lang w:val="en-US"/>
              </w:rPr>
            </w:pPr>
            <w:sdt>
              <w:sdtPr>
                <w:rPr>
                  <w:bCs/>
                </w:rPr>
                <w:id w:val="1441109935"/>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7328E1" w:rsidRPr="00267E43">
              <w:rPr>
                <w:lang w:val="en-US"/>
              </w:rPr>
              <w:t xml:space="preserve"> </w:t>
            </w:r>
            <w:r w:rsidR="007328E1" w:rsidRPr="00267E43">
              <w:rPr>
                <w:bCs/>
                <w:lang w:val="en-US"/>
              </w:rPr>
              <w:t>Health and safety at work</w:t>
            </w:r>
          </w:p>
        </w:tc>
        <w:tc>
          <w:tcPr>
            <w:tcW w:w="5311" w:type="dxa"/>
            <w:gridSpan w:val="5"/>
            <w:tcBorders>
              <w:top w:val="single" w:sz="4" w:space="0" w:color="auto"/>
              <w:left w:val="single" w:sz="4" w:space="0" w:color="auto"/>
              <w:right w:val="single" w:sz="4" w:space="0" w:color="auto"/>
            </w:tcBorders>
            <w:vAlign w:val="center"/>
          </w:tcPr>
          <w:p w14:paraId="4CDE89D2" w14:textId="77777777" w:rsidR="000033F8" w:rsidRPr="00267E43" w:rsidRDefault="000033F8" w:rsidP="000033F8">
            <w:pPr>
              <w:spacing w:after="160" w:line="276" w:lineRule="auto"/>
              <w:ind w:left="298" w:hanging="142"/>
              <w:rPr>
                <w:b/>
                <w:bCs/>
                <w:lang w:val="en-US"/>
              </w:rPr>
            </w:pPr>
          </w:p>
        </w:tc>
      </w:tr>
      <w:tr w:rsidR="007328E1" w:rsidRPr="00620F9B" w14:paraId="3F0D93E0"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hideMark/>
          </w:tcPr>
          <w:p w14:paraId="6E9757BB" w14:textId="77777777" w:rsidR="007328E1" w:rsidRPr="00267E43" w:rsidRDefault="007328E1" w:rsidP="007328E1">
            <w:pPr>
              <w:rPr>
                <w:b/>
                <w:lang w:val="en-US"/>
              </w:rPr>
            </w:pPr>
            <w:r w:rsidRPr="00267E43">
              <w:rPr>
                <w:b/>
                <w:lang w:val="en-US"/>
              </w:rPr>
              <w:t>Date and time of incident:</w:t>
            </w:r>
          </w:p>
        </w:tc>
      </w:tr>
      <w:tr w:rsidR="007328E1" w:rsidRPr="00620F9B" w14:paraId="10F27174" w14:textId="77777777" w:rsidTr="00DB5D3C">
        <w:trPr>
          <w:trHeight w:val="243"/>
          <w:jc w:val="center"/>
        </w:trPr>
        <w:tc>
          <w:tcPr>
            <w:tcW w:w="9356" w:type="dxa"/>
            <w:gridSpan w:val="11"/>
            <w:tcBorders>
              <w:top w:val="single" w:sz="4" w:space="0" w:color="auto"/>
              <w:left w:val="single" w:sz="4" w:space="0" w:color="auto"/>
              <w:bottom w:val="nil"/>
              <w:right w:val="single" w:sz="4" w:space="0" w:color="auto"/>
            </w:tcBorders>
            <w:hideMark/>
          </w:tcPr>
          <w:p w14:paraId="06EEC46E" w14:textId="77777777" w:rsidR="007328E1" w:rsidRPr="00620F9B" w:rsidRDefault="007328E1" w:rsidP="007328E1">
            <w:pPr>
              <w:rPr>
                <w:b/>
              </w:rPr>
            </w:pPr>
            <w:r w:rsidRPr="00620F9B">
              <w:rPr>
                <w:b/>
              </w:rPr>
              <w:t>Place of occurrence:</w:t>
            </w:r>
          </w:p>
        </w:tc>
      </w:tr>
      <w:tr w:rsidR="000033F8" w:rsidRPr="00620F9B" w14:paraId="058DA95F" w14:textId="77777777" w:rsidTr="002E771D">
        <w:trPr>
          <w:trHeight w:val="68"/>
          <w:jc w:val="center"/>
        </w:trPr>
        <w:tc>
          <w:tcPr>
            <w:tcW w:w="9356" w:type="dxa"/>
            <w:gridSpan w:val="11"/>
            <w:tcBorders>
              <w:top w:val="nil"/>
              <w:left w:val="single" w:sz="4" w:space="0" w:color="auto"/>
              <w:bottom w:val="single" w:sz="4" w:space="0" w:color="auto"/>
              <w:right w:val="single" w:sz="4" w:space="0" w:color="auto"/>
            </w:tcBorders>
            <w:vAlign w:val="center"/>
            <w:hideMark/>
          </w:tcPr>
          <w:p w14:paraId="3FF7192D" w14:textId="77777777" w:rsidR="000033F8" w:rsidRPr="00620F9B" w:rsidRDefault="000033F8" w:rsidP="000033F8">
            <w:pPr>
              <w:spacing w:after="160" w:line="276" w:lineRule="auto"/>
              <w:ind w:left="298" w:hanging="142"/>
              <w:rPr>
                <w:b/>
                <w:bCs/>
                <w:lang w:val="pt-BR"/>
              </w:rPr>
            </w:pPr>
          </w:p>
        </w:tc>
      </w:tr>
      <w:tr w:rsidR="007328E1" w:rsidRPr="00620F9B" w14:paraId="79B6DF22"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6A742B5" w14:textId="77777777" w:rsidR="007328E1" w:rsidRPr="00620F9B" w:rsidRDefault="007328E1" w:rsidP="007328E1">
            <w:r w:rsidRPr="00620F9B">
              <w:t>Source of incident/accident information:</w:t>
            </w:r>
          </w:p>
        </w:tc>
      </w:tr>
      <w:tr w:rsidR="007328E1" w:rsidRPr="00620F9B" w14:paraId="06F8162A"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79B2332" w14:textId="77777777" w:rsidR="007328E1" w:rsidRPr="00267E43" w:rsidRDefault="007328E1" w:rsidP="007328E1">
            <w:pPr>
              <w:rPr>
                <w:lang w:val="en-US"/>
              </w:rPr>
            </w:pPr>
            <w:r w:rsidRPr="00267E43">
              <w:rPr>
                <w:lang w:val="en-US"/>
              </w:rPr>
              <w:t>Appendix: Documents relating to the event/incident:</w:t>
            </w:r>
          </w:p>
          <w:p w14:paraId="15A21B25" w14:textId="77777777" w:rsidR="007328E1" w:rsidRPr="00267E43" w:rsidRDefault="007328E1" w:rsidP="007328E1">
            <w:pPr>
              <w:rPr>
                <w:lang w:val="en-US"/>
              </w:rPr>
            </w:pPr>
            <w:r w:rsidRPr="00267E43">
              <w:rPr>
                <w:lang w:val="en-US"/>
              </w:rPr>
              <w:t>Attach all relevant documents to the report and name them here</w:t>
            </w:r>
          </w:p>
        </w:tc>
      </w:tr>
      <w:tr w:rsidR="000033F8" w:rsidRPr="00620F9B" w14:paraId="4C74795C"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7676F3D0" w14:textId="77777777" w:rsidR="000033F8" w:rsidRPr="00620F9B" w:rsidRDefault="007328E1" w:rsidP="000033F8">
            <w:pPr>
              <w:spacing w:after="160" w:line="276" w:lineRule="auto"/>
              <w:ind w:left="298" w:hanging="142"/>
              <w:rPr>
                <w:b/>
                <w:bCs/>
              </w:rPr>
            </w:pPr>
            <w:r w:rsidRPr="00620F9B">
              <w:rPr>
                <w:b/>
                <w:bCs/>
              </w:rPr>
              <w:t xml:space="preserve">DESCRIPTIONOF THE </w:t>
            </w:r>
            <w:r w:rsidR="000033F8" w:rsidRPr="00620F9B">
              <w:rPr>
                <w:b/>
                <w:bCs/>
              </w:rPr>
              <w:t>INCIDENT</w:t>
            </w:r>
          </w:p>
        </w:tc>
      </w:tr>
      <w:tr w:rsidR="000033F8" w:rsidRPr="00620F9B" w14:paraId="27CDCDE3"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B608F92" w14:textId="77777777" w:rsidR="007328E1" w:rsidRPr="00620F9B" w:rsidRDefault="007328E1" w:rsidP="007328E1">
            <w:pPr>
              <w:spacing w:after="160" w:line="276" w:lineRule="auto"/>
              <w:ind w:left="298" w:hanging="142"/>
              <w:jc w:val="left"/>
              <w:rPr>
                <w:b/>
                <w:bCs/>
              </w:rPr>
            </w:pPr>
            <w:r w:rsidRPr="00620F9B">
              <w:rPr>
                <w:b/>
                <w:bCs/>
              </w:rPr>
              <w:t>Incident severity level</w:t>
            </w:r>
          </w:p>
          <w:p w14:paraId="3270A304" w14:textId="77777777" w:rsidR="000033F8" w:rsidRPr="00620F9B" w:rsidRDefault="000033F8" w:rsidP="007328E1">
            <w:pPr>
              <w:spacing w:after="160" w:line="276" w:lineRule="auto"/>
              <w:ind w:left="298" w:hanging="142"/>
              <w:rPr>
                <w:bCs/>
              </w:rPr>
            </w:pPr>
          </w:p>
        </w:tc>
        <w:tc>
          <w:tcPr>
            <w:tcW w:w="273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62A952A" w14:textId="77777777" w:rsidR="000033F8" w:rsidRPr="00620F9B" w:rsidRDefault="007328E1" w:rsidP="000033F8">
            <w:pPr>
              <w:spacing w:after="160" w:line="276" w:lineRule="auto"/>
              <w:ind w:left="298" w:hanging="142"/>
              <w:rPr>
                <w:b/>
                <w:bCs/>
                <w:lang w:val="pt-BR"/>
              </w:rPr>
            </w:pPr>
            <w:r w:rsidRPr="00267E43">
              <w:rPr>
                <w:b/>
                <w:bCs/>
                <w:lang w:val="en-US"/>
              </w:rPr>
              <w:t>Geographic scope of the incident</w:t>
            </w:r>
          </w:p>
        </w:tc>
        <w:tc>
          <w:tcPr>
            <w:tcW w:w="390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AA93563" w14:textId="77777777" w:rsidR="000033F8" w:rsidRPr="00620F9B" w:rsidRDefault="007328E1" w:rsidP="000033F8">
            <w:pPr>
              <w:spacing w:after="160" w:line="276" w:lineRule="auto"/>
              <w:ind w:left="298" w:hanging="142"/>
              <w:rPr>
                <w:b/>
                <w:bCs/>
              </w:rPr>
            </w:pPr>
            <w:r w:rsidRPr="00620F9B">
              <w:rPr>
                <w:b/>
                <w:bCs/>
              </w:rPr>
              <w:t>Relationship to the project</w:t>
            </w:r>
          </w:p>
          <w:p w14:paraId="5871FB98" w14:textId="77777777" w:rsidR="000033F8" w:rsidRPr="00620F9B" w:rsidRDefault="000033F8" w:rsidP="000033F8">
            <w:pPr>
              <w:spacing w:after="160" w:line="276" w:lineRule="auto"/>
              <w:ind w:left="298" w:hanging="142"/>
              <w:rPr>
                <w:b/>
                <w:bCs/>
                <w:lang w:val="pt-BR"/>
              </w:rPr>
            </w:pPr>
          </w:p>
        </w:tc>
      </w:tr>
      <w:tr w:rsidR="000033F8" w:rsidRPr="00620F9B" w14:paraId="614D029A"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D6044E0" w14:textId="77777777" w:rsidR="000033F8" w:rsidRPr="00620F9B" w:rsidRDefault="00000000" w:rsidP="000033F8">
            <w:pPr>
              <w:spacing w:after="160" w:line="276" w:lineRule="auto"/>
              <w:ind w:left="298" w:hanging="142"/>
              <w:rPr>
                <w:bCs/>
                <w:lang w:val="pt-BR"/>
              </w:rPr>
            </w:pPr>
            <w:sdt>
              <w:sdtPr>
                <w:rPr>
                  <w:bCs/>
                  <w:lang w:val="pt-BR"/>
                </w:rPr>
                <w:id w:val="1843582983"/>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Indica</w:t>
            </w:r>
            <w:r w:rsidR="007328E1" w:rsidRPr="00620F9B">
              <w:rPr>
                <w:bCs/>
                <w:lang w:val="pt-BR"/>
              </w:rPr>
              <w:t>tive</w:t>
            </w:r>
          </w:p>
          <w:p w14:paraId="113EFCD3" w14:textId="77777777" w:rsidR="000033F8" w:rsidRPr="00620F9B" w:rsidRDefault="000033F8" w:rsidP="000033F8">
            <w:pPr>
              <w:spacing w:after="160" w:line="276" w:lineRule="auto"/>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875EE03" w14:textId="77777777" w:rsidR="000033F8" w:rsidRPr="00620F9B" w:rsidRDefault="00000000" w:rsidP="000033F8">
            <w:pPr>
              <w:spacing w:after="160" w:line="276" w:lineRule="auto"/>
              <w:ind w:left="298" w:hanging="142"/>
              <w:rPr>
                <w:bCs/>
                <w:lang w:val="pt-BR"/>
              </w:rPr>
            </w:pPr>
            <w:sdt>
              <w:sdtPr>
                <w:rPr>
                  <w:bCs/>
                  <w:lang w:val="pt-BR"/>
                </w:rPr>
                <w:id w:val="-26060707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Capital</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F38CE3F" w14:textId="77777777" w:rsidR="000033F8" w:rsidRPr="00620F9B" w:rsidRDefault="00000000" w:rsidP="007328E1">
            <w:pPr>
              <w:spacing w:after="160" w:line="276" w:lineRule="auto"/>
              <w:ind w:left="298" w:hanging="142"/>
              <w:rPr>
                <w:bCs/>
              </w:rPr>
            </w:pPr>
            <w:sdt>
              <w:sdtPr>
                <w:rPr>
                  <w:bCs/>
                </w:rPr>
                <w:id w:val="451442684"/>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w:t>
            </w:r>
            <w:r w:rsidR="007328E1" w:rsidRPr="00620F9B">
              <w:rPr>
                <w:bCs/>
              </w:rPr>
              <w:t>Related to the project</w:t>
            </w:r>
          </w:p>
        </w:tc>
      </w:tr>
      <w:tr w:rsidR="000033F8" w:rsidRPr="00620F9B" w14:paraId="5DA2C8D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69C53B" w14:textId="77777777" w:rsidR="000033F8" w:rsidRPr="00620F9B" w:rsidRDefault="00000000" w:rsidP="000033F8">
            <w:pPr>
              <w:spacing w:after="160" w:line="276" w:lineRule="auto"/>
              <w:ind w:left="298" w:hanging="142"/>
              <w:rPr>
                <w:bCs/>
                <w:lang w:val="pt-BR"/>
              </w:rPr>
            </w:pPr>
            <w:sdt>
              <w:sdtPr>
                <w:rPr>
                  <w:bCs/>
                  <w:lang w:val="pt-BR"/>
                </w:rPr>
                <w:id w:val="1824468504"/>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7328E1" w:rsidRPr="00620F9B">
              <w:rPr>
                <w:bCs/>
                <w:lang w:val="pt-BR"/>
              </w:rPr>
              <w:t xml:space="preserve"> Serio</w:t>
            </w:r>
            <w:r w:rsidR="007328E1" w:rsidRPr="00620F9B">
              <w:rPr>
                <w:bCs/>
              </w:rPr>
              <w:t>u</w:t>
            </w:r>
            <w:r w:rsidR="007328E1" w:rsidRPr="00620F9B">
              <w:rPr>
                <w:bCs/>
                <w:lang w:val="pt-BR"/>
              </w:rPr>
              <w:t xml:space="preserve">s </w:t>
            </w:r>
          </w:p>
          <w:p w14:paraId="0EC048DF" w14:textId="77777777" w:rsidR="000033F8" w:rsidRPr="00620F9B" w:rsidRDefault="000033F8" w:rsidP="000033F8">
            <w:pPr>
              <w:spacing w:after="160" w:line="276" w:lineRule="auto"/>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1B83DBA" w14:textId="77777777" w:rsidR="000033F8" w:rsidRPr="00620F9B" w:rsidRDefault="00000000" w:rsidP="007328E1">
            <w:pPr>
              <w:spacing w:after="160" w:line="276" w:lineRule="auto"/>
              <w:ind w:left="298" w:hanging="142"/>
              <w:rPr>
                <w:bCs/>
                <w:lang w:val="pt-BR"/>
              </w:rPr>
            </w:pPr>
            <w:sdt>
              <w:sdtPr>
                <w:rPr>
                  <w:bCs/>
                  <w:lang w:val="pt-BR"/>
                </w:rPr>
                <w:id w:val="-179629190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w:t>
            </w:r>
            <w:r w:rsidR="007328E1" w:rsidRPr="00620F9B">
              <w:rPr>
                <w:bCs/>
                <w:lang w:val="pt-BR"/>
              </w:rPr>
              <w:t>Region</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24AA37" w14:textId="77777777" w:rsidR="000033F8" w:rsidRPr="00267E43" w:rsidRDefault="00000000" w:rsidP="000033F8">
            <w:pPr>
              <w:spacing w:after="160" w:line="276" w:lineRule="auto"/>
              <w:ind w:left="298" w:hanging="142"/>
              <w:rPr>
                <w:bCs/>
                <w:lang w:val="en-US"/>
              </w:rPr>
            </w:pPr>
            <w:sdt>
              <w:sdtPr>
                <w:rPr>
                  <w:bCs/>
                </w:rPr>
                <w:id w:val="-475453306"/>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7328E1" w:rsidRPr="00267E43">
              <w:rPr>
                <w:bCs/>
                <w:lang w:val="en-US"/>
              </w:rPr>
              <w:t>Not related to the project</w:t>
            </w:r>
          </w:p>
        </w:tc>
      </w:tr>
      <w:tr w:rsidR="000033F8" w:rsidRPr="00620F9B" w14:paraId="7F10D6A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FEB352" w14:textId="77777777" w:rsidR="000033F8" w:rsidRPr="00620F9B" w:rsidRDefault="00000000" w:rsidP="000033F8">
            <w:pPr>
              <w:spacing w:after="160" w:line="276" w:lineRule="auto"/>
              <w:ind w:left="298" w:hanging="142"/>
              <w:rPr>
                <w:bCs/>
                <w:lang w:val="pt-BR"/>
              </w:rPr>
            </w:pPr>
            <w:sdt>
              <w:sdtPr>
                <w:rPr>
                  <w:bCs/>
                  <w:lang w:val="pt-BR"/>
                </w:rPr>
                <w:id w:val="-455872194"/>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Grave</w:t>
            </w: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E322FDF" w14:textId="77777777" w:rsidR="000033F8" w:rsidRPr="00620F9B" w:rsidRDefault="000033F8" w:rsidP="000033F8">
            <w:pPr>
              <w:spacing w:after="160" w:line="276" w:lineRule="auto"/>
              <w:ind w:left="298" w:hanging="142"/>
              <w:rPr>
                <w:bCs/>
                <w:lang w:val="pt-BR"/>
              </w:rPr>
            </w:pP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636B1C" w14:textId="77777777" w:rsidR="000033F8" w:rsidRPr="00620F9B" w:rsidRDefault="000033F8" w:rsidP="000033F8">
            <w:pPr>
              <w:spacing w:after="160" w:line="276" w:lineRule="auto"/>
              <w:ind w:left="298" w:hanging="142"/>
              <w:rPr>
                <w:bCs/>
              </w:rPr>
            </w:pPr>
          </w:p>
        </w:tc>
      </w:tr>
      <w:tr w:rsidR="000033F8" w:rsidRPr="00620F9B" w14:paraId="5F85B33F" w14:textId="77777777" w:rsidTr="002E771D">
        <w:trPr>
          <w:trHeight w:val="2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406C6F0" w14:textId="77777777" w:rsidR="007328E1" w:rsidRPr="00267E43" w:rsidRDefault="007328E1" w:rsidP="007328E1">
            <w:pPr>
              <w:spacing w:after="160" w:line="276" w:lineRule="auto"/>
              <w:ind w:left="298" w:hanging="142"/>
              <w:rPr>
                <w:b/>
                <w:bCs/>
                <w:lang w:val="en-US"/>
              </w:rPr>
            </w:pPr>
            <w:r w:rsidRPr="00267E43">
              <w:rPr>
                <w:b/>
                <w:bCs/>
                <w:lang w:val="en-US"/>
              </w:rPr>
              <w:t>Detailed description of the incident</w:t>
            </w:r>
          </w:p>
          <w:p w14:paraId="530AC71E" w14:textId="77777777" w:rsidR="000033F8" w:rsidRPr="00267E43" w:rsidRDefault="007328E1" w:rsidP="007328E1">
            <w:pPr>
              <w:spacing w:after="160" w:line="276" w:lineRule="auto"/>
              <w:ind w:left="298" w:hanging="142"/>
              <w:rPr>
                <w:bCs/>
                <w:lang w:val="en-US"/>
              </w:rPr>
            </w:pPr>
            <w:r w:rsidRPr="00267E43">
              <w:rPr>
                <w:bCs/>
                <w:lang w:val="en-US"/>
              </w:rPr>
              <w:t>Don't repeat the information about what the incident was, when it occurred, and where it occurred, as this is already more detailed. Focus on providing information about how the incident occurred and its causes, including whether it could have been avoided (because measures were in place) or was a random event.</w:t>
            </w:r>
          </w:p>
        </w:tc>
      </w:tr>
      <w:tr w:rsidR="000033F8" w:rsidRPr="00620F9B" w14:paraId="059744A4" w14:textId="77777777" w:rsidTr="00DC4673">
        <w:trPr>
          <w:trHeight w:val="793"/>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3A6090" w14:textId="77777777" w:rsidR="000033F8" w:rsidRPr="00267E43" w:rsidRDefault="000033F8" w:rsidP="000033F8">
            <w:pPr>
              <w:spacing w:after="160" w:line="276" w:lineRule="auto"/>
              <w:ind w:left="298" w:hanging="142"/>
              <w:rPr>
                <w:bCs/>
                <w:lang w:val="en-US"/>
              </w:rPr>
            </w:pPr>
          </w:p>
        </w:tc>
      </w:tr>
      <w:tr w:rsidR="000033F8" w:rsidRPr="00620F9B" w14:paraId="4B7E2C61" w14:textId="77777777" w:rsidTr="00DC4673">
        <w:trPr>
          <w:trHeight w:val="352"/>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1730F044" w14:textId="77777777" w:rsidR="000033F8" w:rsidRPr="00620F9B" w:rsidRDefault="00A37BBE" w:rsidP="000033F8">
            <w:pPr>
              <w:spacing w:after="160" w:line="276" w:lineRule="auto"/>
              <w:ind w:left="298" w:hanging="142"/>
              <w:rPr>
                <w:b/>
              </w:rPr>
            </w:pPr>
            <w:r w:rsidRPr="00620F9B">
              <w:rPr>
                <w:b/>
              </w:rPr>
              <w:t>INCIDENT RESPONSE ACTIONS</w:t>
            </w:r>
          </w:p>
        </w:tc>
      </w:tr>
      <w:tr w:rsidR="000033F8" w:rsidRPr="00620F9B" w14:paraId="46110670" w14:textId="77777777" w:rsidTr="00DC4673">
        <w:trPr>
          <w:trHeight w:val="640"/>
          <w:jc w:val="center"/>
        </w:trPr>
        <w:tc>
          <w:tcPr>
            <w:tcW w:w="404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279709C" w14:textId="77777777" w:rsidR="000033F8" w:rsidRPr="00620F9B" w:rsidRDefault="00A37BBE" w:rsidP="000033F8">
            <w:pPr>
              <w:spacing w:after="160" w:line="276" w:lineRule="auto"/>
              <w:ind w:left="298" w:hanging="142"/>
              <w:rPr>
                <w:b/>
                <w:lang w:val="pt-BR"/>
              </w:rPr>
            </w:pPr>
            <w:r w:rsidRPr="00620F9B">
              <w:rPr>
                <w:b/>
                <w:lang w:val="pt-BR"/>
              </w:rPr>
              <w:lastRenderedPageBreak/>
              <w:t>Status of the resolution</w:t>
            </w:r>
          </w:p>
        </w:tc>
        <w:tc>
          <w:tcPr>
            <w:tcW w:w="531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7E1F5AD" w14:textId="77777777" w:rsidR="000033F8" w:rsidRPr="00620F9B" w:rsidRDefault="00A37BBE" w:rsidP="000033F8">
            <w:pPr>
              <w:spacing w:after="160" w:line="276" w:lineRule="auto"/>
              <w:ind w:left="298" w:hanging="142"/>
              <w:rPr>
                <w:b/>
                <w:lang w:val="pt-BR"/>
              </w:rPr>
            </w:pPr>
            <w:r w:rsidRPr="00620F9B">
              <w:rPr>
                <w:b/>
                <w:lang w:val="pt-BR"/>
              </w:rPr>
              <w:t xml:space="preserve">Explain </w:t>
            </w:r>
          </w:p>
          <w:p w14:paraId="429AC1FE" w14:textId="77777777" w:rsidR="000033F8" w:rsidRPr="00620F9B" w:rsidRDefault="000033F8" w:rsidP="000033F8">
            <w:pPr>
              <w:spacing w:after="160" w:line="276" w:lineRule="auto"/>
              <w:ind w:left="298" w:hanging="142"/>
              <w:rPr>
                <w:b/>
              </w:rPr>
            </w:pPr>
          </w:p>
        </w:tc>
      </w:tr>
      <w:tr w:rsidR="000033F8" w:rsidRPr="00620F9B" w14:paraId="1D493558"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30D660" w14:textId="77777777" w:rsidR="000033F8" w:rsidRPr="00620F9B" w:rsidRDefault="00000000" w:rsidP="00A37BBE">
            <w:pPr>
              <w:spacing w:after="160" w:line="276" w:lineRule="auto"/>
              <w:ind w:left="298" w:hanging="142"/>
              <w:rPr>
                <w:bCs/>
                <w:lang w:val="pt-BR"/>
              </w:rPr>
            </w:pPr>
            <w:sdt>
              <w:sdtPr>
                <w:rPr>
                  <w:bCs/>
                  <w:lang w:val="pt-BR"/>
                </w:rPr>
                <w:id w:val="125315867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A37BBE" w:rsidRPr="00620F9B">
              <w:rPr>
                <w:bCs/>
                <w:lang w:val="pt-BR"/>
              </w:rPr>
              <w:t xml:space="preserve"> Resolution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9CD2A0" w14:textId="77777777" w:rsidR="000033F8" w:rsidRPr="00620F9B" w:rsidRDefault="000033F8" w:rsidP="000033F8">
            <w:pPr>
              <w:spacing w:after="160" w:line="276" w:lineRule="auto"/>
              <w:ind w:left="298" w:hanging="142"/>
              <w:rPr>
                <w:bCs/>
              </w:rPr>
            </w:pPr>
          </w:p>
        </w:tc>
      </w:tr>
      <w:tr w:rsidR="000033F8" w:rsidRPr="00620F9B" w14:paraId="539A88B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C90360E" w14:textId="77777777" w:rsidR="000033F8" w:rsidRPr="00267E43" w:rsidRDefault="00000000" w:rsidP="000033F8">
            <w:pPr>
              <w:spacing w:after="160" w:line="276" w:lineRule="auto"/>
              <w:ind w:left="298" w:hanging="142"/>
              <w:rPr>
                <w:bCs/>
                <w:lang w:val="en-US"/>
              </w:rPr>
            </w:pPr>
            <w:sdt>
              <w:sdtPr>
                <w:rPr>
                  <w:bCs/>
                  <w:lang w:val="pt-BR"/>
                </w:rPr>
                <w:id w:val="1425458008"/>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w:t>
            </w:r>
            <w:r w:rsidR="00A37BBE" w:rsidRPr="00620F9B">
              <w:rPr>
                <w:bCs/>
                <w:lang w:val="pt-BR"/>
              </w:rPr>
              <w:t>In the process of being solved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767CB1" w14:textId="77777777" w:rsidR="000033F8" w:rsidRPr="00267E43" w:rsidRDefault="000033F8" w:rsidP="000033F8">
            <w:pPr>
              <w:spacing w:after="160" w:line="276" w:lineRule="auto"/>
              <w:ind w:left="298" w:hanging="142"/>
              <w:rPr>
                <w:bCs/>
                <w:lang w:val="en-US"/>
              </w:rPr>
            </w:pPr>
          </w:p>
        </w:tc>
      </w:tr>
      <w:tr w:rsidR="000033F8" w:rsidRPr="00620F9B" w14:paraId="56ECD58E"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7AA179" w14:textId="77777777" w:rsidR="000033F8" w:rsidRPr="00267E43" w:rsidRDefault="00000000" w:rsidP="000033F8">
            <w:pPr>
              <w:spacing w:after="160" w:line="276" w:lineRule="auto"/>
              <w:ind w:left="298" w:hanging="142"/>
              <w:rPr>
                <w:bCs/>
                <w:lang w:val="en-US"/>
              </w:rPr>
            </w:pPr>
            <w:sdt>
              <w:sdtPr>
                <w:rPr>
                  <w:bCs/>
                </w:rPr>
                <w:id w:val="1865937126"/>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a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D91A17B" w14:textId="77777777" w:rsidR="000033F8" w:rsidRPr="00267E43" w:rsidRDefault="000033F8" w:rsidP="000033F8">
            <w:pPr>
              <w:spacing w:after="160" w:line="276" w:lineRule="auto"/>
              <w:ind w:left="298" w:hanging="142"/>
              <w:rPr>
                <w:bCs/>
                <w:lang w:val="en-US"/>
              </w:rPr>
            </w:pPr>
          </w:p>
        </w:tc>
      </w:tr>
      <w:tr w:rsidR="000033F8" w:rsidRPr="00620F9B" w14:paraId="48A13C8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6C99BC0" w14:textId="77777777" w:rsidR="000033F8" w:rsidRPr="00267E43" w:rsidRDefault="00000000" w:rsidP="00A37BBE">
            <w:pPr>
              <w:spacing w:after="160" w:line="276" w:lineRule="auto"/>
              <w:ind w:left="298" w:hanging="142"/>
              <w:rPr>
                <w:bCs/>
                <w:lang w:val="en-US"/>
              </w:rPr>
            </w:pPr>
            <w:sdt>
              <w:sdtPr>
                <w:rPr>
                  <w:bCs/>
                </w:rPr>
                <w:id w:val="384299878"/>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no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F68F590" w14:textId="77777777" w:rsidR="000033F8" w:rsidRPr="00267E43" w:rsidRDefault="000033F8" w:rsidP="000033F8">
            <w:pPr>
              <w:spacing w:after="160" w:line="276" w:lineRule="auto"/>
              <w:ind w:left="298" w:hanging="142"/>
              <w:rPr>
                <w:bCs/>
                <w:lang w:val="en-US"/>
              </w:rPr>
            </w:pPr>
          </w:p>
        </w:tc>
      </w:tr>
      <w:tr w:rsidR="000033F8" w:rsidRPr="00620F9B" w14:paraId="1BCC165F" w14:textId="77777777" w:rsidTr="00DC4673">
        <w:trPr>
          <w:trHeight w:val="316"/>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C9AD443" w14:textId="77777777" w:rsidR="000033F8" w:rsidRPr="00620F9B" w:rsidRDefault="00000000" w:rsidP="000033F8">
            <w:pPr>
              <w:spacing w:after="160" w:line="276" w:lineRule="auto"/>
              <w:ind w:left="298" w:hanging="142"/>
              <w:rPr>
                <w:bCs/>
              </w:rPr>
            </w:pPr>
            <w:sdt>
              <w:sdtPr>
                <w:rPr>
                  <w:bCs/>
                  <w:lang w:val="pt-BR"/>
                </w:rPr>
                <w:id w:val="3719210"/>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EB35C3" w:rsidRPr="00620F9B">
              <w:rPr>
                <w:bCs/>
                <w:lang w:val="pt-BR"/>
              </w:rPr>
              <w:t xml:space="preserve"> Others</w:t>
            </w:r>
            <w:r w:rsidR="000033F8" w:rsidRPr="00620F9B">
              <w:rPr>
                <w:bCs/>
                <w:lang w:val="pt-BR"/>
              </w:rPr>
              <w:t xml:space="preserve">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ACDFF69" w14:textId="77777777" w:rsidR="000033F8" w:rsidRPr="00620F9B" w:rsidRDefault="000033F8" w:rsidP="000033F8">
            <w:pPr>
              <w:spacing w:after="160" w:line="276" w:lineRule="auto"/>
              <w:ind w:left="298" w:hanging="142"/>
              <w:rPr>
                <w:bCs/>
              </w:rPr>
            </w:pPr>
          </w:p>
        </w:tc>
      </w:tr>
      <w:tr w:rsidR="000033F8" w:rsidRPr="00620F9B" w14:paraId="5C303D3F"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F82E8F7" w14:textId="77777777" w:rsidR="000033F8" w:rsidRPr="00267E43" w:rsidRDefault="00EB35C3" w:rsidP="000033F8">
            <w:pPr>
              <w:spacing w:after="160" w:line="276" w:lineRule="auto"/>
              <w:ind w:left="298" w:hanging="142"/>
              <w:rPr>
                <w:b/>
                <w:lang w:val="en-US"/>
              </w:rPr>
            </w:pPr>
            <w:r w:rsidRPr="00267E43">
              <w:rPr>
                <w:b/>
                <w:lang w:val="en-US"/>
              </w:rPr>
              <w:t>Description of the response given to the event/incident</w:t>
            </w:r>
          </w:p>
        </w:tc>
      </w:tr>
      <w:tr w:rsidR="000033F8" w:rsidRPr="00620F9B" w14:paraId="119D62FA" w14:textId="77777777" w:rsidTr="002E771D">
        <w:trPr>
          <w:trHeight w:val="296"/>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41AA7AEB" w14:textId="77777777" w:rsidR="000033F8" w:rsidRPr="00267E43" w:rsidRDefault="000033F8" w:rsidP="000033F8">
            <w:pPr>
              <w:spacing w:after="160" w:line="276" w:lineRule="auto"/>
              <w:ind w:left="298" w:hanging="142"/>
              <w:rPr>
                <w:b/>
                <w:lang w:val="en-US"/>
              </w:rPr>
            </w:pPr>
          </w:p>
        </w:tc>
        <w:tc>
          <w:tcPr>
            <w:tcW w:w="2967" w:type="dxa"/>
            <w:gridSpan w:val="4"/>
            <w:tcBorders>
              <w:top w:val="single" w:sz="4" w:space="0" w:color="auto"/>
              <w:left w:val="single" w:sz="4" w:space="0" w:color="auto"/>
              <w:right w:val="single" w:sz="4" w:space="0" w:color="auto"/>
            </w:tcBorders>
            <w:shd w:val="clear" w:color="auto" w:fill="D9D9D9" w:themeFill="background1" w:themeFillShade="D9"/>
            <w:vAlign w:val="center"/>
          </w:tcPr>
          <w:p w14:paraId="443A6BD4" w14:textId="77777777" w:rsidR="000033F8" w:rsidRPr="00620F9B" w:rsidRDefault="00EB35C3" w:rsidP="000033F8">
            <w:pPr>
              <w:spacing w:after="160" w:line="276" w:lineRule="auto"/>
              <w:ind w:left="298" w:hanging="142"/>
              <w:rPr>
                <w:b/>
              </w:rPr>
            </w:pPr>
            <w:r w:rsidRPr="00620F9B">
              <w:rPr>
                <w:b/>
              </w:rPr>
              <w:t>Description including date</w:t>
            </w:r>
          </w:p>
        </w:tc>
        <w:tc>
          <w:tcPr>
            <w:tcW w:w="2344" w:type="dxa"/>
            <w:tcBorders>
              <w:top w:val="single" w:sz="4" w:space="0" w:color="auto"/>
              <w:left w:val="single" w:sz="4" w:space="0" w:color="auto"/>
              <w:right w:val="single" w:sz="4" w:space="0" w:color="auto"/>
            </w:tcBorders>
            <w:shd w:val="clear" w:color="auto" w:fill="D9D9D9" w:themeFill="background1" w:themeFillShade="D9"/>
            <w:vAlign w:val="center"/>
          </w:tcPr>
          <w:p w14:paraId="1047716B" w14:textId="77777777" w:rsidR="000033F8" w:rsidRPr="00620F9B" w:rsidRDefault="000033F8" w:rsidP="000033F8">
            <w:pPr>
              <w:spacing w:after="160" w:line="276" w:lineRule="auto"/>
              <w:ind w:left="298" w:hanging="142"/>
              <w:rPr>
                <w:b/>
              </w:rPr>
            </w:pPr>
          </w:p>
          <w:p w14:paraId="1FD6E1B3" w14:textId="77777777" w:rsidR="000033F8" w:rsidRPr="00620F9B" w:rsidRDefault="00EB35C3" w:rsidP="000033F8">
            <w:pPr>
              <w:spacing w:after="160" w:line="276" w:lineRule="auto"/>
              <w:ind w:left="298" w:hanging="142"/>
              <w:rPr>
                <w:b/>
              </w:rPr>
            </w:pPr>
            <w:r w:rsidRPr="00620F9B">
              <w:rPr>
                <w:b/>
              </w:rPr>
              <w:t>Measures taken by whom</w:t>
            </w:r>
          </w:p>
        </w:tc>
      </w:tr>
      <w:tr w:rsidR="000033F8" w:rsidRPr="00620F9B" w14:paraId="12E9843E" w14:textId="77777777" w:rsidTr="002E771D">
        <w:trPr>
          <w:trHeight w:val="476"/>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5DEAC737" w14:textId="77777777" w:rsidR="000033F8" w:rsidRPr="00267E43" w:rsidRDefault="00EB35C3" w:rsidP="000033F8">
            <w:pPr>
              <w:spacing w:after="160" w:line="276" w:lineRule="auto"/>
              <w:ind w:left="298" w:hanging="142"/>
              <w:rPr>
                <w:b/>
                <w:lang w:val="en-US"/>
              </w:rPr>
            </w:pPr>
            <w:r w:rsidRPr="00267E43">
              <w:rPr>
                <w:b/>
                <w:lang w:val="en-US"/>
              </w:rPr>
              <w:t>For the case of an incident in general:</w:t>
            </w:r>
          </w:p>
        </w:tc>
      </w:tr>
      <w:tr w:rsidR="00EB35C3" w:rsidRPr="00620F9B" w14:paraId="62E8F96E" w14:textId="77777777" w:rsidTr="00DC4673">
        <w:trPr>
          <w:trHeight w:val="54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382EA49" w14:textId="77777777" w:rsidR="00EB35C3" w:rsidRPr="00620F9B" w:rsidRDefault="00EB35C3" w:rsidP="00EB35C3">
            <w:r w:rsidRPr="00620F9B">
              <w:t>a. Emergency measures</w:t>
            </w:r>
          </w:p>
        </w:tc>
        <w:tc>
          <w:tcPr>
            <w:tcW w:w="2967" w:type="dxa"/>
            <w:gridSpan w:val="4"/>
            <w:tcBorders>
              <w:top w:val="single" w:sz="4" w:space="0" w:color="auto"/>
              <w:left w:val="single" w:sz="4" w:space="0" w:color="auto"/>
              <w:right w:val="single" w:sz="4" w:space="0" w:color="auto"/>
            </w:tcBorders>
            <w:vAlign w:val="center"/>
          </w:tcPr>
          <w:p w14:paraId="7062A8FD" w14:textId="77777777" w:rsidR="00EB35C3" w:rsidRPr="00620F9B" w:rsidRDefault="00EB35C3" w:rsidP="00EB35C3">
            <w:pPr>
              <w:spacing w:after="160" w:line="276" w:lineRule="auto"/>
              <w:ind w:left="298" w:hanging="142"/>
              <w:rPr>
                <w:bCs/>
              </w:rPr>
            </w:pPr>
          </w:p>
          <w:p w14:paraId="13F9F423" w14:textId="77777777" w:rsidR="00EB35C3" w:rsidRPr="00620F9B" w:rsidRDefault="00EB35C3" w:rsidP="00EB35C3">
            <w:pPr>
              <w:spacing w:after="160" w:line="276" w:lineRule="auto"/>
              <w:ind w:left="298" w:hanging="142"/>
              <w:rPr>
                <w:bCs/>
              </w:rPr>
            </w:pPr>
          </w:p>
        </w:tc>
        <w:tc>
          <w:tcPr>
            <w:tcW w:w="2344" w:type="dxa"/>
            <w:tcBorders>
              <w:top w:val="single" w:sz="4" w:space="0" w:color="auto"/>
              <w:left w:val="single" w:sz="4" w:space="0" w:color="auto"/>
              <w:right w:val="single" w:sz="4" w:space="0" w:color="auto"/>
            </w:tcBorders>
            <w:vAlign w:val="center"/>
          </w:tcPr>
          <w:p w14:paraId="7717B0DD" w14:textId="77777777" w:rsidR="00EB35C3" w:rsidRPr="00620F9B" w:rsidRDefault="00EB35C3" w:rsidP="00EB35C3">
            <w:pPr>
              <w:spacing w:after="160" w:line="276" w:lineRule="auto"/>
              <w:ind w:left="298" w:hanging="142"/>
              <w:rPr>
                <w:bCs/>
              </w:rPr>
            </w:pPr>
          </w:p>
        </w:tc>
      </w:tr>
      <w:tr w:rsidR="00EB35C3" w:rsidRPr="00620F9B" w14:paraId="2B99A778" w14:textId="77777777" w:rsidTr="00DC4673">
        <w:trPr>
          <w:trHeight w:val="388"/>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1EB5E793" w14:textId="77777777" w:rsidR="00EB35C3" w:rsidRPr="00620F9B" w:rsidRDefault="00EB35C3" w:rsidP="00EB35C3">
            <w:r w:rsidRPr="00620F9B">
              <w:t>b. Follow-up measures</w:t>
            </w:r>
          </w:p>
        </w:tc>
        <w:tc>
          <w:tcPr>
            <w:tcW w:w="2967" w:type="dxa"/>
            <w:gridSpan w:val="4"/>
            <w:tcBorders>
              <w:left w:val="single" w:sz="4" w:space="0" w:color="auto"/>
              <w:right w:val="single" w:sz="4" w:space="0" w:color="auto"/>
            </w:tcBorders>
            <w:vAlign w:val="center"/>
          </w:tcPr>
          <w:p w14:paraId="4381BA7C"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62DBF6D8" w14:textId="77777777" w:rsidR="00EB35C3" w:rsidRPr="00620F9B" w:rsidRDefault="00EB35C3" w:rsidP="00EB35C3">
            <w:pPr>
              <w:spacing w:after="160" w:line="276" w:lineRule="auto"/>
              <w:ind w:left="298" w:hanging="142"/>
              <w:rPr>
                <w:bCs/>
              </w:rPr>
            </w:pPr>
          </w:p>
        </w:tc>
      </w:tr>
      <w:tr w:rsidR="00EB35C3" w:rsidRPr="00620F9B" w14:paraId="4B7275B2" w14:textId="77777777" w:rsidTr="00DC4673">
        <w:trPr>
          <w:trHeight w:val="442"/>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0BA68C1" w14:textId="77777777" w:rsidR="00EB35C3" w:rsidRPr="00620F9B" w:rsidRDefault="00EB35C3" w:rsidP="00EB35C3">
            <w:r w:rsidRPr="00620F9B">
              <w:t>c. Other relevant information</w:t>
            </w:r>
          </w:p>
        </w:tc>
        <w:tc>
          <w:tcPr>
            <w:tcW w:w="2967" w:type="dxa"/>
            <w:gridSpan w:val="4"/>
            <w:tcBorders>
              <w:left w:val="single" w:sz="4" w:space="0" w:color="auto"/>
              <w:right w:val="single" w:sz="4" w:space="0" w:color="auto"/>
            </w:tcBorders>
            <w:vAlign w:val="center"/>
          </w:tcPr>
          <w:p w14:paraId="4A519CDD"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37FBA194" w14:textId="77777777" w:rsidR="00EB35C3" w:rsidRPr="00620F9B" w:rsidRDefault="00EB35C3" w:rsidP="00EB35C3">
            <w:pPr>
              <w:spacing w:after="160" w:line="276" w:lineRule="auto"/>
              <w:ind w:left="298" w:hanging="142"/>
              <w:rPr>
                <w:bCs/>
              </w:rPr>
            </w:pPr>
          </w:p>
        </w:tc>
      </w:tr>
      <w:tr w:rsidR="000033F8" w:rsidRPr="00620F9B" w14:paraId="5C8DC954" w14:textId="77777777" w:rsidTr="002E771D">
        <w:trPr>
          <w:trHeight w:val="368"/>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0119F9B8" w14:textId="77777777" w:rsidR="000033F8" w:rsidRPr="00267E43" w:rsidRDefault="00EB35C3" w:rsidP="000033F8">
            <w:pPr>
              <w:spacing w:after="160" w:line="276" w:lineRule="auto"/>
              <w:ind w:left="298" w:hanging="142"/>
              <w:rPr>
                <w:b/>
                <w:lang w:val="en-US"/>
              </w:rPr>
            </w:pPr>
            <w:r w:rsidRPr="00267E43">
              <w:rPr>
                <w:b/>
                <w:lang w:val="en-US"/>
              </w:rPr>
              <w:t>In the event of an accident:</w:t>
            </w:r>
          </w:p>
        </w:tc>
      </w:tr>
      <w:tr w:rsidR="00EB35C3" w:rsidRPr="00620F9B" w14:paraId="393AD5EB" w14:textId="77777777" w:rsidTr="00DC4673">
        <w:trPr>
          <w:trHeight w:val="52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6719247" w14:textId="77777777" w:rsidR="00EB35C3" w:rsidRPr="00267E43" w:rsidRDefault="00EB35C3" w:rsidP="00EB35C3">
            <w:pPr>
              <w:rPr>
                <w:lang w:val="en-US"/>
              </w:rPr>
            </w:pPr>
            <w:r w:rsidRPr="00267E43">
              <w:rPr>
                <w:lang w:val="en-US"/>
              </w:rPr>
              <w:t>a. Mobilization around the accident, information to the competent authorities</w:t>
            </w:r>
          </w:p>
        </w:tc>
        <w:tc>
          <w:tcPr>
            <w:tcW w:w="2967" w:type="dxa"/>
            <w:gridSpan w:val="4"/>
            <w:tcBorders>
              <w:left w:val="single" w:sz="4" w:space="0" w:color="auto"/>
              <w:right w:val="single" w:sz="4" w:space="0" w:color="auto"/>
            </w:tcBorders>
            <w:vAlign w:val="center"/>
          </w:tcPr>
          <w:p w14:paraId="0E058F47"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06565656" w14:textId="77777777" w:rsidR="00EB35C3" w:rsidRPr="00267E43" w:rsidRDefault="00EB35C3" w:rsidP="00EB35C3">
            <w:pPr>
              <w:spacing w:after="160" w:line="276" w:lineRule="auto"/>
              <w:ind w:left="298" w:hanging="142"/>
              <w:rPr>
                <w:bCs/>
                <w:lang w:val="en-US"/>
              </w:rPr>
            </w:pPr>
          </w:p>
        </w:tc>
      </w:tr>
      <w:tr w:rsidR="00EB35C3" w:rsidRPr="00620F9B" w14:paraId="21FF76D3" w14:textId="77777777" w:rsidTr="00DB5D3C">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12D6673" w14:textId="77777777" w:rsidR="00EB35C3" w:rsidRPr="00267E43" w:rsidRDefault="00EB35C3" w:rsidP="00EB35C3">
            <w:pPr>
              <w:rPr>
                <w:lang w:val="en-US"/>
              </w:rPr>
            </w:pPr>
            <w:r w:rsidRPr="00267E43">
              <w:rPr>
                <w:lang w:val="en-US"/>
              </w:rPr>
              <w:t>b. Care of the injured</w:t>
            </w:r>
          </w:p>
        </w:tc>
        <w:tc>
          <w:tcPr>
            <w:tcW w:w="2967" w:type="dxa"/>
            <w:gridSpan w:val="4"/>
            <w:tcBorders>
              <w:left w:val="single" w:sz="4" w:space="0" w:color="auto"/>
              <w:right w:val="single" w:sz="4" w:space="0" w:color="auto"/>
            </w:tcBorders>
            <w:vAlign w:val="center"/>
          </w:tcPr>
          <w:p w14:paraId="65C00797"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12F02671" w14:textId="77777777" w:rsidR="00EB35C3" w:rsidRPr="00267E43" w:rsidRDefault="00EB35C3" w:rsidP="00EB35C3">
            <w:pPr>
              <w:spacing w:after="160" w:line="276" w:lineRule="auto"/>
              <w:ind w:left="298" w:hanging="142"/>
              <w:rPr>
                <w:bCs/>
                <w:lang w:val="en-US"/>
              </w:rPr>
            </w:pPr>
          </w:p>
        </w:tc>
      </w:tr>
      <w:tr w:rsidR="00EB35C3" w:rsidRPr="00620F9B" w14:paraId="514C28E8" w14:textId="77777777" w:rsidTr="00620F9B">
        <w:trPr>
          <w:trHeight w:val="577"/>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07E31DA" w14:textId="77777777" w:rsidR="00EB35C3" w:rsidRPr="00267E43" w:rsidRDefault="00EB35C3" w:rsidP="00EB35C3">
            <w:pPr>
              <w:rPr>
                <w:lang w:val="en-US"/>
              </w:rPr>
            </w:pPr>
            <w:r w:rsidRPr="00267E43">
              <w:rPr>
                <w:lang w:val="en-US"/>
              </w:rPr>
              <w:t>c. Funeral arrangements and insurance</w:t>
            </w:r>
          </w:p>
        </w:tc>
        <w:tc>
          <w:tcPr>
            <w:tcW w:w="2967" w:type="dxa"/>
            <w:gridSpan w:val="4"/>
            <w:tcBorders>
              <w:left w:val="single" w:sz="4" w:space="0" w:color="auto"/>
              <w:right w:val="single" w:sz="4" w:space="0" w:color="auto"/>
            </w:tcBorders>
            <w:vAlign w:val="center"/>
          </w:tcPr>
          <w:p w14:paraId="644B50AF"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38633745" w14:textId="77777777" w:rsidR="00EB35C3" w:rsidRPr="00267E43" w:rsidRDefault="00EB35C3" w:rsidP="00EB35C3">
            <w:pPr>
              <w:spacing w:after="160" w:line="276" w:lineRule="auto"/>
              <w:ind w:left="298" w:hanging="142"/>
              <w:rPr>
                <w:bCs/>
                <w:lang w:val="en-US"/>
              </w:rPr>
            </w:pPr>
          </w:p>
        </w:tc>
      </w:tr>
      <w:tr w:rsidR="00EB35C3" w:rsidRPr="00620F9B" w14:paraId="4D0FB84A" w14:textId="77777777" w:rsidTr="00DB5D3C">
        <w:trPr>
          <w:trHeight w:val="260"/>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71CA3A20" w14:textId="77777777" w:rsidR="00EB35C3" w:rsidRPr="00620F9B" w:rsidRDefault="00EB35C3" w:rsidP="00EB35C3">
            <w:r w:rsidRPr="00620F9B">
              <w:t>d. Follow-up measures</w:t>
            </w:r>
          </w:p>
        </w:tc>
        <w:tc>
          <w:tcPr>
            <w:tcW w:w="2967" w:type="dxa"/>
            <w:gridSpan w:val="4"/>
            <w:tcBorders>
              <w:left w:val="single" w:sz="4" w:space="0" w:color="auto"/>
              <w:right w:val="single" w:sz="4" w:space="0" w:color="auto"/>
            </w:tcBorders>
            <w:vAlign w:val="center"/>
          </w:tcPr>
          <w:p w14:paraId="7624C267"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7B42CF18" w14:textId="77777777" w:rsidR="00EB35C3" w:rsidRPr="00620F9B" w:rsidRDefault="00EB35C3" w:rsidP="00EB35C3">
            <w:pPr>
              <w:spacing w:after="160" w:line="276" w:lineRule="auto"/>
              <w:ind w:left="298" w:hanging="142"/>
              <w:rPr>
                <w:bCs/>
              </w:rPr>
            </w:pPr>
          </w:p>
        </w:tc>
      </w:tr>
      <w:tr w:rsidR="00EB35C3" w:rsidRPr="00620F9B" w14:paraId="3375A3E6" w14:textId="77777777" w:rsidTr="00DB5D3C">
        <w:trPr>
          <w:trHeight w:val="224"/>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F1DD05D" w14:textId="77777777" w:rsidR="00EB35C3" w:rsidRPr="00620F9B" w:rsidRDefault="00EB35C3" w:rsidP="00EB35C3">
            <w:r w:rsidRPr="00620F9B">
              <w:t>e. Other relevant information</w:t>
            </w:r>
          </w:p>
        </w:tc>
        <w:tc>
          <w:tcPr>
            <w:tcW w:w="2967" w:type="dxa"/>
            <w:gridSpan w:val="4"/>
            <w:tcBorders>
              <w:left w:val="single" w:sz="4" w:space="0" w:color="auto"/>
              <w:right w:val="single" w:sz="4" w:space="0" w:color="auto"/>
            </w:tcBorders>
            <w:vAlign w:val="center"/>
          </w:tcPr>
          <w:p w14:paraId="65CF65B0"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607CEBF9" w14:textId="77777777" w:rsidR="00EB35C3" w:rsidRPr="00620F9B" w:rsidRDefault="00EB35C3" w:rsidP="00EB35C3">
            <w:pPr>
              <w:spacing w:after="160" w:line="276" w:lineRule="auto"/>
              <w:ind w:left="298" w:hanging="142"/>
              <w:rPr>
                <w:bCs/>
              </w:rPr>
            </w:pPr>
          </w:p>
        </w:tc>
      </w:tr>
      <w:tr w:rsidR="000033F8" w:rsidRPr="00620F9B" w14:paraId="5AD34CBB"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431D6C5F" w14:textId="77777777" w:rsidR="000033F8" w:rsidRPr="00620F9B" w:rsidRDefault="000033F8" w:rsidP="00EB35C3">
            <w:pPr>
              <w:spacing w:after="160" w:line="276" w:lineRule="auto"/>
              <w:ind w:left="298" w:hanging="142"/>
              <w:rPr>
                <w:b/>
                <w:lang w:val="pt-BR"/>
              </w:rPr>
            </w:pPr>
            <w:r w:rsidRPr="00620F9B">
              <w:rPr>
                <w:b/>
                <w:lang w:val="pt-BR"/>
              </w:rPr>
              <w:t xml:space="preserve">IMPACT </w:t>
            </w:r>
            <w:r w:rsidR="00EB35C3" w:rsidRPr="00620F9B">
              <w:rPr>
                <w:b/>
                <w:lang w:val="pt-BR"/>
              </w:rPr>
              <w:t>ON THE</w:t>
            </w:r>
            <w:r w:rsidRPr="00620F9B">
              <w:rPr>
                <w:b/>
                <w:lang w:val="pt-BR"/>
              </w:rPr>
              <w:t xml:space="preserve"> PROJE</w:t>
            </w:r>
            <w:r w:rsidR="00EB35C3" w:rsidRPr="00620F9B">
              <w:rPr>
                <w:b/>
                <w:lang w:val="pt-BR"/>
              </w:rPr>
              <w:t>C</w:t>
            </w:r>
            <w:r w:rsidRPr="00620F9B">
              <w:rPr>
                <w:b/>
                <w:lang w:val="pt-BR"/>
              </w:rPr>
              <w:t>T</w:t>
            </w:r>
          </w:p>
        </w:tc>
      </w:tr>
      <w:tr w:rsidR="000033F8" w:rsidRPr="00620F9B" w14:paraId="5576A84D" w14:textId="77777777" w:rsidTr="002E771D">
        <w:trPr>
          <w:trHeight w:val="515"/>
          <w:jc w:val="center"/>
        </w:trPr>
        <w:tc>
          <w:tcPr>
            <w:tcW w:w="26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7338210" w14:textId="77777777" w:rsidR="000033F8" w:rsidRPr="00267E43" w:rsidRDefault="00EB35C3" w:rsidP="00EB35C3">
            <w:pPr>
              <w:spacing w:after="160" w:line="276" w:lineRule="auto"/>
              <w:ind w:left="298" w:hanging="142"/>
              <w:jc w:val="left"/>
              <w:rPr>
                <w:b/>
                <w:bCs/>
                <w:lang w:val="en-US"/>
              </w:rPr>
            </w:pPr>
            <w:r w:rsidRPr="00267E43">
              <w:rPr>
                <w:b/>
                <w:lang w:val="en-US"/>
              </w:rPr>
              <w:t>Does the event affect the performance of the work/activity?</w:t>
            </w:r>
          </w:p>
        </w:tc>
        <w:tc>
          <w:tcPr>
            <w:tcW w:w="675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0E11A1BE" w14:textId="77777777" w:rsidR="000033F8" w:rsidRPr="00267E43" w:rsidRDefault="00EB35C3" w:rsidP="000033F8">
            <w:pPr>
              <w:spacing w:after="160" w:line="276" w:lineRule="auto"/>
              <w:ind w:left="298" w:hanging="142"/>
              <w:rPr>
                <w:b/>
                <w:lang w:val="en-US"/>
              </w:rPr>
            </w:pPr>
            <w:r w:rsidRPr="00267E43">
              <w:rPr>
                <w:b/>
                <w:lang w:val="en-US"/>
              </w:rPr>
              <w:t>Are additional resources needed to investigate, assess, or resolve the incident?</w:t>
            </w:r>
          </w:p>
        </w:tc>
      </w:tr>
      <w:tr w:rsidR="000033F8" w:rsidRPr="00620F9B" w14:paraId="09FFC624" w14:textId="77777777" w:rsidTr="002E771D">
        <w:trPr>
          <w:trHeight w:val="1020"/>
          <w:jc w:val="center"/>
        </w:trPr>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423673E" w14:textId="77777777" w:rsidR="000033F8" w:rsidRPr="00620F9B" w:rsidRDefault="00000000" w:rsidP="000033F8">
            <w:pPr>
              <w:spacing w:after="160" w:line="276" w:lineRule="auto"/>
              <w:ind w:left="298" w:hanging="142"/>
              <w:rPr>
                <w:lang w:val="pt-BR"/>
              </w:rPr>
            </w:pPr>
            <w:sdt>
              <w:sdtPr>
                <w:rPr>
                  <w:lang w:val="pt-BR"/>
                </w:rPr>
                <w:id w:val="2116863268"/>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YES</w:t>
            </w:r>
            <w:r w:rsidR="000033F8" w:rsidRPr="00620F9B">
              <w:rPr>
                <w:lang w:val="pt-BR"/>
              </w:rPr>
              <w:t xml:space="preserve">                      </w:t>
            </w:r>
          </w:p>
        </w:tc>
        <w:tc>
          <w:tcPr>
            <w:tcW w:w="13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D3C8420" w14:textId="77777777" w:rsidR="000033F8" w:rsidRPr="00620F9B" w:rsidRDefault="00000000" w:rsidP="000033F8">
            <w:pPr>
              <w:spacing w:after="160" w:line="276" w:lineRule="auto"/>
              <w:ind w:left="298" w:hanging="142"/>
              <w:rPr>
                <w:lang w:val="pt-BR"/>
              </w:rPr>
            </w:pPr>
            <w:sdt>
              <w:sdtPr>
                <w:rPr>
                  <w:lang w:val="pt-BR"/>
                </w:rPr>
                <w:id w:val="1440106399"/>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135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5A587DB" w14:textId="77777777" w:rsidR="000033F8" w:rsidRPr="00620F9B" w:rsidRDefault="00000000" w:rsidP="000033F8">
            <w:pPr>
              <w:spacing w:after="160" w:line="276" w:lineRule="auto"/>
              <w:ind w:left="298" w:hanging="142"/>
              <w:rPr>
                <w:lang w:val="pt-BR"/>
              </w:rPr>
            </w:pPr>
            <w:sdt>
              <w:sdtPr>
                <w:rPr>
                  <w:lang w:val="pt-BR"/>
                </w:rPr>
                <w:id w:val="-352423151"/>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YES</w:t>
            </w:r>
          </w:p>
        </w:tc>
        <w:tc>
          <w:tcPr>
            <w:tcW w:w="98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A59BA4C" w14:textId="77777777" w:rsidR="000033F8" w:rsidRPr="00620F9B" w:rsidRDefault="00000000" w:rsidP="000033F8">
            <w:pPr>
              <w:spacing w:after="160" w:line="276" w:lineRule="auto"/>
              <w:ind w:left="298" w:hanging="142"/>
              <w:rPr>
                <w:lang w:val="pt-BR"/>
              </w:rPr>
            </w:pPr>
            <w:sdt>
              <w:sdtPr>
                <w:rPr>
                  <w:lang w:val="pt-BR"/>
                </w:rPr>
                <w:id w:val="-1482460404"/>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441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F4CB200" w14:textId="77777777" w:rsidR="000033F8" w:rsidRPr="00620F9B" w:rsidRDefault="00000000" w:rsidP="000033F8">
            <w:pPr>
              <w:spacing w:after="160" w:line="276" w:lineRule="auto"/>
              <w:ind w:left="298" w:hanging="142"/>
              <w:rPr>
                <w:bCs/>
                <w:lang w:val="pt-BR"/>
              </w:rPr>
            </w:pPr>
            <w:sdt>
              <w:sdtPr>
                <w:rPr>
                  <w:bCs/>
                  <w:lang w:val="pt-BR"/>
                </w:rPr>
                <w:id w:val="-504744047"/>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EB35C3" w:rsidRPr="00620F9B">
              <w:rPr>
                <w:bCs/>
                <w:lang w:val="pt-BR"/>
              </w:rPr>
              <w:t xml:space="preserve"> OTHERS (explain</w:t>
            </w:r>
            <w:r w:rsidR="000033F8" w:rsidRPr="00620F9B">
              <w:rPr>
                <w:bCs/>
                <w:lang w:val="pt-BR"/>
              </w:rPr>
              <w:t xml:space="preserve">) </w:t>
            </w:r>
          </w:p>
          <w:p w14:paraId="4C559346" w14:textId="77777777" w:rsidR="000033F8" w:rsidRPr="00620F9B" w:rsidRDefault="000033F8" w:rsidP="000033F8">
            <w:pPr>
              <w:spacing w:after="160" w:line="276" w:lineRule="auto"/>
              <w:ind w:left="298" w:hanging="142"/>
              <w:rPr>
                <w:lang w:val="pt-BR"/>
              </w:rPr>
            </w:pPr>
          </w:p>
        </w:tc>
      </w:tr>
      <w:tr w:rsidR="000033F8" w:rsidRPr="00620F9B" w14:paraId="08765093"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34610129" w14:textId="77777777" w:rsidR="000033F8" w:rsidRPr="00620F9B" w:rsidRDefault="00EB35C3" w:rsidP="000033F8">
            <w:pPr>
              <w:spacing w:after="160" w:line="276" w:lineRule="auto"/>
              <w:ind w:left="298" w:hanging="142"/>
              <w:rPr>
                <w:b/>
                <w:lang w:val="pt-BR"/>
              </w:rPr>
            </w:pPr>
            <w:r w:rsidRPr="00620F9B">
              <w:rPr>
                <w:b/>
                <w:bCs/>
                <w:lang w:val="pt-BR"/>
              </w:rPr>
              <w:t>RECURRENCE OF SIMILAR INCIDENTS</w:t>
            </w:r>
          </w:p>
        </w:tc>
      </w:tr>
      <w:tr w:rsidR="000033F8" w:rsidRPr="00620F9B" w14:paraId="4AC4BDC6"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DFDC03D" w14:textId="77777777" w:rsidR="000033F8" w:rsidRPr="00620F9B" w:rsidRDefault="00000000" w:rsidP="000033F8">
            <w:pPr>
              <w:spacing w:after="160" w:line="276" w:lineRule="auto"/>
              <w:ind w:left="298" w:hanging="142"/>
              <w:rPr>
                <w:b/>
                <w:lang w:val="pt-BR"/>
              </w:rPr>
            </w:pPr>
            <w:sdt>
              <w:sdtPr>
                <w:rPr>
                  <w:lang w:val="pt-BR"/>
                </w:rPr>
                <w:id w:val="420071183"/>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NO</w:t>
            </w:r>
          </w:p>
        </w:tc>
      </w:tr>
      <w:tr w:rsidR="00EB35C3" w:rsidRPr="00620F9B" w14:paraId="10900125" w14:textId="77777777" w:rsidTr="00DB5D3C">
        <w:trPr>
          <w:trHeight w:val="515"/>
          <w:jc w:val="center"/>
        </w:trPr>
        <w:tc>
          <w:tcPr>
            <w:tcW w:w="4045" w:type="dxa"/>
            <w:gridSpan w:val="6"/>
            <w:vMerge w:val="restart"/>
            <w:tcBorders>
              <w:top w:val="single" w:sz="4" w:space="0" w:color="auto"/>
              <w:left w:val="single" w:sz="4" w:space="0" w:color="auto"/>
              <w:right w:val="single" w:sz="4" w:space="0" w:color="auto"/>
            </w:tcBorders>
            <w:tcMar>
              <w:top w:w="0" w:type="dxa"/>
              <w:left w:w="57" w:type="dxa"/>
              <w:bottom w:w="0" w:type="dxa"/>
              <w:right w:w="57" w:type="dxa"/>
            </w:tcMar>
            <w:vAlign w:val="center"/>
          </w:tcPr>
          <w:p w14:paraId="78B1380F" w14:textId="77777777" w:rsidR="00EB35C3" w:rsidRPr="00620F9B" w:rsidRDefault="00000000" w:rsidP="00EB35C3">
            <w:pPr>
              <w:spacing w:after="160" w:line="276" w:lineRule="auto"/>
              <w:ind w:left="298" w:hanging="142"/>
              <w:rPr>
                <w:b/>
              </w:rPr>
            </w:pPr>
            <w:sdt>
              <w:sdtPr>
                <w:id w:val="-238639718"/>
                <w14:checkbox>
                  <w14:checked w14:val="0"/>
                  <w14:checkedState w14:val="2612" w14:font="MS Gothic"/>
                  <w14:uncheckedState w14:val="2610" w14:font="MS Gothic"/>
                </w14:checkbox>
              </w:sdtPr>
              <w:sdtContent>
                <w:r w:rsidR="00EB35C3" w:rsidRPr="00620F9B">
                  <w:rPr>
                    <w:rFonts w:ascii="Segoe UI Symbol" w:hAnsi="Segoe UI Symbol" w:cs="Segoe UI Symbol"/>
                  </w:rPr>
                  <w:t>☐</w:t>
                </w:r>
              </w:sdtContent>
            </w:sdt>
            <w:r w:rsidR="00EB35C3" w:rsidRPr="00620F9B">
              <w:t xml:space="preserve"> YES</w:t>
            </w:r>
          </w:p>
        </w:tc>
        <w:tc>
          <w:tcPr>
            <w:tcW w:w="5311" w:type="dxa"/>
            <w:gridSpan w:val="5"/>
            <w:tcBorders>
              <w:top w:val="single" w:sz="4" w:space="0" w:color="auto"/>
              <w:left w:val="single" w:sz="4" w:space="0" w:color="auto"/>
              <w:bottom w:val="single" w:sz="4" w:space="0" w:color="auto"/>
              <w:right w:val="single" w:sz="4" w:space="0" w:color="auto"/>
            </w:tcBorders>
          </w:tcPr>
          <w:p w14:paraId="41C07D34" w14:textId="77777777" w:rsidR="00EB35C3" w:rsidRPr="00267E43" w:rsidRDefault="00EB35C3" w:rsidP="00EB35C3">
            <w:pPr>
              <w:rPr>
                <w:lang w:val="en-US"/>
              </w:rPr>
            </w:pPr>
            <w:r w:rsidRPr="00267E43">
              <w:rPr>
                <w:lang w:val="en-US"/>
              </w:rPr>
              <w:t>If yes, number of times:</w:t>
            </w:r>
          </w:p>
        </w:tc>
      </w:tr>
      <w:tr w:rsidR="00EB35C3" w:rsidRPr="00620F9B" w14:paraId="1EC3F644" w14:textId="77777777" w:rsidTr="00DB5D3C">
        <w:trPr>
          <w:trHeight w:val="515"/>
          <w:jc w:val="center"/>
        </w:trPr>
        <w:tc>
          <w:tcPr>
            <w:tcW w:w="4045" w:type="dxa"/>
            <w:gridSpan w:val="6"/>
            <w:vMerge/>
            <w:tcBorders>
              <w:left w:val="single" w:sz="4" w:space="0" w:color="auto"/>
              <w:bottom w:val="single" w:sz="4" w:space="0" w:color="auto"/>
              <w:right w:val="single" w:sz="4" w:space="0" w:color="auto"/>
            </w:tcBorders>
            <w:tcMar>
              <w:top w:w="0" w:type="dxa"/>
              <w:left w:w="57" w:type="dxa"/>
              <w:bottom w:w="0" w:type="dxa"/>
              <w:right w:w="57" w:type="dxa"/>
            </w:tcMar>
            <w:vAlign w:val="center"/>
          </w:tcPr>
          <w:p w14:paraId="7F88A654" w14:textId="77777777" w:rsidR="00EB35C3" w:rsidRPr="00267E43" w:rsidRDefault="00EB35C3" w:rsidP="00EB35C3">
            <w:pPr>
              <w:spacing w:after="160" w:line="276" w:lineRule="auto"/>
              <w:ind w:left="298" w:hanging="142"/>
              <w:rPr>
                <w:lang w:val="en-US"/>
              </w:rPr>
            </w:pPr>
          </w:p>
        </w:tc>
        <w:tc>
          <w:tcPr>
            <w:tcW w:w="5311" w:type="dxa"/>
            <w:gridSpan w:val="5"/>
            <w:tcBorders>
              <w:top w:val="single" w:sz="4" w:space="0" w:color="auto"/>
              <w:left w:val="single" w:sz="4" w:space="0" w:color="auto"/>
              <w:bottom w:val="single" w:sz="4" w:space="0" w:color="auto"/>
              <w:right w:val="single" w:sz="4" w:space="0" w:color="auto"/>
            </w:tcBorders>
          </w:tcPr>
          <w:p w14:paraId="3861E611" w14:textId="77777777" w:rsidR="00EB35C3" w:rsidRPr="00267E43" w:rsidRDefault="00EB35C3" w:rsidP="00EB35C3">
            <w:pPr>
              <w:rPr>
                <w:lang w:val="en-US"/>
              </w:rPr>
            </w:pPr>
            <w:r w:rsidRPr="00267E43">
              <w:rPr>
                <w:lang w:val="en-US"/>
              </w:rPr>
              <w:t>In case of recurrence, indicate the period during which the incidents/accidents occurred again</w:t>
            </w:r>
          </w:p>
        </w:tc>
      </w:tr>
      <w:tr w:rsidR="000033F8" w:rsidRPr="00620F9B" w14:paraId="381280BC"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hideMark/>
          </w:tcPr>
          <w:p w14:paraId="5ECB4B3E" w14:textId="77777777" w:rsidR="000033F8" w:rsidRPr="00620F9B" w:rsidRDefault="00EB35C3" w:rsidP="000033F8">
            <w:pPr>
              <w:spacing w:after="160" w:line="276" w:lineRule="auto"/>
              <w:ind w:left="298" w:hanging="142"/>
              <w:rPr>
                <w:b/>
                <w:lang w:val="pt-BR"/>
              </w:rPr>
            </w:pPr>
            <w:r w:rsidRPr="00620F9B">
              <w:rPr>
                <w:b/>
                <w:lang w:val="pt-BR"/>
              </w:rPr>
              <w:t>OTHER CONSIDERATIONS</w:t>
            </w:r>
          </w:p>
        </w:tc>
      </w:tr>
      <w:tr w:rsidR="000033F8" w:rsidRPr="00620F9B" w14:paraId="1AABA3E7" w14:textId="77777777" w:rsidTr="002E771D">
        <w:trPr>
          <w:trHeight w:val="1070"/>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8E185C3" w14:textId="77777777" w:rsidR="000033F8" w:rsidRPr="00620F9B" w:rsidRDefault="000033F8" w:rsidP="000033F8">
            <w:pPr>
              <w:spacing w:after="160" w:line="276" w:lineRule="auto"/>
              <w:ind w:left="298" w:hanging="142"/>
              <w:rPr>
                <w:b/>
                <w:lang w:val="pt-BR"/>
              </w:rPr>
            </w:pPr>
          </w:p>
          <w:p w14:paraId="3ED55F09" w14:textId="77777777" w:rsidR="000033F8" w:rsidRPr="00620F9B" w:rsidRDefault="000033F8" w:rsidP="000033F8">
            <w:pPr>
              <w:spacing w:after="160" w:line="276" w:lineRule="auto"/>
              <w:ind w:left="298" w:hanging="142"/>
              <w:rPr>
                <w:b/>
                <w:lang w:val="pt-BR"/>
              </w:rPr>
            </w:pPr>
          </w:p>
        </w:tc>
      </w:tr>
      <w:tr w:rsidR="000033F8" w:rsidRPr="00620F9B" w14:paraId="497188E0" w14:textId="77777777" w:rsidTr="002E771D">
        <w:trPr>
          <w:trHeight w:val="3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45BBA145" w14:textId="77777777" w:rsidR="00EB35C3" w:rsidRPr="00267E43" w:rsidRDefault="00EB35C3" w:rsidP="00EB35C3">
            <w:pPr>
              <w:spacing w:after="160" w:line="276" w:lineRule="auto"/>
              <w:ind w:left="298" w:hanging="142"/>
              <w:rPr>
                <w:b/>
                <w:lang w:val="en-US"/>
              </w:rPr>
            </w:pPr>
            <w:r w:rsidRPr="00267E43">
              <w:rPr>
                <w:b/>
                <w:lang w:val="en-US"/>
              </w:rPr>
              <w:t>CORRECTIVE ACTION PLAN FOR THE INCIDENT/ACCIDENT</w:t>
            </w:r>
          </w:p>
          <w:p w14:paraId="4A26B16D" w14:textId="77777777" w:rsidR="000033F8" w:rsidRPr="00620F9B" w:rsidRDefault="00EB35C3" w:rsidP="00EB35C3">
            <w:pPr>
              <w:spacing w:after="160" w:line="276" w:lineRule="auto"/>
              <w:ind w:left="298" w:hanging="142"/>
              <w:rPr>
                <w:bCs/>
                <w:i/>
                <w:iCs/>
              </w:rPr>
            </w:pPr>
            <w:r w:rsidRPr="00620F9B">
              <w:rPr>
                <w:b/>
              </w:rPr>
              <w:t>Add the necessary lines</w:t>
            </w:r>
          </w:p>
        </w:tc>
      </w:tr>
      <w:tr w:rsidR="000033F8" w:rsidRPr="00620F9B" w14:paraId="293DCB2A"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9CD0E5" w14:textId="77777777" w:rsidR="000033F8" w:rsidRPr="00620F9B" w:rsidRDefault="000033F8" w:rsidP="000469B9">
            <w:pPr>
              <w:spacing w:after="160" w:line="276" w:lineRule="auto"/>
              <w:ind w:left="118" w:firstLine="0"/>
              <w:jc w:val="left"/>
              <w:rPr>
                <w:lang w:val="pt-BR"/>
              </w:rPr>
            </w:pPr>
            <w:r w:rsidRPr="00267E43">
              <w:rPr>
                <w:b/>
                <w:lang w:val="en-US"/>
              </w:rPr>
              <w:t>Description/</w:t>
            </w:r>
            <w:r w:rsidR="000469B9" w:rsidRPr="00267E43">
              <w:rPr>
                <w:b/>
                <w:lang w:val="en-US"/>
              </w:rPr>
              <w:t xml:space="preserve"> </w:t>
            </w:r>
            <w:r w:rsidRPr="00267E43">
              <w:rPr>
                <w:b/>
                <w:lang w:val="en-US"/>
              </w:rPr>
              <w:t xml:space="preserve">cause </w:t>
            </w:r>
            <w:r w:rsidR="000469B9" w:rsidRPr="00267E43">
              <w:rPr>
                <w:b/>
                <w:lang w:val="en-US"/>
              </w:rPr>
              <w:t>of the i</w:t>
            </w:r>
            <w:r w:rsidRPr="00267E43">
              <w:rPr>
                <w:b/>
                <w:lang w:val="en-US"/>
              </w:rPr>
              <w:t>ncident</w:t>
            </w: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2069AA9" w14:textId="77777777" w:rsidR="000033F8" w:rsidRPr="00620F9B" w:rsidRDefault="000469B9" w:rsidP="000469B9">
            <w:pPr>
              <w:spacing w:after="160" w:line="276" w:lineRule="auto"/>
              <w:rPr>
                <w:lang w:val="pt-BR"/>
              </w:rPr>
            </w:pPr>
            <w:r w:rsidRPr="00620F9B">
              <w:rPr>
                <w:b/>
              </w:rPr>
              <w:t>C</w:t>
            </w:r>
            <w:r w:rsidR="000033F8" w:rsidRPr="00620F9B">
              <w:rPr>
                <w:b/>
              </w:rPr>
              <w:t>orrective</w:t>
            </w:r>
            <w:r w:rsidRPr="00620F9B">
              <w:rPr>
                <w:b/>
              </w:rPr>
              <w:t xml:space="preserve"> measures </w:t>
            </w: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62682B72" w14:textId="77777777" w:rsidR="000033F8" w:rsidRPr="00620F9B" w:rsidRDefault="000469B9" w:rsidP="000033F8">
            <w:pPr>
              <w:spacing w:after="160" w:line="276" w:lineRule="auto"/>
              <w:ind w:left="388" w:hanging="142"/>
            </w:pPr>
            <w:r w:rsidRPr="00620F9B">
              <w:rPr>
                <w:b/>
              </w:rPr>
              <w:t>Implementation Manager(s)</w:t>
            </w: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51579D63" w14:textId="77777777" w:rsidR="000033F8" w:rsidRPr="00620F9B" w:rsidRDefault="000033F8" w:rsidP="000033F8">
            <w:pPr>
              <w:spacing w:after="160" w:line="276" w:lineRule="auto"/>
              <w:ind w:left="388" w:hanging="142"/>
              <w:rPr>
                <w:lang w:val="pt-BR"/>
              </w:rPr>
            </w:pPr>
            <w:r w:rsidRPr="00620F9B">
              <w:rPr>
                <w:b/>
              </w:rPr>
              <w:t>Date limite</w:t>
            </w:r>
          </w:p>
        </w:tc>
      </w:tr>
      <w:tr w:rsidR="000033F8" w:rsidRPr="00620F9B" w14:paraId="13195BCC"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2A7C8D3"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39D013D4"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E95894C"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49C12E48" w14:textId="77777777" w:rsidR="000033F8" w:rsidRPr="00620F9B" w:rsidRDefault="000033F8" w:rsidP="000033F8">
            <w:pPr>
              <w:spacing w:after="160" w:line="276" w:lineRule="auto"/>
              <w:ind w:left="388" w:hanging="142"/>
              <w:rPr>
                <w:b/>
              </w:rPr>
            </w:pPr>
          </w:p>
        </w:tc>
      </w:tr>
      <w:tr w:rsidR="000033F8" w:rsidRPr="00620F9B" w14:paraId="5DD3E6D6"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EE35A34"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03086678"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44FBA72"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31B091BE" w14:textId="77777777" w:rsidR="000033F8" w:rsidRPr="00620F9B" w:rsidRDefault="000033F8" w:rsidP="000033F8">
            <w:pPr>
              <w:spacing w:after="160" w:line="276" w:lineRule="auto"/>
              <w:ind w:left="388" w:hanging="142"/>
              <w:rPr>
                <w:b/>
              </w:rPr>
            </w:pPr>
          </w:p>
        </w:tc>
      </w:tr>
      <w:tr w:rsidR="000033F8" w:rsidRPr="00620F9B" w14:paraId="7A50D5D9"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54B7E27"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C3372E9"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3CCC3F31"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02A11FE2" w14:textId="77777777" w:rsidR="000033F8" w:rsidRPr="00620F9B" w:rsidRDefault="000033F8" w:rsidP="000033F8">
            <w:pPr>
              <w:spacing w:after="160" w:line="276" w:lineRule="auto"/>
              <w:ind w:left="388" w:hanging="142"/>
              <w:rPr>
                <w:b/>
              </w:rPr>
            </w:pPr>
          </w:p>
        </w:tc>
      </w:tr>
      <w:tr w:rsidR="000033F8" w:rsidRPr="00620F9B" w14:paraId="5D55D838" w14:textId="77777777" w:rsidTr="002E771D">
        <w:trPr>
          <w:trHeight w:val="30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0A28E13F" w14:textId="77777777" w:rsidR="000033F8" w:rsidRPr="00267E43" w:rsidRDefault="000469B9" w:rsidP="000033F8">
            <w:pPr>
              <w:spacing w:after="160" w:line="276" w:lineRule="auto"/>
              <w:ind w:left="388" w:hanging="142"/>
              <w:rPr>
                <w:b/>
                <w:lang w:val="en-US"/>
              </w:rPr>
            </w:pPr>
            <w:r w:rsidRPr="00267E43">
              <w:rPr>
                <w:b/>
                <w:lang w:val="en-US"/>
              </w:rPr>
              <w:t>REPORT AND ACTION PLAN PREPARED BY</w:t>
            </w:r>
            <w:r w:rsidR="000033F8" w:rsidRPr="00267E43">
              <w:rPr>
                <w:b/>
                <w:lang w:val="en-US"/>
              </w:rPr>
              <w:t xml:space="preserve">: </w:t>
            </w:r>
          </w:p>
        </w:tc>
      </w:tr>
      <w:tr w:rsidR="000033F8" w:rsidRPr="00620F9B" w14:paraId="6D78B13B"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4154CE3C" w14:textId="77777777" w:rsidR="000033F8" w:rsidRPr="00620F9B" w:rsidRDefault="000469B9" w:rsidP="000033F8">
            <w:pPr>
              <w:spacing w:after="160" w:line="276" w:lineRule="auto"/>
              <w:ind w:left="388" w:hanging="142"/>
              <w:rPr>
                <w:b/>
                <w:bCs/>
              </w:rPr>
            </w:pPr>
            <w:r w:rsidRPr="00620F9B">
              <w:rPr>
                <w:b/>
                <w:bCs/>
              </w:rPr>
              <w:t>Name</w:t>
            </w:r>
          </w:p>
        </w:tc>
      </w:tr>
      <w:tr w:rsidR="000033F8" w:rsidRPr="00620F9B" w14:paraId="20DDC143"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A3411AE" w14:textId="77777777" w:rsidR="000033F8" w:rsidRPr="00620F9B" w:rsidRDefault="000033F8" w:rsidP="000033F8">
            <w:pPr>
              <w:spacing w:after="160" w:line="276" w:lineRule="auto"/>
              <w:ind w:left="388" w:hanging="142"/>
              <w:rPr>
                <w:b/>
                <w:bCs/>
              </w:rPr>
            </w:pPr>
            <w:r w:rsidRPr="00620F9B">
              <w:rPr>
                <w:b/>
                <w:bC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4A9713C1" w14:textId="77777777" w:rsidR="000033F8" w:rsidRPr="00620F9B" w:rsidRDefault="000033F8" w:rsidP="000033F8">
            <w:pPr>
              <w:spacing w:after="160" w:line="276" w:lineRule="auto"/>
              <w:ind w:left="388" w:hanging="142"/>
              <w:rPr>
                <w:b/>
                <w:bCs/>
              </w:rPr>
            </w:pPr>
            <w:r w:rsidRPr="00620F9B">
              <w:rPr>
                <w:b/>
                <w:bCs/>
              </w:rPr>
              <w:t>Date</w:t>
            </w:r>
          </w:p>
        </w:tc>
      </w:tr>
      <w:tr w:rsidR="000033F8" w:rsidRPr="00620F9B" w14:paraId="572794D2"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764BDB43" w14:textId="77777777" w:rsidR="000033F8" w:rsidRPr="00620F9B" w:rsidRDefault="000469B9" w:rsidP="000033F8">
            <w:pPr>
              <w:spacing w:after="160" w:line="276" w:lineRule="auto"/>
              <w:ind w:left="388" w:hanging="142"/>
              <w:rPr>
                <w:b/>
                <w:bCs/>
              </w:rPr>
            </w:pPr>
            <w:r w:rsidRPr="00620F9B">
              <w:rPr>
                <w:b/>
                <w:bCs/>
              </w:rPr>
              <w:t>Na</w:t>
            </w:r>
            <w:r w:rsidR="000033F8" w:rsidRPr="00620F9B">
              <w:rPr>
                <w:b/>
                <w:bCs/>
              </w:rPr>
              <w:t>m</w:t>
            </w:r>
            <w:r w:rsidRPr="00620F9B">
              <w:rPr>
                <w:b/>
                <w:bCs/>
              </w:rPr>
              <w:t>e</w:t>
            </w:r>
          </w:p>
        </w:tc>
      </w:tr>
      <w:tr w:rsidR="000033F8" w:rsidRPr="00620F9B" w14:paraId="3BB1168B"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4852351" w14:textId="77777777" w:rsidR="000033F8" w:rsidRPr="00620F9B" w:rsidRDefault="000033F8" w:rsidP="000033F8">
            <w:pPr>
              <w:spacing w:after="160" w:line="276" w:lineRule="auto"/>
              <w:ind w:left="388" w:hanging="142"/>
              <w:rPr>
                <w:b/>
                <w:bCs/>
              </w:rPr>
            </w:pPr>
            <w:r w:rsidRPr="00620F9B">
              <w:rPr>
                <w:b/>
                <w:bC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22A8AAE7" w14:textId="77777777" w:rsidR="000033F8" w:rsidRPr="00620F9B" w:rsidRDefault="000033F8" w:rsidP="000033F8">
            <w:pPr>
              <w:spacing w:after="160" w:line="276" w:lineRule="auto"/>
              <w:ind w:left="388" w:hanging="142"/>
              <w:rPr>
                <w:b/>
                <w:bCs/>
              </w:rPr>
            </w:pPr>
            <w:r w:rsidRPr="00620F9B">
              <w:rPr>
                <w:b/>
                <w:bCs/>
              </w:rPr>
              <w:t>Date</w:t>
            </w:r>
          </w:p>
        </w:tc>
      </w:tr>
    </w:tbl>
    <w:p w14:paraId="13BA95EF" w14:textId="77777777" w:rsidR="00DC4673" w:rsidRDefault="00DC4673" w:rsidP="00DC4673">
      <w:pPr>
        <w:spacing w:after="0" w:line="259" w:lineRule="auto"/>
        <w:ind w:firstLine="0"/>
        <w:jc w:val="left"/>
        <w:rPr>
          <w:sz w:val="28"/>
          <w:szCs w:val="24"/>
        </w:rPr>
      </w:pPr>
    </w:p>
    <w:p w14:paraId="6D6FF1C8" w14:textId="77777777" w:rsidR="00501779" w:rsidRDefault="00501779" w:rsidP="00420AE5">
      <w:pPr>
        <w:ind w:firstLine="0"/>
        <w:rPr>
          <w:b/>
          <w:bCs/>
          <w:sz w:val="32"/>
          <w:szCs w:val="32"/>
          <w:lang w:val="en-GB"/>
        </w:rPr>
      </w:pPr>
    </w:p>
    <w:p w14:paraId="4CD43994" w14:textId="77777777" w:rsidR="007E46D8" w:rsidRDefault="007E46D8" w:rsidP="006B2773">
      <w:pPr>
        <w:ind w:left="-426" w:firstLine="142"/>
        <w:jc w:val="center"/>
        <w:rPr>
          <w:b/>
          <w:bCs/>
          <w:sz w:val="32"/>
          <w:szCs w:val="32"/>
          <w:highlight w:val="yellow"/>
          <w:lang w:val="en-GB"/>
        </w:rPr>
      </w:pPr>
    </w:p>
    <w:p w14:paraId="2FBA6DB5" w14:textId="77777777" w:rsidR="007E46D8" w:rsidRDefault="007E46D8" w:rsidP="006B2773">
      <w:pPr>
        <w:ind w:left="-426" w:firstLine="142"/>
        <w:jc w:val="center"/>
        <w:rPr>
          <w:b/>
          <w:bCs/>
          <w:sz w:val="32"/>
          <w:szCs w:val="32"/>
          <w:highlight w:val="yellow"/>
          <w:lang w:val="en-GB"/>
        </w:rPr>
      </w:pPr>
    </w:p>
    <w:p w14:paraId="56AB6090" w14:textId="77777777" w:rsidR="007E46D8" w:rsidRDefault="007E46D8" w:rsidP="006B2773">
      <w:pPr>
        <w:ind w:left="-426" w:firstLine="142"/>
        <w:jc w:val="center"/>
        <w:rPr>
          <w:b/>
          <w:bCs/>
          <w:sz w:val="32"/>
          <w:szCs w:val="32"/>
          <w:highlight w:val="yellow"/>
          <w:lang w:val="en-GB"/>
        </w:rPr>
      </w:pPr>
    </w:p>
    <w:p w14:paraId="1900CED1" w14:textId="7C46F6E7" w:rsidR="00CF05E9" w:rsidRDefault="00CF05E9" w:rsidP="003E5A14">
      <w:pPr>
        <w:spacing w:after="0" w:line="259" w:lineRule="auto"/>
        <w:ind w:firstLine="0"/>
        <w:jc w:val="center"/>
        <w:rPr>
          <w:b/>
          <w:bCs/>
          <w:sz w:val="28"/>
          <w:lang w:val="en-GB"/>
        </w:rPr>
      </w:pPr>
      <w:bookmarkStart w:id="36" w:name="_Hlk204263265"/>
      <w:r>
        <w:rPr>
          <w:b/>
          <w:bCs/>
          <w:sz w:val="28"/>
          <w:highlight w:val="yellow"/>
          <w:lang w:val="en-GB"/>
        </w:rPr>
        <w:lastRenderedPageBreak/>
        <w:t>UNIT PRICE SCHEDULE</w:t>
      </w:r>
    </w:p>
    <w:tbl>
      <w:tblPr>
        <w:tblStyle w:val="TableGrid"/>
        <w:tblW w:w="10874" w:type="dxa"/>
        <w:tblInd w:w="-349" w:type="dxa"/>
        <w:tblCellMar>
          <w:top w:w="7" w:type="dxa"/>
          <w:left w:w="68" w:type="dxa"/>
          <w:right w:w="14" w:type="dxa"/>
        </w:tblCellMar>
        <w:tblLook w:val="04A0" w:firstRow="1" w:lastRow="0" w:firstColumn="1" w:lastColumn="0" w:noHBand="0" w:noVBand="1"/>
      </w:tblPr>
      <w:tblGrid>
        <w:gridCol w:w="439"/>
        <w:gridCol w:w="6295"/>
        <w:gridCol w:w="893"/>
        <w:gridCol w:w="125"/>
        <w:gridCol w:w="1166"/>
        <w:gridCol w:w="14"/>
        <w:gridCol w:w="1942"/>
      </w:tblGrid>
      <w:tr w:rsidR="00203A9F" w14:paraId="7E927E7D" w14:textId="77777777" w:rsidTr="008A2E71">
        <w:trPr>
          <w:trHeight w:val="615"/>
        </w:trPr>
        <w:tc>
          <w:tcPr>
            <w:tcW w:w="10874" w:type="dxa"/>
            <w:gridSpan w:val="7"/>
            <w:tcBorders>
              <w:top w:val="single" w:sz="4" w:space="0" w:color="000000"/>
              <w:left w:val="single" w:sz="4" w:space="0" w:color="000000"/>
              <w:bottom w:val="single" w:sz="4" w:space="0" w:color="000000"/>
              <w:right w:val="single" w:sz="4" w:space="0" w:color="000000"/>
            </w:tcBorders>
          </w:tcPr>
          <w:p w14:paraId="7C9F1917" w14:textId="708E8560" w:rsidR="00203A9F" w:rsidRDefault="00BE6AA1" w:rsidP="001B59AA">
            <w:pPr>
              <w:spacing w:after="0"/>
              <w:jc w:val="center"/>
            </w:pPr>
            <w:r w:rsidRPr="00BE6AA1">
              <w:rPr>
                <w:b/>
                <w:sz w:val="20"/>
              </w:rPr>
              <w:t>UNIT PRICE SCHEDULE</w:t>
            </w:r>
            <w:r>
              <w:rPr>
                <w:b/>
                <w:sz w:val="20"/>
              </w:rPr>
              <w:t xml:space="preserve"> </w:t>
            </w:r>
            <w:r w:rsidR="00203A9F">
              <w:rPr>
                <w:b/>
                <w:sz w:val="20"/>
              </w:rPr>
              <w:t xml:space="preserve">FOR </w:t>
            </w:r>
            <w:r w:rsidR="008A2E71" w:rsidRPr="008A2E71">
              <w:rPr>
                <w:b/>
                <w:sz w:val="20"/>
              </w:rPr>
              <w:t xml:space="preserve">THE CONSTRUCTION OF A SOLAR POWERED BOREHOLE AT </w:t>
            </w:r>
            <w:r w:rsidR="00617694" w:rsidRPr="00617694">
              <w:rPr>
                <w:b/>
                <w:bCs/>
                <w:sz w:val="20"/>
              </w:rPr>
              <w:t xml:space="preserve">MBEUKONG QUARTERS </w:t>
            </w:r>
            <w:r w:rsidR="008A2E71" w:rsidRPr="008A2E71">
              <w:rPr>
                <w:b/>
                <w:sz w:val="20"/>
              </w:rPr>
              <w:t>IN NDOP MUNICIPALITY, NGOKETUNDJIA DIVISION OF THE NORTH WEST REGION</w:t>
            </w:r>
            <w:r w:rsidR="008A2E71">
              <w:rPr>
                <w:b/>
                <w:sz w:val="20"/>
              </w:rPr>
              <w:t>.</w:t>
            </w:r>
            <w:r w:rsidR="00203A9F">
              <w:rPr>
                <w:b/>
                <w:sz w:val="20"/>
              </w:rPr>
              <w:t xml:space="preserve"> </w:t>
            </w:r>
          </w:p>
        </w:tc>
      </w:tr>
      <w:tr w:rsidR="00203A9F" w14:paraId="667174BB"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550B7A6B" w14:textId="77777777" w:rsidR="00203A9F" w:rsidRDefault="00203A9F" w:rsidP="001B59AA">
            <w:pPr>
              <w:spacing w:after="0"/>
              <w:ind w:left="36"/>
            </w:pPr>
            <w:r>
              <w:rPr>
                <w:b/>
                <w:sz w:val="20"/>
              </w:rPr>
              <w:t xml:space="preserve">N° </w:t>
            </w:r>
          </w:p>
        </w:tc>
        <w:tc>
          <w:tcPr>
            <w:tcW w:w="6295" w:type="dxa"/>
            <w:tcBorders>
              <w:top w:val="single" w:sz="4" w:space="0" w:color="000000"/>
              <w:left w:val="single" w:sz="4" w:space="0" w:color="000000"/>
              <w:bottom w:val="single" w:sz="4" w:space="0" w:color="000000"/>
              <w:right w:val="single" w:sz="4" w:space="0" w:color="000000"/>
            </w:tcBorders>
          </w:tcPr>
          <w:p w14:paraId="34644233" w14:textId="77777777" w:rsidR="00203A9F" w:rsidRDefault="00203A9F" w:rsidP="001B59AA">
            <w:pPr>
              <w:spacing w:after="0"/>
              <w:ind w:right="53"/>
              <w:jc w:val="center"/>
            </w:pPr>
            <w:r>
              <w:rPr>
                <w:b/>
                <w:sz w:val="20"/>
              </w:rPr>
              <w:t xml:space="preserve">DESCRIPTION OF WORKS </w:t>
            </w:r>
          </w:p>
        </w:tc>
        <w:tc>
          <w:tcPr>
            <w:tcW w:w="893" w:type="dxa"/>
            <w:tcBorders>
              <w:top w:val="single" w:sz="4" w:space="0" w:color="000000"/>
              <w:left w:val="single" w:sz="4" w:space="0" w:color="000000"/>
              <w:bottom w:val="single" w:sz="4" w:space="0" w:color="000000"/>
              <w:right w:val="single" w:sz="4" w:space="0" w:color="000000"/>
            </w:tcBorders>
          </w:tcPr>
          <w:p w14:paraId="054C6484" w14:textId="77777777" w:rsidR="00203A9F" w:rsidRDefault="00203A9F" w:rsidP="001B59AA">
            <w:pPr>
              <w:spacing w:after="0"/>
              <w:ind w:right="55"/>
              <w:jc w:val="center"/>
            </w:pPr>
            <w:r>
              <w:rPr>
                <w:b/>
                <w:sz w:val="20"/>
              </w:rPr>
              <w:t xml:space="preserve">Unit </w:t>
            </w:r>
          </w:p>
        </w:tc>
        <w:tc>
          <w:tcPr>
            <w:tcW w:w="125" w:type="dxa"/>
            <w:tcBorders>
              <w:top w:val="single" w:sz="4" w:space="0" w:color="000000"/>
              <w:left w:val="single" w:sz="4" w:space="0" w:color="000000"/>
              <w:bottom w:val="single" w:sz="4" w:space="0" w:color="000000"/>
              <w:right w:val="single" w:sz="4" w:space="0" w:color="000000"/>
            </w:tcBorders>
          </w:tcPr>
          <w:p w14:paraId="5EB8C217" w14:textId="68FC3083" w:rsidR="00203A9F" w:rsidRDefault="00203A9F" w:rsidP="001B59AA">
            <w:pPr>
              <w:spacing w:after="0"/>
              <w:ind w:left="88"/>
            </w:pPr>
          </w:p>
        </w:tc>
        <w:tc>
          <w:tcPr>
            <w:tcW w:w="1166" w:type="dxa"/>
            <w:tcBorders>
              <w:top w:val="single" w:sz="4" w:space="0" w:color="000000"/>
              <w:left w:val="single" w:sz="4" w:space="0" w:color="000000"/>
              <w:bottom w:val="single" w:sz="4" w:space="0" w:color="000000"/>
              <w:right w:val="single" w:sz="4" w:space="0" w:color="000000"/>
            </w:tcBorders>
          </w:tcPr>
          <w:p w14:paraId="70FAD7A6" w14:textId="0E737363" w:rsidR="00203A9F" w:rsidRDefault="00203A9F" w:rsidP="001B59AA">
            <w:pPr>
              <w:spacing w:after="0"/>
              <w:ind w:right="57"/>
              <w:jc w:val="center"/>
            </w:pPr>
            <w:r>
              <w:rPr>
                <w:b/>
                <w:sz w:val="20"/>
              </w:rPr>
              <w:t xml:space="preserve">UP IN FIGURES </w:t>
            </w:r>
          </w:p>
        </w:tc>
        <w:tc>
          <w:tcPr>
            <w:tcW w:w="1956" w:type="dxa"/>
            <w:gridSpan w:val="2"/>
            <w:tcBorders>
              <w:top w:val="single" w:sz="4" w:space="0" w:color="000000"/>
              <w:left w:val="single" w:sz="4" w:space="0" w:color="000000"/>
              <w:bottom w:val="single" w:sz="4" w:space="0" w:color="000000"/>
              <w:right w:val="single" w:sz="4" w:space="0" w:color="000000"/>
            </w:tcBorders>
          </w:tcPr>
          <w:p w14:paraId="622FFFB4" w14:textId="096294D1" w:rsidR="00203A9F" w:rsidRDefault="00203A9F" w:rsidP="001B59AA">
            <w:pPr>
              <w:spacing w:after="0"/>
              <w:ind w:right="58"/>
              <w:jc w:val="center"/>
            </w:pPr>
            <w:r>
              <w:rPr>
                <w:b/>
                <w:sz w:val="20"/>
              </w:rPr>
              <w:t>UP IN WORDS</w:t>
            </w:r>
          </w:p>
        </w:tc>
      </w:tr>
      <w:tr w:rsidR="00203A9F" w14:paraId="6F6D5EB2"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299809B2" w14:textId="77777777" w:rsidR="00203A9F" w:rsidRDefault="00203A9F" w:rsidP="001B59AA">
            <w:pPr>
              <w:spacing w:after="0"/>
            </w:pPr>
            <w:r>
              <w:rPr>
                <w:b/>
                <w:sz w:val="20"/>
              </w:rPr>
              <w:t xml:space="preserve">100 </w:t>
            </w:r>
          </w:p>
        </w:tc>
        <w:tc>
          <w:tcPr>
            <w:tcW w:w="10435" w:type="dxa"/>
            <w:gridSpan w:val="6"/>
            <w:tcBorders>
              <w:top w:val="single" w:sz="4" w:space="0" w:color="000000"/>
              <w:left w:val="single" w:sz="4" w:space="0" w:color="000000"/>
              <w:bottom w:val="single" w:sz="4" w:space="0" w:color="000000"/>
              <w:right w:val="single" w:sz="4" w:space="0" w:color="000000"/>
            </w:tcBorders>
          </w:tcPr>
          <w:p w14:paraId="48B8AA62" w14:textId="77777777" w:rsidR="00203A9F" w:rsidRDefault="00203A9F" w:rsidP="001B59AA">
            <w:pPr>
              <w:spacing w:after="0"/>
              <w:ind w:right="51"/>
              <w:jc w:val="center"/>
            </w:pPr>
            <w:r>
              <w:rPr>
                <w:b/>
                <w:sz w:val="22"/>
              </w:rPr>
              <w:t xml:space="preserve">DATA COLLECTION , DESIGN, AND SITE INSTALLATION </w:t>
            </w:r>
          </w:p>
        </w:tc>
      </w:tr>
      <w:tr w:rsidR="00203A9F" w14:paraId="2CD218E5"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51D6BE7C" w14:textId="77777777" w:rsidR="00203A9F" w:rsidRDefault="00203A9F" w:rsidP="001B59AA">
            <w:pPr>
              <w:spacing w:after="0"/>
            </w:pPr>
            <w:r>
              <w:rPr>
                <w:i/>
                <w:sz w:val="20"/>
              </w:rPr>
              <w:t xml:space="preserve">101 </w:t>
            </w:r>
          </w:p>
        </w:tc>
        <w:tc>
          <w:tcPr>
            <w:tcW w:w="6295" w:type="dxa"/>
            <w:tcBorders>
              <w:top w:val="single" w:sz="4" w:space="0" w:color="000000"/>
              <w:left w:val="single" w:sz="4" w:space="0" w:color="000000"/>
              <w:bottom w:val="single" w:sz="4" w:space="0" w:color="000000"/>
              <w:right w:val="single" w:sz="4" w:space="0" w:color="000000"/>
            </w:tcBorders>
          </w:tcPr>
          <w:p w14:paraId="36568393" w14:textId="77777777" w:rsidR="00203A9F" w:rsidRDefault="00203A9F" w:rsidP="001B59AA">
            <w:pPr>
              <w:spacing w:after="0"/>
              <w:ind w:left="2"/>
            </w:pPr>
            <w:r>
              <w:rPr>
                <w:i/>
                <w:sz w:val="20"/>
              </w:rPr>
              <w:t xml:space="preserve"> Site installation </w:t>
            </w:r>
          </w:p>
        </w:tc>
        <w:tc>
          <w:tcPr>
            <w:tcW w:w="893" w:type="dxa"/>
            <w:tcBorders>
              <w:top w:val="single" w:sz="4" w:space="0" w:color="000000"/>
              <w:left w:val="single" w:sz="4" w:space="0" w:color="000000"/>
              <w:bottom w:val="single" w:sz="4" w:space="0" w:color="000000"/>
              <w:right w:val="single" w:sz="4" w:space="0" w:color="000000"/>
            </w:tcBorders>
          </w:tcPr>
          <w:p w14:paraId="300260CA" w14:textId="77777777" w:rsidR="00203A9F" w:rsidRDefault="00203A9F" w:rsidP="001B59AA">
            <w:pPr>
              <w:spacing w:after="0"/>
              <w:ind w:right="53"/>
              <w:jc w:val="center"/>
            </w:pPr>
            <w:r>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6647FCAC" w14:textId="25F3BE3D"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6" w:space="0" w:color="000000"/>
            </w:tcBorders>
          </w:tcPr>
          <w:p w14:paraId="72B543C6"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2EF5F559" w14:textId="77777777" w:rsidR="00203A9F" w:rsidRDefault="00203A9F" w:rsidP="001B59AA">
            <w:pPr>
              <w:spacing w:after="0"/>
              <w:ind w:right="51"/>
              <w:jc w:val="right"/>
            </w:pPr>
          </w:p>
        </w:tc>
      </w:tr>
      <w:tr w:rsidR="00203A9F" w14:paraId="0683EEEF"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1311E090" w14:textId="77777777" w:rsidR="00203A9F" w:rsidRDefault="00203A9F" w:rsidP="001B59AA">
            <w:pPr>
              <w:spacing w:after="0"/>
            </w:pPr>
            <w:r>
              <w:rPr>
                <w:i/>
                <w:sz w:val="20"/>
              </w:rPr>
              <w:t xml:space="preserve">102 </w:t>
            </w:r>
          </w:p>
        </w:tc>
        <w:tc>
          <w:tcPr>
            <w:tcW w:w="6295" w:type="dxa"/>
            <w:tcBorders>
              <w:top w:val="single" w:sz="4" w:space="0" w:color="000000"/>
              <w:left w:val="single" w:sz="4" w:space="0" w:color="000000"/>
              <w:bottom w:val="single" w:sz="4" w:space="0" w:color="000000"/>
              <w:right w:val="single" w:sz="4" w:space="0" w:color="000000"/>
            </w:tcBorders>
          </w:tcPr>
          <w:p w14:paraId="2FE09FD9" w14:textId="77777777" w:rsidR="00203A9F" w:rsidRDefault="00203A9F" w:rsidP="001B59AA">
            <w:pPr>
              <w:spacing w:after="0"/>
              <w:ind w:left="2"/>
            </w:pPr>
            <w:r>
              <w:rPr>
                <w:i/>
                <w:sz w:val="20"/>
              </w:rPr>
              <w:t xml:space="preserve">Site selection: Hydro-geologic, geophysical  studies and implantation </w:t>
            </w:r>
          </w:p>
        </w:tc>
        <w:tc>
          <w:tcPr>
            <w:tcW w:w="893" w:type="dxa"/>
            <w:tcBorders>
              <w:top w:val="single" w:sz="4" w:space="0" w:color="000000"/>
              <w:left w:val="single" w:sz="4" w:space="0" w:color="000000"/>
              <w:bottom w:val="single" w:sz="4" w:space="0" w:color="000000"/>
              <w:right w:val="single" w:sz="4" w:space="0" w:color="000000"/>
            </w:tcBorders>
          </w:tcPr>
          <w:p w14:paraId="57610FC3" w14:textId="77777777" w:rsidR="00203A9F" w:rsidRDefault="00203A9F" w:rsidP="001B59AA">
            <w:pPr>
              <w:spacing w:after="0"/>
              <w:ind w:right="52"/>
              <w:jc w:val="center"/>
            </w:pPr>
            <w:r w:rsidRPr="000E0CA2">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vAlign w:val="center"/>
          </w:tcPr>
          <w:p w14:paraId="41A69411" w14:textId="12D5F95D"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2E8B1D0E"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29E66380" w14:textId="77777777" w:rsidR="00203A9F" w:rsidRDefault="00203A9F" w:rsidP="001B59AA">
            <w:pPr>
              <w:spacing w:after="0"/>
              <w:ind w:right="51"/>
              <w:jc w:val="right"/>
            </w:pPr>
          </w:p>
        </w:tc>
      </w:tr>
      <w:tr w:rsidR="00203A9F" w14:paraId="02A70A63"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0E71FA9A" w14:textId="77777777" w:rsidR="00203A9F" w:rsidRDefault="00203A9F" w:rsidP="001B59AA">
            <w:pPr>
              <w:spacing w:after="0"/>
              <w:rPr>
                <w:i/>
                <w:sz w:val="20"/>
              </w:rPr>
            </w:pPr>
            <w:r>
              <w:rPr>
                <w:i/>
                <w:sz w:val="20"/>
              </w:rPr>
              <w:t>103</w:t>
            </w:r>
          </w:p>
        </w:tc>
        <w:tc>
          <w:tcPr>
            <w:tcW w:w="6295" w:type="dxa"/>
            <w:tcBorders>
              <w:top w:val="single" w:sz="4" w:space="0" w:color="000000"/>
              <w:left w:val="single" w:sz="4" w:space="0" w:color="000000"/>
              <w:bottom w:val="single" w:sz="4" w:space="0" w:color="000000"/>
              <w:right w:val="single" w:sz="4" w:space="0" w:color="000000"/>
            </w:tcBorders>
          </w:tcPr>
          <w:p w14:paraId="45A7AD21" w14:textId="77777777" w:rsidR="00203A9F" w:rsidRDefault="00203A9F" w:rsidP="001B59AA">
            <w:pPr>
              <w:spacing w:after="0"/>
              <w:ind w:left="2"/>
              <w:rPr>
                <w:i/>
                <w:sz w:val="20"/>
              </w:rPr>
            </w:pPr>
            <w:r>
              <w:rPr>
                <w:i/>
                <w:sz w:val="20"/>
              </w:rPr>
              <w:t>preparation of documents (execution program and As-built plan)</w:t>
            </w:r>
          </w:p>
        </w:tc>
        <w:tc>
          <w:tcPr>
            <w:tcW w:w="893" w:type="dxa"/>
            <w:tcBorders>
              <w:top w:val="single" w:sz="4" w:space="0" w:color="000000"/>
              <w:left w:val="single" w:sz="4" w:space="0" w:color="000000"/>
              <w:bottom w:val="single" w:sz="4" w:space="0" w:color="000000"/>
              <w:right w:val="single" w:sz="4" w:space="0" w:color="000000"/>
            </w:tcBorders>
          </w:tcPr>
          <w:p w14:paraId="4CA993E5" w14:textId="77777777" w:rsidR="00203A9F" w:rsidRDefault="00203A9F" w:rsidP="001B59AA">
            <w:pPr>
              <w:spacing w:after="0"/>
              <w:ind w:right="52"/>
              <w:jc w:val="center"/>
              <w:rPr>
                <w:i/>
                <w:sz w:val="20"/>
              </w:rPr>
            </w:pPr>
            <w:r w:rsidRPr="000E0CA2">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vAlign w:val="center"/>
          </w:tcPr>
          <w:p w14:paraId="209B87EB" w14:textId="35CC1809" w:rsidR="00203A9F" w:rsidRDefault="00203A9F" w:rsidP="001B59AA">
            <w:pPr>
              <w:spacing w:after="0"/>
              <w:ind w:right="58"/>
              <w:jc w:val="center"/>
              <w:rPr>
                <w:i/>
                <w:sz w:val="20"/>
              </w:rPr>
            </w:pPr>
          </w:p>
        </w:tc>
        <w:tc>
          <w:tcPr>
            <w:tcW w:w="1166" w:type="dxa"/>
            <w:tcBorders>
              <w:top w:val="single" w:sz="4" w:space="0" w:color="000000"/>
              <w:left w:val="single" w:sz="4" w:space="0" w:color="000000"/>
              <w:bottom w:val="single" w:sz="4" w:space="0" w:color="000000"/>
              <w:right w:val="single" w:sz="6" w:space="0" w:color="000000"/>
            </w:tcBorders>
            <w:vAlign w:val="center"/>
          </w:tcPr>
          <w:p w14:paraId="09BA000A" w14:textId="77777777" w:rsidR="00203A9F" w:rsidRDefault="00203A9F" w:rsidP="001B59AA">
            <w:pPr>
              <w:spacing w:after="0"/>
              <w:ind w:right="54"/>
              <w:jc w:val="right"/>
              <w:rPr>
                <w:i/>
                <w:sz w:val="20"/>
              </w:rPr>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3FA045EA" w14:textId="77777777" w:rsidR="00203A9F" w:rsidRDefault="00203A9F" w:rsidP="001B59AA">
            <w:pPr>
              <w:spacing w:after="0"/>
              <w:ind w:right="51"/>
              <w:jc w:val="right"/>
              <w:rPr>
                <w:i/>
                <w:sz w:val="20"/>
              </w:rPr>
            </w:pPr>
          </w:p>
        </w:tc>
      </w:tr>
      <w:tr w:rsidR="00203A9F" w14:paraId="1B9E1E93"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5D462C6A" w14:textId="77777777" w:rsidR="00203A9F" w:rsidRDefault="00203A9F" w:rsidP="001B59AA">
            <w:pPr>
              <w:spacing w:after="0"/>
            </w:pPr>
            <w:r>
              <w:rPr>
                <w:i/>
                <w:sz w:val="20"/>
              </w:rPr>
              <w:t xml:space="preserve">104 </w:t>
            </w:r>
          </w:p>
        </w:tc>
        <w:tc>
          <w:tcPr>
            <w:tcW w:w="6295" w:type="dxa"/>
            <w:tcBorders>
              <w:top w:val="single" w:sz="4" w:space="0" w:color="000000"/>
              <w:left w:val="single" w:sz="4" w:space="0" w:color="000000"/>
              <w:bottom w:val="single" w:sz="4" w:space="0" w:color="000000"/>
              <w:right w:val="single" w:sz="4" w:space="0" w:color="000000"/>
            </w:tcBorders>
          </w:tcPr>
          <w:p w14:paraId="6822BE0B" w14:textId="77777777" w:rsidR="00203A9F" w:rsidRDefault="00203A9F" w:rsidP="001B59AA">
            <w:pPr>
              <w:spacing w:after="0"/>
              <w:ind w:left="2"/>
            </w:pPr>
            <w:r>
              <w:rPr>
                <w:i/>
                <w:sz w:val="20"/>
              </w:rPr>
              <w:t xml:space="preserve">Mobilization: Transportation of material and equipment </w:t>
            </w:r>
          </w:p>
        </w:tc>
        <w:tc>
          <w:tcPr>
            <w:tcW w:w="893" w:type="dxa"/>
            <w:tcBorders>
              <w:top w:val="single" w:sz="4" w:space="0" w:color="000000"/>
              <w:left w:val="single" w:sz="4" w:space="0" w:color="000000"/>
              <w:bottom w:val="single" w:sz="4" w:space="0" w:color="000000"/>
              <w:right w:val="single" w:sz="4" w:space="0" w:color="000000"/>
            </w:tcBorders>
          </w:tcPr>
          <w:p w14:paraId="17E18D2E" w14:textId="77777777" w:rsidR="00203A9F" w:rsidRDefault="00203A9F" w:rsidP="001B59AA">
            <w:pPr>
              <w:spacing w:after="0"/>
              <w:ind w:right="52"/>
              <w:jc w:val="center"/>
            </w:pPr>
            <w:r w:rsidRPr="000E0CA2">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42F1E7BE" w14:textId="71C2F466"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6" w:space="0" w:color="000000"/>
            </w:tcBorders>
          </w:tcPr>
          <w:p w14:paraId="5554292E"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18BCBCA7" w14:textId="77777777" w:rsidR="00203A9F" w:rsidRDefault="00203A9F" w:rsidP="001B59AA">
            <w:pPr>
              <w:spacing w:after="0"/>
              <w:ind w:right="51"/>
              <w:jc w:val="right"/>
            </w:pPr>
          </w:p>
        </w:tc>
      </w:tr>
      <w:tr w:rsidR="00203A9F" w14:paraId="54BD646C" w14:textId="77777777" w:rsidTr="00203A9F">
        <w:trPr>
          <w:trHeight w:val="301"/>
        </w:trPr>
        <w:tc>
          <w:tcPr>
            <w:tcW w:w="8932" w:type="dxa"/>
            <w:gridSpan w:val="6"/>
            <w:tcBorders>
              <w:top w:val="single" w:sz="4" w:space="0" w:color="000000"/>
              <w:left w:val="single" w:sz="4" w:space="0" w:color="000000"/>
              <w:bottom w:val="single" w:sz="4" w:space="0" w:color="000000"/>
              <w:right w:val="single" w:sz="6" w:space="0" w:color="000000"/>
            </w:tcBorders>
          </w:tcPr>
          <w:p w14:paraId="1C07A0F5" w14:textId="77777777" w:rsidR="00203A9F" w:rsidRDefault="00203A9F" w:rsidP="001B59AA">
            <w:pPr>
              <w:spacing w:after="0"/>
              <w:ind w:right="53"/>
              <w:jc w:val="center"/>
            </w:pPr>
            <w:r>
              <w:rPr>
                <w:b/>
                <w:i/>
                <w:sz w:val="20"/>
              </w:rPr>
              <w:t xml:space="preserve">SUB-TOTAL  100 </w:t>
            </w:r>
          </w:p>
        </w:tc>
        <w:tc>
          <w:tcPr>
            <w:tcW w:w="1942" w:type="dxa"/>
            <w:tcBorders>
              <w:top w:val="single" w:sz="4" w:space="0" w:color="000000"/>
              <w:left w:val="single" w:sz="6" w:space="0" w:color="000000"/>
              <w:bottom w:val="single" w:sz="4" w:space="0" w:color="000000"/>
              <w:right w:val="single" w:sz="4" w:space="0" w:color="000000"/>
            </w:tcBorders>
          </w:tcPr>
          <w:p w14:paraId="6BB68947" w14:textId="77777777" w:rsidR="00203A9F" w:rsidRDefault="00203A9F" w:rsidP="001B59AA">
            <w:pPr>
              <w:spacing w:after="0"/>
              <w:ind w:right="51"/>
              <w:jc w:val="right"/>
            </w:pPr>
          </w:p>
        </w:tc>
      </w:tr>
      <w:tr w:rsidR="00203A9F" w14:paraId="097237FF" w14:textId="77777777" w:rsidTr="00203A9F">
        <w:trPr>
          <w:trHeight w:val="295"/>
        </w:trPr>
        <w:tc>
          <w:tcPr>
            <w:tcW w:w="439" w:type="dxa"/>
            <w:tcBorders>
              <w:top w:val="single" w:sz="4" w:space="0" w:color="000000"/>
              <w:left w:val="single" w:sz="4" w:space="0" w:color="000000"/>
              <w:bottom w:val="single" w:sz="4" w:space="0" w:color="000000"/>
              <w:right w:val="single" w:sz="4" w:space="0" w:color="000000"/>
            </w:tcBorders>
            <w:shd w:val="clear" w:color="auto" w:fill="F1F1F1"/>
          </w:tcPr>
          <w:p w14:paraId="00C2785A" w14:textId="77777777" w:rsidR="00203A9F" w:rsidRDefault="00203A9F" w:rsidP="001B59AA">
            <w:pPr>
              <w:spacing w:after="0"/>
            </w:pPr>
            <w:r>
              <w:rPr>
                <w:b/>
                <w:i/>
                <w:sz w:val="20"/>
              </w:rPr>
              <w:t xml:space="preserve">200 </w:t>
            </w:r>
          </w:p>
        </w:tc>
        <w:tc>
          <w:tcPr>
            <w:tcW w:w="10435" w:type="dxa"/>
            <w:gridSpan w:val="6"/>
            <w:tcBorders>
              <w:top w:val="single" w:sz="4" w:space="0" w:color="000000"/>
              <w:left w:val="single" w:sz="4" w:space="0" w:color="000000"/>
              <w:bottom w:val="single" w:sz="4" w:space="0" w:color="000000"/>
              <w:right w:val="single" w:sz="4" w:space="0" w:color="000000"/>
            </w:tcBorders>
            <w:shd w:val="clear" w:color="auto" w:fill="F1F1F1"/>
          </w:tcPr>
          <w:p w14:paraId="3F8FC480" w14:textId="77777777" w:rsidR="00203A9F" w:rsidRDefault="00203A9F" w:rsidP="001B59AA">
            <w:pPr>
              <w:spacing w:after="0"/>
              <w:ind w:right="51"/>
              <w:jc w:val="center"/>
            </w:pPr>
            <w:r>
              <w:rPr>
                <w:b/>
                <w:i/>
                <w:sz w:val="22"/>
              </w:rPr>
              <w:t xml:space="preserve">DRILLING WORKS </w:t>
            </w:r>
          </w:p>
        </w:tc>
      </w:tr>
      <w:tr w:rsidR="00203A9F" w14:paraId="0947A3A3" w14:textId="77777777" w:rsidTr="00203A9F">
        <w:trPr>
          <w:trHeight w:val="299"/>
        </w:trPr>
        <w:tc>
          <w:tcPr>
            <w:tcW w:w="439" w:type="dxa"/>
            <w:tcBorders>
              <w:top w:val="single" w:sz="4" w:space="0" w:color="000000"/>
              <w:left w:val="single" w:sz="4" w:space="0" w:color="000000"/>
              <w:bottom w:val="single" w:sz="4" w:space="0" w:color="000000"/>
              <w:right w:val="single" w:sz="4" w:space="0" w:color="000000"/>
            </w:tcBorders>
          </w:tcPr>
          <w:p w14:paraId="7DDAFA3D" w14:textId="77777777" w:rsidR="00203A9F" w:rsidRDefault="00203A9F" w:rsidP="001B59AA">
            <w:pPr>
              <w:spacing w:after="0"/>
            </w:pPr>
            <w:r>
              <w:rPr>
                <w:i/>
                <w:sz w:val="20"/>
              </w:rPr>
              <w:t xml:space="preserve">201 </w:t>
            </w:r>
          </w:p>
        </w:tc>
        <w:tc>
          <w:tcPr>
            <w:tcW w:w="6295" w:type="dxa"/>
            <w:tcBorders>
              <w:top w:val="single" w:sz="4" w:space="0" w:color="000000"/>
              <w:left w:val="single" w:sz="4" w:space="0" w:color="000000"/>
              <w:bottom w:val="single" w:sz="4" w:space="0" w:color="000000"/>
              <w:right w:val="single" w:sz="4" w:space="0" w:color="000000"/>
            </w:tcBorders>
          </w:tcPr>
          <w:p w14:paraId="54BEF6BC" w14:textId="77777777" w:rsidR="00203A9F" w:rsidRDefault="00203A9F" w:rsidP="001B59AA">
            <w:pPr>
              <w:spacing w:after="0"/>
              <w:ind w:left="2"/>
            </w:pPr>
            <w:r>
              <w:rPr>
                <w:i/>
                <w:sz w:val="20"/>
              </w:rPr>
              <w:t xml:space="preserve">Installation and Withdrawal of drilling rig and other equipment </w:t>
            </w:r>
          </w:p>
        </w:tc>
        <w:tc>
          <w:tcPr>
            <w:tcW w:w="893" w:type="dxa"/>
            <w:tcBorders>
              <w:top w:val="single" w:sz="4" w:space="0" w:color="000000"/>
              <w:left w:val="single" w:sz="4" w:space="0" w:color="000000"/>
              <w:bottom w:val="single" w:sz="4" w:space="0" w:color="000000"/>
              <w:right w:val="single" w:sz="4" w:space="0" w:color="000000"/>
            </w:tcBorders>
          </w:tcPr>
          <w:p w14:paraId="3D0C7ED0" w14:textId="77777777" w:rsidR="00203A9F" w:rsidRDefault="00203A9F" w:rsidP="001B59AA">
            <w:pPr>
              <w:spacing w:after="0"/>
              <w:ind w:right="52"/>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tcPr>
          <w:p w14:paraId="2369B659" w14:textId="5F26D2CE"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6" w:space="0" w:color="000000"/>
            </w:tcBorders>
          </w:tcPr>
          <w:p w14:paraId="2985446F"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789F1077" w14:textId="77777777" w:rsidR="00203A9F" w:rsidRDefault="00203A9F" w:rsidP="001B59AA">
            <w:pPr>
              <w:spacing w:after="0"/>
              <w:ind w:right="51"/>
              <w:jc w:val="right"/>
            </w:pPr>
          </w:p>
        </w:tc>
      </w:tr>
      <w:tr w:rsidR="00203A9F" w14:paraId="28FA8AAA" w14:textId="77777777" w:rsidTr="00203A9F">
        <w:trPr>
          <w:trHeight w:val="470"/>
        </w:trPr>
        <w:tc>
          <w:tcPr>
            <w:tcW w:w="439" w:type="dxa"/>
            <w:tcBorders>
              <w:top w:val="single" w:sz="4" w:space="0" w:color="000000"/>
              <w:left w:val="single" w:sz="4" w:space="0" w:color="000000"/>
              <w:bottom w:val="single" w:sz="4" w:space="0" w:color="000000"/>
              <w:right w:val="single" w:sz="4" w:space="0" w:color="000000"/>
            </w:tcBorders>
            <w:vAlign w:val="center"/>
          </w:tcPr>
          <w:p w14:paraId="1C5D682D" w14:textId="77777777" w:rsidR="00203A9F" w:rsidRDefault="00203A9F" w:rsidP="001B59AA">
            <w:pPr>
              <w:spacing w:after="0"/>
            </w:pPr>
            <w:r>
              <w:rPr>
                <w:i/>
                <w:sz w:val="20"/>
              </w:rPr>
              <w:t xml:space="preserve">202 </w:t>
            </w:r>
          </w:p>
        </w:tc>
        <w:tc>
          <w:tcPr>
            <w:tcW w:w="6295" w:type="dxa"/>
            <w:tcBorders>
              <w:top w:val="single" w:sz="4" w:space="0" w:color="000000"/>
              <w:left w:val="single" w:sz="4" w:space="0" w:color="000000"/>
              <w:bottom w:val="single" w:sz="4" w:space="0" w:color="000000"/>
              <w:right w:val="single" w:sz="4" w:space="0" w:color="000000"/>
            </w:tcBorders>
          </w:tcPr>
          <w:p w14:paraId="46725685" w14:textId="77777777" w:rsidR="00203A9F" w:rsidRDefault="00203A9F" w:rsidP="001B59AA">
            <w:pPr>
              <w:spacing w:after="0"/>
              <w:ind w:left="2"/>
            </w:pPr>
            <w:r>
              <w:rPr>
                <w:i/>
                <w:sz w:val="20"/>
              </w:rPr>
              <w:t xml:space="preserve">Air Rotary Drilling of Ø 9“7/8 in unconsolidated loose formations </w:t>
            </w:r>
          </w:p>
        </w:tc>
        <w:tc>
          <w:tcPr>
            <w:tcW w:w="893" w:type="dxa"/>
            <w:tcBorders>
              <w:top w:val="single" w:sz="4" w:space="0" w:color="000000"/>
              <w:left w:val="single" w:sz="4" w:space="0" w:color="000000"/>
              <w:bottom w:val="single" w:sz="4" w:space="0" w:color="000000"/>
              <w:right w:val="single" w:sz="4" w:space="0" w:color="000000"/>
            </w:tcBorders>
            <w:vAlign w:val="center"/>
          </w:tcPr>
          <w:p w14:paraId="2B6E13CB" w14:textId="77777777" w:rsidR="00203A9F" w:rsidRDefault="00203A9F" w:rsidP="001B59AA">
            <w:pPr>
              <w:spacing w:after="0"/>
              <w:ind w:right="55"/>
              <w:jc w:val="center"/>
            </w:pPr>
            <w:r>
              <w:rPr>
                <w:i/>
                <w:sz w:val="20"/>
              </w:rPr>
              <w:t xml:space="preserve">ml </w:t>
            </w:r>
          </w:p>
        </w:tc>
        <w:tc>
          <w:tcPr>
            <w:tcW w:w="125" w:type="dxa"/>
            <w:tcBorders>
              <w:top w:val="single" w:sz="4" w:space="0" w:color="000000"/>
              <w:left w:val="single" w:sz="4" w:space="0" w:color="000000"/>
              <w:bottom w:val="single" w:sz="4" w:space="0" w:color="000000"/>
              <w:right w:val="single" w:sz="4" w:space="0" w:color="000000"/>
            </w:tcBorders>
            <w:vAlign w:val="center"/>
          </w:tcPr>
          <w:p w14:paraId="38FA26AB" w14:textId="6F721C73" w:rsidR="00203A9F" w:rsidRDefault="00203A9F" w:rsidP="001B59AA">
            <w:pPr>
              <w:spacing w:after="0"/>
              <w:ind w:right="53"/>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6FAA3261"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6F5B9F48" w14:textId="77777777" w:rsidR="00203A9F" w:rsidRDefault="00203A9F" w:rsidP="001B59AA">
            <w:pPr>
              <w:spacing w:after="0"/>
              <w:ind w:right="51"/>
              <w:jc w:val="right"/>
            </w:pPr>
          </w:p>
        </w:tc>
      </w:tr>
      <w:tr w:rsidR="00203A9F" w14:paraId="5F0078BF"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2EA658D3" w14:textId="77777777" w:rsidR="00203A9F" w:rsidRDefault="00203A9F" w:rsidP="001B59AA">
            <w:pPr>
              <w:spacing w:after="0"/>
            </w:pPr>
            <w:r>
              <w:rPr>
                <w:i/>
                <w:sz w:val="20"/>
              </w:rPr>
              <w:t xml:space="preserve">203 </w:t>
            </w:r>
          </w:p>
        </w:tc>
        <w:tc>
          <w:tcPr>
            <w:tcW w:w="6295" w:type="dxa"/>
            <w:tcBorders>
              <w:top w:val="single" w:sz="4" w:space="0" w:color="000000"/>
              <w:left w:val="single" w:sz="4" w:space="0" w:color="000000"/>
              <w:bottom w:val="single" w:sz="4" w:space="0" w:color="000000"/>
              <w:right w:val="single" w:sz="4" w:space="0" w:color="000000"/>
            </w:tcBorders>
          </w:tcPr>
          <w:p w14:paraId="3EAA71EA" w14:textId="77777777" w:rsidR="00203A9F" w:rsidRDefault="00203A9F" w:rsidP="001B59AA">
            <w:pPr>
              <w:spacing w:after="0"/>
              <w:ind w:left="2"/>
            </w:pPr>
            <w:r>
              <w:rPr>
                <w:i/>
                <w:sz w:val="20"/>
              </w:rPr>
              <w:t xml:space="preserve">Installation and removal of temporal PVC or metallic  casing of  Ø 175-195mm </w:t>
            </w:r>
          </w:p>
        </w:tc>
        <w:tc>
          <w:tcPr>
            <w:tcW w:w="893" w:type="dxa"/>
            <w:tcBorders>
              <w:top w:val="single" w:sz="4" w:space="0" w:color="000000"/>
              <w:left w:val="single" w:sz="4" w:space="0" w:color="000000"/>
              <w:bottom w:val="single" w:sz="4" w:space="0" w:color="000000"/>
              <w:right w:val="single" w:sz="4" w:space="0" w:color="000000"/>
            </w:tcBorders>
            <w:vAlign w:val="center"/>
          </w:tcPr>
          <w:p w14:paraId="2BE100FD" w14:textId="77777777" w:rsidR="00203A9F" w:rsidRDefault="00203A9F" w:rsidP="001B59AA">
            <w:pPr>
              <w:spacing w:after="0"/>
              <w:ind w:right="55"/>
              <w:jc w:val="center"/>
            </w:pPr>
            <w:r>
              <w:rPr>
                <w:i/>
                <w:sz w:val="20"/>
              </w:rPr>
              <w:t xml:space="preserve">ml </w:t>
            </w:r>
          </w:p>
        </w:tc>
        <w:tc>
          <w:tcPr>
            <w:tcW w:w="125" w:type="dxa"/>
            <w:tcBorders>
              <w:top w:val="single" w:sz="4" w:space="0" w:color="000000"/>
              <w:left w:val="single" w:sz="4" w:space="0" w:color="000000"/>
              <w:bottom w:val="single" w:sz="4" w:space="0" w:color="000000"/>
              <w:right w:val="single" w:sz="4" w:space="0" w:color="000000"/>
            </w:tcBorders>
            <w:vAlign w:val="center"/>
          </w:tcPr>
          <w:p w14:paraId="71EFC1B9" w14:textId="07BA4C09" w:rsidR="00203A9F" w:rsidRDefault="00203A9F" w:rsidP="001B59AA">
            <w:pPr>
              <w:spacing w:after="0"/>
              <w:ind w:right="53"/>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15E7D1EB"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796CD3A6" w14:textId="77777777" w:rsidR="00203A9F" w:rsidRDefault="00203A9F" w:rsidP="001B59AA">
            <w:pPr>
              <w:spacing w:after="0"/>
              <w:ind w:right="51"/>
              <w:jc w:val="right"/>
            </w:pPr>
          </w:p>
        </w:tc>
      </w:tr>
      <w:tr w:rsidR="00203A9F" w14:paraId="14E5D788"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30251187" w14:textId="77777777" w:rsidR="00203A9F" w:rsidRDefault="00203A9F" w:rsidP="001B59AA">
            <w:pPr>
              <w:spacing w:after="0"/>
            </w:pPr>
            <w:r>
              <w:rPr>
                <w:i/>
                <w:sz w:val="20"/>
              </w:rPr>
              <w:t xml:space="preserve">204 </w:t>
            </w:r>
          </w:p>
        </w:tc>
        <w:tc>
          <w:tcPr>
            <w:tcW w:w="6295" w:type="dxa"/>
            <w:tcBorders>
              <w:top w:val="single" w:sz="4" w:space="0" w:color="000000"/>
              <w:left w:val="single" w:sz="4" w:space="0" w:color="000000"/>
              <w:bottom w:val="single" w:sz="4" w:space="0" w:color="000000"/>
              <w:right w:val="single" w:sz="4" w:space="0" w:color="000000"/>
            </w:tcBorders>
          </w:tcPr>
          <w:p w14:paraId="191E2F3A" w14:textId="77777777" w:rsidR="00203A9F" w:rsidRDefault="00203A9F" w:rsidP="001B59AA">
            <w:pPr>
              <w:spacing w:after="0"/>
              <w:ind w:left="2"/>
            </w:pPr>
            <w:r>
              <w:rPr>
                <w:i/>
                <w:sz w:val="20"/>
              </w:rPr>
              <w:t xml:space="preserve">Air Rotary and Percussion Drilling with the down-the –hole hammer of Ø 6’’ ½ to 6˝ ¾) in hard rock </w:t>
            </w:r>
          </w:p>
        </w:tc>
        <w:tc>
          <w:tcPr>
            <w:tcW w:w="893" w:type="dxa"/>
            <w:tcBorders>
              <w:top w:val="single" w:sz="4" w:space="0" w:color="000000"/>
              <w:left w:val="single" w:sz="4" w:space="0" w:color="000000"/>
              <w:bottom w:val="single" w:sz="4" w:space="0" w:color="000000"/>
              <w:right w:val="single" w:sz="4" w:space="0" w:color="000000"/>
            </w:tcBorders>
            <w:vAlign w:val="center"/>
          </w:tcPr>
          <w:p w14:paraId="36068CFA" w14:textId="77777777" w:rsidR="00203A9F" w:rsidRDefault="00203A9F" w:rsidP="001B59AA">
            <w:pPr>
              <w:spacing w:after="0"/>
              <w:ind w:right="55"/>
              <w:jc w:val="center"/>
            </w:pPr>
            <w:r>
              <w:rPr>
                <w:i/>
                <w:sz w:val="20"/>
              </w:rPr>
              <w:t xml:space="preserve">ml </w:t>
            </w:r>
          </w:p>
        </w:tc>
        <w:tc>
          <w:tcPr>
            <w:tcW w:w="125" w:type="dxa"/>
            <w:tcBorders>
              <w:top w:val="single" w:sz="4" w:space="0" w:color="000000"/>
              <w:left w:val="single" w:sz="4" w:space="0" w:color="000000"/>
              <w:bottom w:val="single" w:sz="4" w:space="0" w:color="000000"/>
              <w:right w:val="single" w:sz="4" w:space="0" w:color="000000"/>
            </w:tcBorders>
            <w:vAlign w:val="center"/>
          </w:tcPr>
          <w:p w14:paraId="345B228C" w14:textId="1103AA3F" w:rsidR="00203A9F" w:rsidRDefault="00203A9F" w:rsidP="001B59AA">
            <w:pPr>
              <w:spacing w:after="0"/>
              <w:ind w:right="53"/>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27491287"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39588B54" w14:textId="77777777" w:rsidR="00203A9F" w:rsidRDefault="00203A9F" w:rsidP="001B59AA">
            <w:pPr>
              <w:spacing w:after="0"/>
              <w:ind w:right="51"/>
              <w:jc w:val="right"/>
            </w:pPr>
          </w:p>
        </w:tc>
      </w:tr>
      <w:tr w:rsidR="00203A9F" w14:paraId="54DF5FE6" w14:textId="77777777" w:rsidTr="00203A9F">
        <w:trPr>
          <w:trHeight w:val="299"/>
        </w:trPr>
        <w:tc>
          <w:tcPr>
            <w:tcW w:w="8932" w:type="dxa"/>
            <w:gridSpan w:val="6"/>
            <w:tcBorders>
              <w:top w:val="single" w:sz="4" w:space="0" w:color="000000"/>
              <w:left w:val="single" w:sz="4" w:space="0" w:color="000000"/>
              <w:bottom w:val="single" w:sz="4" w:space="0" w:color="000000"/>
              <w:right w:val="single" w:sz="6" w:space="0" w:color="000000"/>
            </w:tcBorders>
          </w:tcPr>
          <w:p w14:paraId="508A30DB" w14:textId="77777777" w:rsidR="00203A9F" w:rsidRDefault="00203A9F" w:rsidP="001B59AA">
            <w:pPr>
              <w:spacing w:after="0"/>
              <w:ind w:right="53"/>
              <w:jc w:val="center"/>
            </w:pPr>
            <w:r>
              <w:rPr>
                <w:b/>
                <w:i/>
                <w:sz w:val="20"/>
              </w:rPr>
              <w:t xml:space="preserve">SUB-TOTAL  200 </w:t>
            </w:r>
          </w:p>
        </w:tc>
        <w:tc>
          <w:tcPr>
            <w:tcW w:w="1942" w:type="dxa"/>
            <w:tcBorders>
              <w:top w:val="single" w:sz="4" w:space="0" w:color="000000"/>
              <w:left w:val="single" w:sz="6" w:space="0" w:color="000000"/>
              <w:bottom w:val="single" w:sz="4" w:space="0" w:color="000000"/>
              <w:right w:val="single" w:sz="4" w:space="0" w:color="000000"/>
            </w:tcBorders>
          </w:tcPr>
          <w:p w14:paraId="60812117" w14:textId="77777777" w:rsidR="00203A9F" w:rsidRDefault="00203A9F" w:rsidP="001B59AA">
            <w:pPr>
              <w:spacing w:after="0"/>
              <w:ind w:right="51"/>
              <w:jc w:val="right"/>
            </w:pPr>
          </w:p>
        </w:tc>
      </w:tr>
      <w:tr w:rsidR="00203A9F" w14:paraId="0341A705" w14:textId="77777777" w:rsidTr="00203A9F">
        <w:trPr>
          <w:trHeight w:val="295"/>
        </w:trPr>
        <w:tc>
          <w:tcPr>
            <w:tcW w:w="439" w:type="dxa"/>
            <w:tcBorders>
              <w:top w:val="single" w:sz="4" w:space="0" w:color="000000"/>
              <w:left w:val="single" w:sz="4" w:space="0" w:color="000000"/>
              <w:bottom w:val="single" w:sz="4" w:space="0" w:color="000000"/>
              <w:right w:val="single" w:sz="4" w:space="0" w:color="000000"/>
            </w:tcBorders>
            <w:shd w:val="clear" w:color="auto" w:fill="F1F1F1"/>
          </w:tcPr>
          <w:p w14:paraId="186ECDA7" w14:textId="77777777" w:rsidR="00203A9F" w:rsidRDefault="00203A9F" w:rsidP="001B59AA">
            <w:pPr>
              <w:spacing w:after="0"/>
            </w:pPr>
            <w:r>
              <w:rPr>
                <w:b/>
                <w:i/>
                <w:sz w:val="20"/>
              </w:rPr>
              <w:t xml:space="preserve">300 </w:t>
            </w:r>
          </w:p>
        </w:tc>
        <w:tc>
          <w:tcPr>
            <w:tcW w:w="10435" w:type="dxa"/>
            <w:gridSpan w:val="6"/>
            <w:tcBorders>
              <w:top w:val="single" w:sz="4" w:space="0" w:color="000000"/>
              <w:left w:val="single" w:sz="4" w:space="0" w:color="000000"/>
              <w:bottom w:val="single" w:sz="4" w:space="0" w:color="000000"/>
              <w:right w:val="single" w:sz="4" w:space="0" w:color="000000"/>
            </w:tcBorders>
            <w:shd w:val="clear" w:color="auto" w:fill="F1F1F1"/>
          </w:tcPr>
          <w:p w14:paraId="6DD44400" w14:textId="77777777" w:rsidR="00203A9F" w:rsidRDefault="00203A9F" w:rsidP="001B59AA">
            <w:pPr>
              <w:spacing w:after="0"/>
              <w:ind w:right="51"/>
              <w:jc w:val="center"/>
            </w:pPr>
            <w:r>
              <w:rPr>
                <w:b/>
                <w:i/>
                <w:sz w:val="22"/>
              </w:rPr>
              <w:t xml:space="preserve">DESIGN, CLEANING, DEVELOPMENT AND PUMPING TEST  </w:t>
            </w:r>
          </w:p>
        </w:tc>
      </w:tr>
      <w:tr w:rsidR="00203A9F" w14:paraId="5314D7F5" w14:textId="77777777" w:rsidTr="00203A9F">
        <w:trPr>
          <w:trHeight w:val="301"/>
        </w:trPr>
        <w:tc>
          <w:tcPr>
            <w:tcW w:w="439" w:type="dxa"/>
            <w:tcBorders>
              <w:top w:val="single" w:sz="4" w:space="0" w:color="000000"/>
              <w:left w:val="single" w:sz="4" w:space="0" w:color="000000"/>
              <w:bottom w:val="single" w:sz="4" w:space="0" w:color="000000"/>
              <w:right w:val="single" w:sz="4" w:space="0" w:color="000000"/>
            </w:tcBorders>
          </w:tcPr>
          <w:p w14:paraId="08B11767" w14:textId="77777777" w:rsidR="00203A9F" w:rsidRDefault="00203A9F" w:rsidP="001B59AA">
            <w:pPr>
              <w:spacing w:after="0"/>
            </w:pPr>
            <w:r>
              <w:rPr>
                <w:i/>
                <w:sz w:val="20"/>
              </w:rPr>
              <w:t xml:space="preserve">301 </w:t>
            </w:r>
          </w:p>
        </w:tc>
        <w:tc>
          <w:tcPr>
            <w:tcW w:w="6295" w:type="dxa"/>
            <w:tcBorders>
              <w:top w:val="single" w:sz="4" w:space="0" w:color="000000"/>
              <w:left w:val="single" w:sz="4" w:space="0" w:color="000000"/>
              <w:bottom w:val="single" w:sz="4" w:space="0" w:color="000000"/>
              <w:right w:val="single" w:sz="4" w:space="0" w:color="000000"/>
            </w:tcBorders>
          </w:tcPr>
          <w:p w14:paraId="0CDB80D2" w14:textId="77777777" w:rsidR="00203A9F" w:rsidRDefault="00203A9F" w:rsidP="001B59AA">
            <w:pPr>
              <w:spacing w:after="0"/>
              <w:ind w:left="2"/>
            </w:pPr>
            <w:r>
              <w:rPr>
                <w:i/>
                <w:sz w:val="20"/>
              </w:rPr>
              <w:t xml:space="preserve">Supply and installation of PVC casing of  Ø 112 – 125mm </w:t>
            </w:r>
          </w:p>
        </w:tc>
        <w:tc>
          <w:tcPr>
            <w:tcW w:w="893" w:type="dxa"/>
            <w:tcBorders>
              <w:top w:val="single" w:sz="4" w:space="0" w:color="000000"/>
              <w:left w:val="single" w:sz="4" w:space="0" w:color="000000"/>
              <w:bottom w:val="single" w:sz="4" w:space="0" w:color="000000"/>
              <w:right w:val="single" w:sz="4" w:space="0" w:color="000000"/>
            </w:tcBorders>
          </w:tcPr>
          <w:p w14:paraId="5BE9BDD0" w14:textId="77777777" w:rsidR="00203A9F" w:rsidRDefault="00203A9F" w:rsidP="001B59AA">
            <w:pPr>
              <w:spacing w:after="0"/>
              <w:ind w:right="55"/>
              <w:jc w:val="center"/>
            </w:pPr>
            <w:r>
              <w:rPr>
                <w:i/>
                <w:sz w:val="20"/>
              </w:rPr>
              <w:t xml:space="preserve">ml </w:t>
            </w:r>
          </w:p>
        </w:tc>
        <w:tc>
          <w:tcPr>
            <w:tcW w:w="125" w:type="dxa"/>
            <w:tcBorders>
              <w:top w:val="single" w:sz="4" w:space="0" w:color="000000"/>
              <w:left w:val="single" w:sz="4" w:space="0" w:color="000000"/>
              <w:bottom w:val="single" w:sz="4" w:space="0" w:color="000000"/>
              <w:right w:val="single" w:sz="4" w:space="0" w:color="000000"/>
            </w:tcBorders>
          </w:tcPr>
          <w:p w14:paraId="3123B4BA" w14:textId="54A6F679" w:rsidR="00203A9F" w:rsidRDefault="00203A9F" w:rsidP="001B59AA">
            <w:pPr>
              <w:spacing w:after="0"/>
              <w:ind w:right="53"/>
              <w:jc w:val="center"/>
            </w:pPr>
          </w:p>
        </w:tc>
        <w:tc>
          <w:tcPr>
            <w:tcW w:w="1166" w:type="dxa"/>
            <w:tcBorders>
              <w:top w:val="single" w:sz="4" w:space="0" w:color="000000"/>
              <w:left w:val="single" w:sz="4" w:space="0" w:color="000000"/>
              <w:bottom w:val="single" w:sz="4" w:space="0" w:color="000000"/>
              <w:right w:val="single" w:sz="6" w:space="0" w:color="000000"/>
            </w:tcBorders>
          </w:tcPr>
          <w:p w14:paraId="41D90030"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3CE90941" w14:textId="77777777" w:rsidR="00203A9F" w:rsidRDefault="00203A9F" w:rsidP="001B59AA">
            <w:pPr>
              <w:spacing w:after="0"/>
              <w:ind w:right="51"/>
              <w:jc w:val="right"/>
            </w:pPr>
          </w:p>
        </w:tc>
      </w:tr>
      <w:tr w:rsidR="00203A9F" w14:paraId="5107475A"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61ADA792" w14:textId="77777777" w:rsidR="00203A9F" w:rsidRDefault="00203A9F" w:rsidP="001B59AA">
            <w:pPr>
              <w:spacing w:after="0"/>
            </w:pPr>
            <w:r>
              <w:rPr>
                <w:i/>
                <w:sz w:val="20"/>
              </w:rPr>
              <w:t xml:space="preserve">302 </w:t>
            </w:r>
          </w:p>
        </w:tc>
        <w:tc>
          <w:tcPr>
            <w:tcW w:w="6295" w:type="dxa"/>
            <w:tcBorders>
              <w:top w:val="single" w:sz="4" w:space="0" w:color="000000"/>
              <w:left w:val="single" w:sz="4" w:space="0" w:color="000000"/>
              <w:bottom w:val="single" w:sz="4" w:space="0" w:color="000000"/>
              <w:right w:val="single" w:sz="4" w:space="0" w:color="000000"/>
            </w:tcBorders>
          </w:tcPr>
          <w:p w14:paraId="5E027683" w14:textId="77777777" w:rsidR="00203A9F" w:rsidRDefault="00203A9F" w:rsidP="001B59AA">
            <w:pPr>
              <w:spacing w:after="0"/>
              <w:ind w:left="2"/>
            </w:pPr>
            <w:r>
              <w:rPr>
                <w:i/>
                <w:sz w:val="20"/>
              </w:rPr>
              <w:t xml:space="preserve">Supply and installation of PVC screen of  Ø 112 – 125mm with slot openings of  Ø ≤2mm </w:t>
            </w:r>
          </w:p>
        </w:tc>
        <w:tc>
          <w:tcPr>
            <w:tcW w:w="893" w:type="dxa"/>
            <w:tcBorders>
              <w:top w:val="single" w:sz="4" w:space="0" w:color="000000"/>
              <w:left w:val="single" w:sz="4" w:space="0" w:color="000000"/>
              <w:bottom w:val="single" w:sz="4" w:space="0" w:color="000000"/>
              <w:right w:val="single" w:sz="4" w:space="0" w:color="000000"/>
            </w:tcBorders>
            <w:vAlign w:val="center"/>
          </w:tcPr>
          <w:p w14:paraId="1F895DB4" w14:textId="77777777" w:rsidR="00203A9F" w:rsidRDefault="00203A9F" w:rsidP="001B59AA">
            <w:pPr>
              <w:spacing w:after="0"/>
              <w:ind w:right="55"/>
              <w:jc w:val="center"/>
            </w:pPr>
            <w:r>
              <w:rPr>
                <w:i/>
                <w:sz w:val="20"/>
              </w:rPr>
              <w:t xml:space="preserve">ml </w:t>
            </w:r>
          </w:p>
        </w:tc>
        <w:tc>
          <w:tcPr>
            <w:tcW w:w="125" w:type="dxa"/>
            <w:tcBorders>
              <w:top w:val="single" w:sz="4" w:space="0" w:color="000000"/>
              <w:left w:val="single" w:sz="4" w:space="0" w:color="000000"/>
              <w:bottom w:val="single" w:sz="4" w:space="0" w:color="000000"/>
              <w:right w:val="single" w:sz="4" w:space="0" w:color="000000"/>
            </w:tcBorders>
            <w:vAlign w:val="center"/>
          </w:tcPr>
          <w:p w14:paraId="73DC7B42" w14:textId="244A53A7" w:rsidR="00203A9F" w:rsidRDefault="00203A9F" w:rsidP="001B59AA">
            <w:pPr>
              <w:spacing w:after="0"/>
              <w:ind w:right="53"/>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6C718E02"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5B61C674" w14:textId="77777777" w:rsidR="00203A9F" w:rsidRDefault="00203A9F" w:rsidP="001B59AA">
            <w:pPr>
              <w:spacing w:after="0"/>
              <w:ind w:right="51"/>
              <w:jc w:val="right"/>
            </w:pPr>
          </w:p>
        </w:tc>
      </w:tr>
      <w:tr w:rsidR="00203A9F" w14:paraId="444247BE"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1F492129" w14:textId="77777777" w:rsidR="00203A9F" w:rsidRDefault="00203A9F" w:rsidP="001B59AA">
            <w:pPr>
              <w:spacing w:after="0"/>
            </w:pPr>
            <w:r>
              <w:rPr>
                <w:i/>
                <w:sz w:val="20"/>
              </w:rPr>
              <w:t xml:space="preserve">303 </w:t>
            </w:r>
          </w:p>
        </w:tc>
        <w:tc>
          <w:tcPr>
            <w:tcW w:w="6295" w:type="dxa"/>
            <w:tcBorders>
              <w:top w:val="single" w:sz="4" w:space="0" w:color="000000"/>
              <w:left w:val="single" w:sz="4" w:space="0" w:color="000000"/>
              <w:bottom w:val="single" w:sz="4" w:space="0" w:color="000000"/>
              <w:right w:val="single" w:sz="4" w:space="0" w:color="000000"/>
            </w:tcBorders>
          </w:tcPr>
          <w:p w14:paraId="5389F716" w14:textId="77777777" w:rsidR="00203A9F" w:rsidRDefault="00203A9F" w:rsidP="001B59AA">
            <w:pPr>
              <w:spacing w:after="0"/>
              <w:ind w:left="2"/>
            </w:pPr>
            <w:r>
              <w:rPr>
                <w:i/>
                <w:sz w:val="20"/>
              </w:rPr>
              <w:t xml:space="preserve">Supply and  putting in place of a gravel pack of a quartzeous nature and  calibrated: (1 - 2mm) or (2-4mm) </w:t>
            </w:r>
          </w:p>
        </w:tc>
        <w:tc>
          <w:tcPr>
            <w:tcW w:w="893" w:type="dxa"/>
            <w:tcBorders>
              <w:top w:val="single" w:sz="4" w:space="0" w:color="000000"/>
              <w:left w:val="single" w:sz="4" w:space="0" w:color="000000"/>
              <w:bottom w:val="single" w:sz="4" w:space="0" w:color="000000"/>
              <w:right w:val="single" w:sz="4" w:space="0" w:color="000000"/>
            </w:tcBorders>
            <w:vAlign w:val="center"/>
          </w:tcPr>
          <w:p w14:paraId="6ED8F4FC" w14:textId="77777777" w:rsidR="00203A9F" w:rsidRDefault="00203A9F" w:rsidP="001B59AA">
            <w:pPr>
              <w:spacing w:after="0"/>
              <w:ind w:right="55"/>
              <w:jc w:val="center"/>
            </w:pPr>
            <w:r>
              <w:rPr>
                <w:i/>
                <w:sz w:val="20"/>
              </w:rPr>
              <w:t xml:space="preserve">ml </w:t>
            </w:r>
          </w:p>
        </w:tc>
        <w:tc>
          <w:tcPr>
            <w:tcW w:w="125" w:type="dxa"/>
            <w:tcBorders>
              <w:top w:val="single" w:sz="4" w:space="0" w:color="000000"/>
              <w:left w:val="single" w:sz="4" w:space="0" w:color="000000"/>
              <w:bottom w:val="single" w:sz="4" w:space="0" w:color="000000"/>
              <w:right w:val="single" w:sz="4" w:space="0" w:color="000000"/>
            </w:tcBorders>
            <w:vAlign w:val="center"/>
          </w:tcPr>
          <w:p w14:paraId="143B5A44" w14:textId="52780363" w:rsidR="00203A9F" w:rsidRDefault="00203A9F" w:rsidP="001B59AA">
            <w:pPr>
              <w:spacing w:after="0"/>
              <w:ind w:right="53"/>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440299C7"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32D22E2D" w14:textId="77777777" w:rsidR="00203A9F" w:rsidRDefault="00203A9F" w:rsidP="001B59AA">
            <w:pPr>
              <w:spacing w:after="0"/>
              <w:ind w:right="51"/>
              <w:jc w:val="right"/>
            </w:pPr>
          </w:p>
        </w:tc>
      </w:tr>
      <w:tr w:rsidR="00203A9F" w14:paraId="7A3D4FF4"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3DC7243B" w14:textId="77777777" w:rsidR="00203A9F" w:rsidRDefault="00203A9F" w:rsidP="001B59AA">
            <w:pPr>
              <w:spacing w:after="0"/>
            </w:pPr>
            <w:r>
              <w:rPr>
                <w:i/>
                <w:sz w:val="20"/>
              </w:rPr>
              <w:t xml:space="preserve">304 </w:t>
            </w:r>
          </w:p>
        </w:tc>
        <w:tc>
          <w:tcPr>
            <w:tcW w:w="6295" w:type="dxa"/>
            <w:tcBorders>
              <w:top w:val="single" w:sz="4" w:space="0" w:color="000000"/>
              <w:left w:val="single" w:sz="4" w:space="0" w:color="000000"/>
              <w:bottom w:val="single" w:sz="4" w:space="0" w:color="000000"/>
              <w:right w:val="single" w:sz="4" w:space="0" w:color="000000"/>
            </w:tcBorders>
          </w:tcPr>
          <w:p w14:paraId="1BC5CDF8" w14:textId="77777777" w:rsidR="00203A9F" w:rsidRDefault="00203A9F" w:rsidP="001B59AA">
            <w:pPr>
              <w:spacing w:after="0"/>
              <w:ind w:left="2"/>
            </w:pPr>
            <w:r>
              <w:rPr>
                <w:i/>
                <w:sz w:val="20"/>
              </w:rPr>
              <w:t xml:space="preserve">Putting in place of the borehole cap </w:t>
            </w:r>
          </w:p>
        </w:tc>
        <w:tc>
          <w:tcPr>
            <w:tcW w:w="893" w:type="dxa"/>
            <w:tcBorders>
              <w:top w:val="single" w:sz="4" w:space="0" w:color="000000"/>
              <w:left w:val="single" w:sz="4" w:space="0" w:color="000000"/>
              <w:bottom w:val="single" w:sz="4" w:space="0" w:color="000000"/>
              <w:right w:val="single" w:sz="4" w:space="0" w:color="000000"/>
            </w:tcBorders>
          </w:tcPr>
          <w:p w14:paraId="0E7B511A" w14:textId="77777777" w:rsidR="00203A9F" w:rsidRDefault="00203A9F" w:rsidP="001B59AA">
            <w:pPr>
              <w:spacing w:after="0"/>
              <w:ind w:right="52"/>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tcPr>
          <w:p w14:paraId="2BE31A27" w14:textId="6126BF02"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6" w:space="0" w:color="000000"/>
            </w:tcBorders>
          </w:tcPr>
          <w:p w14:paraId="426F1D7D"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3BCB1DA6" w14:textId="77777777" w:rsidR="00203A9F" w:rsidRDefault="00203A9F" w:rsidP="001B59AA">
            <w:pPr>
              <w:spacing w:after="0"/>
              <w:ind w:right="51"/>
              <w:jc w:val="right"/>
            </w:pPr>
          </w:p>
        </w:tc>
      </w:tr>
      <w:tr w:rsidR="00203A9F" w14:paraId="340DDF46"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1D313E00" w14:textId="77777777" w:rsidR="00203A9F" w:rsidRDefault="00203A9F" w:rsidP="001B59AA">
            <w:pPr>
              <w:spacing w:after="0"/>
            </w:pPr>
            <w:r>
              <w:rPr>
                <w:i/>
                <w:sz w:val="20"/>
              </w:rPr>
              <w:t xml:space="preserve">305 </w:t>
            </w:r>
          </w:p>
        </w:tc>
        <w:tc>
          <w:tcPr>
            <w:tcW w:w="6295" w:type="dxa"/>
            <w:tcBorders>
              <w:top w:val="single" w:sz="4" w:space="0" w:color="000000"/>
              <w:left w:val="single" w:sz="4" w:space="0" w:color="000000"/>
              <w:bottom w:val="single" w:sz="4" w:space="0" w:color="000000"/>
              <w:right w:val="single" w:sz="4" w:space="0" w:color="000000"/>
            </w:tcBorders>
          </w:tcPr>
          <w:p w14:paraId="0524514F" w14:textId="77777777" w:rsidR="00203A9F" w:rsidRDefault="00203A9F" w:rsidP="001B59AA">
            <w:pPr>
              <w:spacing w:after="0"/>
              <w:ind w:left="2"/>
            </w:pPr>
            <w:r>
              <w:rPr>
                <w:i/>
                <w:sz w:val="20"/>
              </w:rPr>
              <w:t xml:space="preserve">Cleaning and development of the borehole by the air lift method </w:t>
            </w:r>
          </w:p>
        </w:tc>
        <w:tc>
          <w:tcPr>
            <w:tcW w:w="893" w:type="dxa"/>
            <w:tcBorders>
              <w:top w:val="single" w:sz="4" w:space="0" w:color="000000"/>
              <w:left w:val="single" w:sz="4" w:space="0" w:color="000000"/>
              <w:bottom w:val="single" w:sz="4" w:space="0" w:color="000000"/>
              <w:right w:val="single" w:sz="4" w:space="0" w:color="000000"/>
            </w:tcBorders>
          </w:tcPr>
          <w:p w14:paraId="5D4FE5DD" w14:textId="77777777" w:rsidR="00203A9F" w:rsidRDefault="00203A9F" w:rsidP="001B59AA">
            <w:pPr>
              <w:spacing w:after="0"/>
              <w:ind w:right="52"/>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tcPr>
          <w:p w14:paraId="5D3248E4" w14:textId="267AABF6"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6" w:space="0" w:color="000000"/>
            </w:tcBorders>
          </w:tcPr>
          <w:p w14:paraId="6D234B76"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7E12D8A3" w14:textId="77777777" w:rsidR="00203A9F" w:rsidRDefault="00203A9F" w:rsidP="001B59AA">
            <w:pPr>
              <w:spacing w:after="0"/>
              <w:ind w:right="51"/>
              <w:jc w:val="right"/>
            </w:pPr>
          </w:p>
        </w:tc>
      </w:tr>
      <w:tr w:rsidR="00203A9F" w14:paraId="316F60A5"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133B563A" w14:textId="77777777" w:rsidR="00203A9F" w:rsidRDefault="00203A9F" w:rsidP="001B59AA">
            <w:pPr>
              <w:spacing w:after="0"/>
            </w:pPr>
            <w:r>
              <w:rPr>
                <w:i/>
                <w:sz w:val="20"/>
              </w:rPr>
              <w:t xml:space="preserve">306 </w:t>
            </w:r>
          </w:p>
        </w:tc>
        <w:tc>
          <w:tcPr>
            <w:tcW w:w="6295" w:type="dxa"/>
            <w:tcBorders>
              <w:top w:val="single" w:sz="4" w:space="0" w:color="000000"/>
              <w:left w:val="single" w:sz="4" w:space="0" w:color="000000"/>
              <w:bottom w:val="single" w:sz="4" w:space="0" w:color="000000"/>
              <w:right w:val="single" w:sz="4" w:space="0" w:color="000000"/>
            </w:tcBorders>
          </w:tcPr>
          <w:p w14:paraId="6667A1B8" w14:textId="77777777" w:rsidR="00203A9F" w:rsidRDefault="00203A9F" w:rsidP="001B59AA">
            <w:pPr>
              <w:spacing w:after="0"/>
              <w:ind w:left="2"/>
            </w:pPr>
            <w:r>
              <w:rPr>
                <w:i/>
                <w:sz w:val="20"/>
              </w:rPr>
              <w:t>Pumping and recharge test</w:t>
            </w:r>
            <w:r>
              <w:rPr>
                <w:rFonts w:ascii="Calibri" w:eastAsia="Calibri" w:hAnsi="Calibri" w:cs="Calibri"/>
                <w:sz w:val="20"/>
              </w:rPr>
              <w:t>[Aquifer test]</w:t>
            </w:r>
            <w:r>
              <w:rPr>
                <w:i/>
                <w:sz w:val="20"/>
              </w:rPr>
              <w:t xml:space="preserve"> </w:t>
            </w:r>
          </w:p>
        </w:tc>
        <w:tc>
          <w:tcPr>
            <w:tcW w:w="893" w:type="dxa"/>
            <w:tcBorders>
              <w:top w:val="single" w:sz="4" w:space="0" w:color="000000"/>
              <w:left w:val="single" w:sz="4" w:space="0" w:color="000000"/>
              <w:bottom w:val="single" w:sz="4" w:space="0" w:color="000000"/>
              <w:right w:val="single" w:sz="4" w:space="0" w:color="000000"/>
            </w:tcBorders>
          </w:tcPr>
          <w:p w14:paraId="30B407F4" w14:textId="77777777" w:rsidR="00203A9F" w:rsidRDefault="00203A9F" w:rsidP="001B59AA">
            <w:pPr>
              <w:spacing w:after="0"/>
              <w:ind w:right="52"/>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tcPr>
          <w:p w14:paraId="05A1FC01" w14:textId="4B23B5FD"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6" w:space="0" w:color="000000"/>
            </w:tcBorders>
          </w:tcPr>
          <w:p w14:paraId="324D561B"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5BED15EF" w14:textId="77777777" w:rsidR="00203A9F" w:rsidRDefault="00203A9F" w:rsidP="001B59AA">
            <w:pPr>
              <w:spacing w:after="0"/>
              <w:ind w:right="51"/>
              <w:jc w:val="right"/>
            </w:pPr>
          </w:p>
        </w:tc>
      </w:tr>
      <w:tr w:rsidR="00203A9F" w14:paraId="688FFAD1" w14:textId="77777777" w:rsidTr="00203A9F">
        <w:trPr>
          <w:trHeight w:val="540"/>
        </w:trPr>
        <w:tc>
          <w:tcPr>
            <w:tcW w:w="439" w:type="dxa"/>
            <w:tcBorders>
              <w:top w:val="single" w:sz="4" w:space="0" w:color="000000"/>
              <w:left w:val="single" w:sz="4" w:space="0" w:color="000000"/>
              <w:bottom w:val="single" w:sz="4" w:space="0" w:color="000000"/>
              <w:right w:val="single" w:sz="4" w:space="0" w:color="000000"/>
            </w:tcBorders>
            <w:vAlign w:val="center"/>
          </w:tcPr>
          <w:p w14:paraId="18DB6639" w14:textId="77777777" w:rsidR="00203A9F" w:rsidRDefault="00203A9F" w:rsidP="001B59AA">
            <w:pPr>
              <w:spacing w:after="0"/>
            </w:pPr>
            <w:r>
              <w:rPr>
                <w:i/>
                <w:sz w:val="20"/>
              </w:rPr>
              <w:t xml:space="preserve">307 </w:t>
            </w:r>
          </w:p>
        </w:tc>
        <w:tc>
          <w:tcPr>
            <w:tcW w:w="6295" w:type="dxa"/>
            <w:tcBorders>
              <w:top w:val="single" w:sz="4" w:space="0" w:color="000000"/>
              <w:left w:val="single" w:sz="4" w:space="0" w:color="000000"/>
              <w:bottom w:val="single" w:sz="4" w:space="0" w:color="000000"/>
              <w:right w:val="single" w:sz="4" w:space="0" w:color="000000"/>
            </w:tcBorders>
          </w:tcPr>
          <w:p w14:paraId="33ED48BD" w14:textId="77777777" w:rsidR="00203A9F" w:rsidRDefault="00203A9F" w:rsidP="001B59AA">
            <w:pPr>
              <w:spacing w:after="0"/>
              <w:ind w:left="2"/>
            </w:pPr>
            <w:r>
              <w:rPr>
                <w:i/>
                <w:sz w:val="20"/>
              </w:rPr>
              <w:t xml:space="preserve">Sampling and physico-chemical  Analysis of water from the borehole </w:t>
            </w:r>
          </w:p>
        </w:tc>
        <w:tc>
          <w:tcPr>
            <w:tcW w:w="893" w:type="dxa"/>
            <w:tcBorders>
              <w:top w:val="single" w:sz="4" w:space="0" w:color="000000"/>
              <w:left w:val="single" w:sz="4" w:space="0" w:color="000000"/>
              <w:bottom w:val="single" w:sz="4" w:space="0" w:color="000000"/>
              <w:right w:val="single" w:sz="4" w:space="0" w:color="000000"/>
            </w:tcBorders>
            <w:vAlign w:val="center"/>
          </w:tcPr>
          <w:p w14:paraId="310C3EB2" w14:textId="77777777" w:rsidR="00203A9F" w:rsidRDefault="00203A9F" w:rsidP="001B59AA">
            <w:pPr>
              <w:spacing w:after="0"/>
              <w:ind w:right="52"/>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vAlign w:val="center"/>
          </w:tcPr>
          <w:p w14:paraId="3DCE09CE" w14:textId="34097889"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245B0731"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532FB718" w14:textId="77777777" w:rsidR="00203A9F" w:rsidRDefault="00203A9F" w:rsidP="001B59AA">
            <w:pPr>
              <w:spacing w:after="0"/>
              <w:ind w:right="51"/>
              <w:jc w:val="right"/>
            </w:pPr>
          </w:p>
        </w:tc>
      </w:tr>
      <w:tr w:rsidR="00203A9F" w14:paraId="7CF25977"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769621BA" w14:textId="77777777" w:rsidR="00203A9F" w:rsidRDefault="00203A9F" w:rsidP="001B59AA">
            <w:pPr>
              <w:spacing w:after="0"/>
            </w:pPr>
            <w:r>
              <w:rPr>
                <w:i/>
                <w:sz w:val="20"/>
              </w:rPr>
              <w:t xml:space="preserve">308 </w:t>
            </w:r>
          </w:p>
        </w:tc>
        <w:tc>
          <w:tcPr>
            <w:tcW w:w="6295" w:type="dxa"/>
            <w:tcBorders>
              <w:top w:val="single" w:sz="4" w:space="0" w:color="000000"/>
              <w:left w:val="single" w:sz="4" w:space="0" w:color="000000"/>
              <w:bottom w:val="single" w:sz="4" w:space="0" w:color="000000"/>
              <w:right w:val="single" w:sz="4" w:space="0" w:color="000000"/>
            </w:tcBorders>
          </w:tcPr>
          <w:p w14:paraId="7898DBCC" w14:textId="77777777" w:rsidR="00203A9F" w:rsidRDefault="00203A9F" w:rsidP="001B59AA">
            <w:pPr>
              <w:spacing w:after="0"/>
              <w:ind w:left="2"/>
            </w:pPr>
            <w:r>
              <w:rPr>
                <w:i/>
                <w:sz w:val="20"/>
              </w:rPr>
              <w:t xml:space="preserve">Disinfection of the borehole </w:t>
            </w:r>
          </w:p>
        </w:tc>
        <w:tc>
          <w:tcPr>
            <w:tcW w:w="893" w:type="dxa"/>
            <w:tcBorders>
              <w:top w:val="single" w:sz="4" w:space="0" w:color="000000"/>
              <w:left w:val="single" w:sz="4" w:space="0" w:color="000000"/>
              <w:bottom w:val="single" w:sz="4" w:space="0" w:color="000000"/>
              <w:right w:val="single" w:sz="4" w:space="0" w:color="000000"/>
            </w:tcBorders>
          </w:tcPr>
          <w:p w14:paraId="1B350B6F" w14:textId="77777777" w:rsidR="00203A9F" w:rsidRDefault="00203A9F" w:rsidP="001B59AA">
            <w:pPr>
              <w:spacing w:after="0"/>
              <w:ind w:right="52"/>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tcPr>
          <w:p w14:paraId="5D047192" w14:textId="6A620080"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6" w:space="0" w:color="000000"/>
            </w:tcBorders>
          </w:tcPr>
          <w:p w14:paraId="0E85DC7D"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406850D9" w14:textId="77777777" w:rsidR="00203A9F" w:rsidRDefault="00203A9F" w:rsidP="001B59AA">
            <w:pPr>
              <w:spacing w:after="0"/>
              <w:ind w:right="51"/>
              <w:jc w:val="right"/>
            </w:pPr>
          </w:p>
        </w:tc>
      </w:tr>
      <w:tr w:rsidR="00203A9F" w14:paraId="4FC9FB86" w14:textId="77777777" w:rsidTr="00203A9F">
        <w:trPr>
          <w:trHeight w:val="299"/>
        </w:trPr>
        <w:tc>
          <w:tcPr>
            <w:tcW w:w="8932" w:type="dxa"/>
            <w:gridSpan w:val="6"/>
            <w:tcBorders>
              <w:top w:val="single" w:sz="4" w:space="0" w:color="000000"/>
              <w:left w:val="single" w:sz="4" w:space="0" w:color="000000"/>
              <w:bottom w:val="single" w:sz="4" w:space="0" w:color="000000"/>
              <w:right w:val="single" w:sz="6" w:space="0" w:color="000000"/>
            </w:tcBorders>
          </w:tcPr>
          <w:p w14:paraId="785F12C1" w14:textId="77777777" w:rsidR="00203A9F" w:rsidRDefault="00203A9F" w:rsidP="001B59AA">
            <w:pPr>
              <w:spacing w:after="0"/>
              <w:ind w:right="53"/>
              <w:jc w:val="center"/>
            </w:pPr>
            <w:r>
              <w:rPr>
                <w:b/>
                <w:i/>
                <w:sz w:val="20"/>
              </w:rPr>
              <w:t xml:space="preserve">SUB-TOTAL  300  </w:t>
            </w:r>
          </w:p>
        </w:tc>
        <w:tc>
          <w:tcPr>
            <w:tcW w:w="1942" w:type="dxa"/>
            <w:tcBorders>
              <w:top w:val="single" w:sz="4" w:space="0" w:color="000000"/>
              <w:left w:val="single" w:sz="6" w:space="0" w:color="000000"/>
              <w:bottom w:val="single" w:sz="4" w:space="0" w:color="000000"/>
              <w:right w:val="single" w:sz="4" w:space="0" w:color="000000"/>
            </w:tcBorders>
          </w:tcPr>
          <w:p w14:paraId="725F5EEF" w14:textId="77777777" w:rsidR="00203A9F" w:rsidRDefault="00203A9F" w:rsidP="001B59AA">
            <w:pPr>
              <w:spacing w:after="0"/>
              <w:ind w:right="51"/>
              <w:jc w:val="right"/>
            </w:pPr>
          </w:p>
        </w:tc>
      </w:tr>
      <w:tr w:rsidR="00203A9F" w14:paraId="510ABCCB" w14:textId="77777777" w:rsidTr="00203A9F">
        <w:trPr>
          <w:trHeight w:val="295"/>
        </w:trPr>
        <w:tc>
          <w:tcPr>
            <w:tcW w:w="439" w:type="dxa"/>
            <w:tcBorders>
              <w:top w:val="single" w:sz="4" w:space="0" w:color="000000"/>
              <w:left w:val="single" w:sz="4" w:space="0" w:color="000000"/>
              <w:bottom w:val="single" w:sz="4" w:space="0" w:color="000000"/>
              <w:right w:val="single" w:sz="4" w:space="0" w:color="000000"/>
            </w:tcBorders>
            <w:shd w:val="clear" w:color="auto" w:fill="F1F1F1"/>
          </w:tcPr>
          <w:p w14:paraId="12C31189" w14:textId="77777777" w:rsidR="00203A9F" w:rsidRDefault="00203A9F" w:rsidP="001B59AA">
            <w:pPr>
              <w:spacing w:after="0"/>
            </w:pPr>
            <w:r>
              <w:rPr>
                <w:b/>
                <w:i/>
                <w:sz w:val="20"/>
              </w:rPr>
              <w:t xml:space="preserve">400 </w:t>
            </w:r>
          </w:p>
        </w:tc>
        <w:tc>
          <w:tcPr>
            <w:tcW w:w="10435" w:type="dxa"/>
            <w:gridSpan w:val="6"/>
            <w:tcBorders>
              <w:top w:val="single" w:sz="4" w:space="0" w:color="000000"/>
              <w:left w:val="single" w:sz="4" w:space="0" w:color="000000"/>
              <w:bottom w:val="single" w:sz="4" w:space="0" w:color="000000"/>
              <w:right w:val="single" w:sz="4" w:space="0" w:color="000000"/>
            </w:tcBorders>
            <w:shd w:val="clear" w:color="auto" w:fill="F1F1F1"/>
          </w:tcPr>
          <w:p w14:paraId="60845DAE" w14:textId="77777777" w:rsidR="00203A9F" w:rsidRDefault="00203A9F" w:rsidP="001B59AA">
            <w:pPr>
              <w:spacing w:after="0"/>
              <w:ind w:right="49"/>
              <w:jc w:val="center"/>
            </w:pPr>
            <w:r>
              <w:rPr>
                <w:b/>
                <w:sz w:val="22"/>
              </w:rPr>
              <w:t xml:space="preserve">SOLAR PUMP AND BUILDING INSTALLATIONS  </w:t>
            </w:r>
          </w:p>
        </w:tc>
      </w:tr>
      <w:tr w:rsidR="00203A9F" w14:paraId="5D90048E" w14:textId="77777777" w:rsidTr="00203A9F">
        <w:trPr>
          <w:trHeight w:val="815"/>
        </w:trPr>
        <w:tc>
          <w:tcPr>
            <w:tcW w:w="439" w:type="dxa"/>
            <w:tcBorders>
              <w:top w:val="single" w:sz="4" w:space="0" w:color="000000"/>
              <w:left w:val="single" w:sz="4" w:space="0" w:color="000000"/>
              <w:bottom w:val="single" w:sz="4" w:space="0" w:color="000000"/>
              <w:right w:val="single" w:sz="4" w:space="0" w:color="000000"/>
            </w:tcBorders>
            <w:vAlign w:val="center"/>
          </w:tcPr>
          <w:p w14:paraId="23F996C2" w14:textId="77777777" w:rsidR="00203A9F" w:rsidRDefault="00203A9F" w:rsidP="001B59AA">
            <w:pPr>
              <w:spacing w:after="0"/>
            </w:pPr>
            <w:r>
              <w:rPr>
                <w:i/>
                <w:sz w:val="20"/>
              </w:rPr>
              <w:t xml:space="preserve">401 </w:t>
            </w:r>
          </w:p>
        </w:tc>
        <w:tc>
          <w:tcPr>
            <w:tcW w:w="6295" w:type="dxa"/>
            <w:tcBorders>
              <w:top w:val="single" w:sz="4" w:space="0" w:color="000000"/>
              <w:left w:val="single" w:sz="4" w:space="0" w:color="000000"/>
              <w:bottom w:val="single" w:sz="4" w:space="0" w:color="000000"/>
              <w:right w:val="single" w:sz="4" w:space="0" w:color="000000"/>
            </w:tcBorders>
          </w:tcPr>
          <w:p w14:paraId="3919503E" w14:textId="77777777" w:rsidR="00203A9F" w:rsidRDefault="00203A9F" w:rsidP="001B59AA">
            <w:pPr>
              <w:spacing w:after="0"/>
              <w:ind w:left="2"/>
            </w:pPr>
            <w:r>
              <w:rPr>
                <w:i/>
                <w:sz w:val="20"/>
              </w:rPr>
              <w:t xml:space="preserve">Purchase and installation of a submersible solar pump(Mark </w:t>
            </w:r>
          </w:p>
          <w:p w14:paraId="1B28241B" w14:textId="77777777" w:rsidR="00203A9F" w:rsidRDefault="00203A9F" w:rsidP="001B59AA">
            <w:pPr>
              <w:spacing w:after="0"/>
              <w:ind w:left="2"/>
            </w:pPr>
            <w:r>
              <w:rPr>
                <w:i/>
                <w:sz w:val="20"/>
              </w:rPr>
              <w:t>GRUNFUS or LORENZ with a flow rate of 4.2m3/h and TMH of ≥120m; P</w:t>
            </w:r>
            <w:r>
              <w:rPr>
                <w:rFonts w:ascii="Calibri" w:eastAsia="Calibri" w:hAnsi="Calibri" w:cs="Calibri"/>
                <w:sz w:val="20"/>
              </w:rPr>
              <w:t>≥2200</w:t>
            </w:r>
            <w:r>
              <w:rPr>
                <w:i/>
                <w:sz w:val="20"/>
              </w:rPr>
              <w:t xml:space="preserve">w  </w:t>
            </w:r>
          </w:p>
        </w:tc>
        <w:tc>
          <w:tcPr>
            <w:tcW w:w="893" w:type="dxa"/>
            <w:tcBorders>
              <w:top w:val="single" w:sz="4" w:space="0" w:color="000000"/>
              <w:left w:val="single" w:sz="4" w:space="0" w:color="000000"/>
              <w:bottom w:val="single" w:sz="4" w:space="0" w:color="000000"/>
              <w:right w:val="single" w:sz="4" w:space="0" w:color="000000"/>
            </w:tcBorders>
            <w:vAlign w:val="center"/>
          </w:tcPr>
          <w:p w14:paraId="6DFDE185" w14:textId="77777777" w:rsidR="00203A9F" w:rsidRDefault="00203A9F" w:rsidP="001B59AA">
            <w:pPr>
              <w:spacing w:after="0"/>
              <w:ind w:right="52"/>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vAlign w:val="center"/>
          </w:tcPr>
          <w:p w14:paraId="3FC1909F" w14:textId="4CBA1B72"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4" w:space="0" w:color="000000"/>
            </w:tcBorders>
            <w:vAlign w:val="center"/>
          </w:tcPr>
          <w:p w14:paraId="7FD5ED6A" w14:textId="77777777" w:rsidR="00203A9F" w:rsidRDefault="00203A9F" w:rsidP="001B59AA">
            <w:pPr>
              <w:spacing w:after="0"/>
              <w:ind w:right="53"/>
              <w:jc w:val="right"/>
            </w:pPr>
          </w:p>
        </w:tc>
        <w:tc>
          <w:tcPr>
            <w:tcW w:w="1956" w:type="dxa"/>
            <w:gridSpan w:val="2"/>
            <w:tcBorders>
              <w:top w:val="single" w:sz="4" w:space="0" w:color="000000"/>
              <w:left w:val="single" w:sz="4" w:space="0" w:color="000000"/>
              <w:bottom w:val="single" w:sz="4" w:space="0" w:color="000000"/>
              <w:right w:val="single" w:sz="4" w:space="0" w:color="000000"/>
            </w:tcBorders>
            <w:vAlign w:val="center"/>
          </w:tcPr>
          <w:p w14:paraId="4D01EA8D" w14:textId="77777777" w:rsidR="00203A9F" w:rsidRDefault="00203A9F" w:rsidP="001B59AA">
            <w:pPr>
              <w:spacing w:after="0"/>
              <w:ind w:right="51"/>
              <w:jc w:val="right"/>
            </w:pPr>
          </w:p>
        </w:tc>
      </w:tr>
      <w:tr w:rsidR="00203A9F" w14:paraId="66984366" w14:textId="77777777" w:rsidTr="00203A9F">
        <w:trPr>
          <w:trHeight w:val="802"/>
        </w:trPr>
        <w:tc>
          <w:tcPr>
            <w:tcW w:w="439" w:type="dxa"/>
            <w:tcBorders>
              <w:top w:val="single" w:sz="4" w:space="0" w:color="000000"/>
              <w:left w:val="single" w:sz="4" w:space="0" w:color="000000"/>
              <w:bottom w:val="single" w:sz="4" w:space="0" w:color="000000"/>
              <w:right w:val="single" w:sz="4" w:space="0" w:color="000000"/>
            </w:tcBorders>
            <w:vAlign w:val="center"/>
          </w:tcPr>
          <w:p w14:paraId="790B938C" w14:textId="77777777" w:rsidR="00203A9F" w:rsidRDefault="00203A9F" w:rsidP="001B59AA">
            <w:pPr>
              <w:spacing w:after="0"/>
            </w:pPr>
            <w:r>
              <w:rPr>
                <w:i/>
                <w:sz w:val="20"/>
              </w:rPr>
              <w:t xml:space="preserve">402 </w:t>
            </w:r>
          </w:p>
        </w:tc>
        <w:tc>
          <w:tcPr>
            <w:tcW w:w="6295" w:type="dxa"/>
            <w:tcBorders>
              <w:top w:val="single" w:sz="4" w:space="0" w:color="000000"/>
              <w:left w:val="single" w:sz="4" w:space="0" w:color="000000"/>
              <w:bottom w:val="single" w:sz="4" w:space="0" w:color="000000"/>
              <w:right w:val="single" w:sz="4" w:space="0" w:color="000000"/>
            </w:tcBorders>
          </w:tcPr>
          <w:p w14:paraId="4C286B81" w14:textId="77777777" w:rsidR="00203A9F" w:rsidRDefault="00203A9F" w:rsidP="001B59AA">
            <w:pPr>
              <w:spacing w:after="0"/>
              <w:ind w:left="2"/>
            </w:pPr>
            <w:r>
              <w:rPr>
                <w:i/>
                <w:sz w:val="20"/>
              </w:rPr>
              <w:t xml:space="preserve">Supply and installation of PV Panels. Wp 550W/24V, monocrystalline for the pump and  the building with all accessories to be mounted on the roof </w:t>
            </w:r>
          </w:p>
        </w:tc>
        <w:tc>
          <w:tcPr>
            <w:tcW w:w="893" w:type="dxa"/>
            <w:tcBorders>
              <w:top w:val="single" w:sz="4" w:space="0" w:color="000000"/>
              <w:left w:val="single" w:sz="4" w:space="0" w:color="000000"/>
              <w:bottom w:val="single" w:sz="4" w:space="0" w:color="000000"/>
              <w:right w:val="single" w:sz="4" w:space="0" w:color="000000"/>
            </w:tcBorders>
            <w:vAlign w:val="center"/>
          </w:tcPr>
          <w:p w14:paraId="45B10144" w14:textId="77777777" w:rsidR="00203A9F" w:rsidRDefault="00203A9F" w:rsidP="001B59AA">
            <w:pPr>
              <w:spacing w:after="0"/>
              <w:ind w:right="52"/>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vAlign w:val="center"/>
          </w:tcPr>
          <w:p w14:paraId="328A5988" w14:textId="1ABBC24D"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4" w:space="0" w:color="000000"/>
            </w:tcBorders>
            <w:vAlign w:val="center"/>
          </w:tcPr>
          <w:p w14:paraId="0099895B" w14:textId="77777777" w:rsidR="00203A9F" w:rsidRDefault="00203A9F" w:rsidP="001B59AA">
            <w:pPr>
              <w:spacing w:after="0"/>
              <w:ind w:right="54"/>
              <w:jc w:val="right"/>
            </w:pPr>
          </w:p>
        </w:tc>
        <w:tc>
          <w:tcPr>
            <w:tcW w:w="1956" w:type="dxa"/>
            <w:gridSpan w:val="2"/>
            <w:tcBorders>
              <w:top w:val="single" w:sz="4" w:space="0" w:color="000000"/>
              <w:left w:val="single" w:sz="4" w:space="0" w:color="000000"/>
              <w:bottom w:val="single" w:sz="4" w:space="0" w:color="000000"/>
              <w:right w:val="single" w:sz="4" w:space="0" w:color="000000"/>
            </w:tcBorders>
            <w:vAlign w:val="center"/>
          </w:tcPr>
          <w:p w14:paraId="1D371E76" w14:textId="77777777" w:rsidR="00203A9F" w:rsidRDefault="00203A9F" w:rsidP="001B59AA">
            <w:pPr>
              <w:spacing w:after="0"/>
              <w:ind w:right="51"/>
              <w:jc w:val="right"/>
            </w:pPr>
          </w:p>
        </w:tc>
      </w:tr>
      <w:tr w:rsidR="00203A9F" w14:paraId="62B95490" w14:textId="77777777" w:rsidTr="00203A9F">
        <w:trPr>
          <w:trHeight w:val="840"/>
        </w:trPr>
        <w:tc>
          <w:tcPr>
            <w:tcW w:w="439" w:type="dxa"/>
            <w:tcBorders>
              <w:top w:val="single" w:sz="4" w:space="0" w:color="000000"/>
              <w:left w:val="single" w:sz="4" w:space="0" w:color="000000"/>
              <w:bottom w:val="single" w:sz="4" w:space="0" w:color="000000"/>
              <w:right w:val="single" w:sz="4" w:space="0" w:color="000000"/>
            </w:tcBorders>
            <w:vAlign w:val="center"/>
          </w:tcPr>
          <w:p w14:paraId="7A5E7DAD" w14:textId="77777777" w:rsidR="00203A9F" w:rsidRDefault="00203A9F" w:rsidP="001B59AA">
            <w:pPr>
              <w:spacing w:after="0"/>
            </w:pPr>
            <w:r>
              <w:rPr>
                <w:i/>
                <w:sz w:val="20"/>
              </w:rPr>
              <w:t xml:space="preserve">403 </w:t>
            </w:r>
          </w:p>
        </w:tc>
        <w:tc>
          <w:tcPr>
            <w:tcW w:w="6295" w:type="dxa"/>
            <w:tcBorders>
              <w:top w:val="single" w:sz="4" w:space="0" w:color="000000"/>
              <w:left w:val="single" w:sz="4" w:space="0" w:color="000000"/>
              <w:bottom w:val="single" w:sz="4" w:space="0" w:color="000000"/>
              <w:right w:val="single" w:sz="4" w:space="0" w:color="000000"/>
            </w:tcBorders>
          </w:tcPr>
          <w:p w14:paraId="1608414C" w14:textId="77777777" w:rsidR="00203A9F" w:rsidRDefault="00203A9F" w:rsidP="001B59AA">
            <w:pPr>
              <w:spacing w:after="0"/>
              <w:ind w:left="2"/>
            </w:pPr>
            <w:r>
              <w:rPr>
                <w:i/>
                <w:sz w:val="22"/>
              </w:rPr>
              <w:t xml:space="preserve">Supply and installation of cables and other accessories Solar panel cable (16mm2,10mm2 aluminum with 2np insulation, cable rigid 4/4mm2, cable cover, etc) </w:t>
            </w:r>
          </w:p>
        </w:tc>
        <w:tc>
          <w:tcPr>
            <w:tcW w:w="893" w:type="dxa"/>
            <w:tcBorders>
              <w:top w:val="single" w:sz="4" w:space="0" w:color="000000"/>
              <w:left w:val="single" w:sz="4" w:space="0" w:color="000000"/>
              <w:bottom w:val="single" w:sz="4" w:space="0" w:color="000000"/>
              <w:right w:val="single" w:sz="4" w:space="0" w:color="000000"/>
            </w:tcBorders>
            <w:vAlign w:val="center"/>
          </w:tcPr>
          <w:p w14:paraId="55BDC65E" w14:textId="77777777" w:rsidR="00203A9F" w:rsidRDefault="00203A9F" w:rsidP="001B59AA">
            <w:pPr>
              <w:spacing w:after="0"/>
              <w:ind w:right="54"/>
              <w:jc w:val="center"/>
            </w:pPr>
            <w:r>
              <w:rPr>
                <w:i/>
                <w:sz w:val="22"/>
              </w:rPr>
              <w:t xml:space="preserve">LS </w:t>
            </w:r>
          </w:p>
        </w:tc>
        <w:tc>
          <w:tcPr>
            <w:tcW w:w="125" w:type="dxa"/>
            <w:tcBorders>
              <w:top w:val="single" w:sz="4" w:space="0" w:color="000000"/>
              <w:left w:val="single" w:sz="4" w:space="0" w:color="000000"/>
              <w:bottom w:val="single" w:sz="4" w:space="0" w:color="000000"/>
              <w:right w:val="single" w:sz="4" w:space="0" w:color="000000"/>
            </w:tcBorders>
            <w:vAlign w:val="center"/>
          </w:tcPr>
          <w:p w14:paraId="6C6FE21B" w14:textId="3019CE4E" w:rsidR="00203A9F" w:rsidRDefault="00203A9F" w:rsidP="001B59AA">
            <w:pPr>
              <w:spacing w:after="0"/>
              <w:ind w:right="57"/>
              <w:jc w:val="center"/>
            </w:pPr>
          </w:p>
        </w:tc>
        <w:tc>
          <w:tcPr>
            <w:tcW w:w="1166" w:type="dxa"/>
            <w:tcBorders>
              <w:top w:val="single" w:sz="4" w:space="0" w:color="000000"/>
              <w:left w:val="single" w:sz="4" w:space="0" w:color="000000"/>
              <w:bottom w:val="single" w:sz="4" w:space="0" w:color="000000"/>
              <w:right w:val="single" w:sz="4" w:space="0" w:color="000000"/>
            </w:tcBorders>
            <w:vAlign w:val="center"/>
          </w:tcPr>
          <w:p w14:paraId="1B421D79" w14:textId="77777777" w:rsidR="00203A9F" w:rsidRDefault="00203A9F" w:rsidP="001B59AA">
            <w:pPr>
              <w:spacing w:after="0"/>
              <w:ind w:right="53"/>
              <w:jc w:val="right"/>
            </w:pPr>
          </w:p>
        </w:tc>
        <w:tc>
          <w:tcPr>
            <w:tcW w:w="1956" w:type="dxa"/>
            <w:gridSpan w:val="2"/>
            <w:tcBorders>
              <w:top w:val="single" w:sz="4" w:space="0" w:color="000000"/>
              <w:left w:val="single" w:sz="4" w:space="0" w:color="000000"/>
              <w:bottom w:val="single" w:sz="4" w:space="0" w:color="000000"/>
              <w:right w:val="single" w:sz="4" w:space="0" w:color="000000"/>
            </w:tcBorders>
            <w:vAlign w:val="center"/>
          </w:tcPr>
          <w:p w14:paraId="52716194" w14:textId="77777777" w:rsidR="00203A9F" w:rsidRDefault="00203A9F" w:rsidP="001B59AA">
            <w:pPr>
              <w:spacing w:after="0"/>
              <w:ind w:right="51"/>
              <w:jc w:val="right"/>
            </w:pPr>
          </w:p>
        </w:tc>
      </w:tr>
      <w:tr w:rsidR="00203A9F" w14:paraId="411B327B" w14:textId="77777777" w:rsidTr="00203A9F">
        <w:trPr>
          <w:trHeight w:val="1114"/>
        </w:trPr>
        <w:tc>
          <w:tcPr>
            <w:tcW w:w="439" w:type="dxa"/>
            <w:tcBorders>
              <w:top w:val="single" w:sz="4" w:space="0" w:color="000000"/>
              <w:left w:val="single" w:sz="4" w:space="0" w:color="000000"/>
              <w:bottom w:val="single" w:sz="4" w:space="0" w:color="000000"/>
              <w:right w:val="single" w:sz="4" w:space="0" w:color="000000"/>
            </w:tcBorders>
            <w:vAlign w:val="center"/>
          </w:tcPr>
          <w:p w14:paraId="7AEE046E" w14:textId="77777777" w:rsidR="00203A9F" w:rsidRDefault="00203A9F" w:rsidP="001B59AA">
            <w:pPr>
              <w:spacing w:after="0"/>
            </w:pPr>
            <w:r>
              <w:rPr>
                <w:i/>
                <w:sz w:val="20"/>
              </w:rPr>
              <w:lastRenderedPageBreak/>
              <w:t xml:space="preserve">404 </w:t>
            </w:r>
          </w:p>
        </w:tc>
        <w:tc>
          <w:tcPr>
            <w:tcW w:w="6295" w:type="dxa"/>
            <w:tcBorders>
              <w:top w:val="single" w:sz="4" w:space="0" w:color="000000"/>
              <w:left w:val="single" w:sz="4" w:space="0" w:color="000000"/>
              <w:bottom w:val="single" w:sz="4" w:space="0" w:color="000000"/>
              <w:right w:val="single" w:sz="4" w:space="0" w:color="000000"/>
            </w:tcBorders>
          </w:tcPr>
          <w:p w14:paraId="182CF449" w14:textId="77777777" w:rsidR="00203A9F" w:rsidRDefault="00203A9F" w:rsidP="001B59AA">
            <w:pPr>
              <w:spacing w:after="0"/>
              <w:ind w:left="2"/>
            </w:pPr>
            <w:r>
              <w:rPr>
                <w:i/>
                <w:sz w:val="22"/>
              </w:rPr>
              <w:t xml:space="preserve">Supply and installation of test board with 2 DC circuit breakers, 2 DC Surge protector, AC circuit breaker and differential breaker, Auto changeover switch, 24 ways fuse box,etc, </w:t>
            </w:r>
          </w:p>
        </w:tc>
        <w:tc>
          <w:tcPr>
            <w:tcW w:w="893" w:type="dxa"/>
            <w:tcBorders>
              <w:top w:val="single" w:sz="4" w:space="0" w:color="000000"/>
              <w:left w:val="single" w:sz="4" w:space="0" w:color="000000"/>
              <w:bottom w:val="single" w:sz="4" w:space="0" w:color="000000"/>
              <w:right w:val="single" w:sz="4" w:space="0" w:color="000000"/>
            </w:tcBorders>
            <w:vAlign w:val="center"/>
          </w:tcPr>
          <w:p w14:paraId="0FA465F8" w14:textId="77777777" w:rsidR="00203A9F" w:rsidRDefault="00203A9F" w:rsidP="001B59AA">
            <w:pPr>
              <w:spacing w:after="0"/>
              <w:ind w:right="54"/>
              <w:jc w:val="center"/>
            </w:pPr>
            <w:r>
              <w:rPr>
                <w:i/>
                <w:sz w:val="22"/>
              </w:rPr>
              <w:t xml:space="preserve">LS </w:t>
            </w:r>
          </w:p>
        </w:tc>
        <w:tc>
          <w:tcPr>
            <w:tcW w:w="125" w:type="dxa"/>
            <w:tcBorders>
              <w:top w:val="single" w:sz="4" w:space="0" w:color="000000"/>
              <w:left w:val="single" w:sz="4" w:space="0" w:color="000000"/>
              <w:bottom w:val="single" w:sz="4" w:space="0" w:color="000000"/>
              <w:right w:val="single" w:sz="4" w:space="0" w:color="000000"/>
            </w:tcBorders>
            <w:vAlign w:val="center"/>
          </w:tcPr>
          <w:p w14:paraId="30E89F94" w14:textId="690C4101" w:rsidR="00203A9F" w:rsidRDefault="00203A9F" w:rsidP="001B59AA">
            <w:pPr>
              <w:spacing w:after="0"/>
              <w:ind w:right="57"/>
              <w:jc w:val="center"/>
            </w:pPr>
          </w:p>
        </w:tc>
        <w:tc>
          <w:tcPr>
            <w:tcW w:w="1166" w:type="dxa"/>
            <w:tcBorders>
              <w:top w:val="single" w:sz="4" w:space="0" w:color="000000"/>
              <w:left w:val="single" w:sz="4" w:space="0" w:color="000000"/>
              <w:bottom w:val="single" w:sz="4" w:space="0" w:color="000000"/>
              <w:right w:val="single" w:sz="4" w:space="0" w:color="000000"/>
            </w:tcBorders>
            <w:vAlign w:val="center"/>
          </w:tcPr>
          <w:p w14:paraId="673ECB5A" w14:textId="77777777" w:rsidR="00203A9F" w:rsidRDefault="00203A9F" w:rsidP="001B59AA">
            <w:pPr>
              <w:spacing w:after="0"/>
              <w:ind w:right="53"/>
              <w:jc w:val="right"/>
            </w:pPr>
          </w:p>
        </w:tc>
        <w:tc>
          <w:tcPr>
            <w:tcW w:w="1956" w:type="dxa"/>
            <w:gridSpan w:val="2"/>
            <w:tcBorders>
              <w:top w:val="single" w:sz="4" w:space="0" w:color="000000"/>
              <w:left w:val="single" w:sz="4" w:space="0" w:color="000000"/>
              <w:bottom w:val="single" w:sz="4" w:space="0" w:color="000000"/>
              <w:right w:val="single" w:sz="4" w:space="0" w:color="000000"/>
            </w:tcBorders>
            <w:vAlign w:val="center"/>
          </w:tcPr>
          <w:p w14:paraId="6F0C2CAF" w14:textId="77777777" w:rsidR="00203A9F" w:rsidRDefault="00203A9F" w:rsidP="001B59AA">
            <w:pPr>
              <w:spacing w:after="0"/>
              <w:ind w:right="51"/>
              <w:jc w:val="right"/>
            </w:pPr>
          </w:p>
        </w:tc>
      </w:tr>
      <w:tr w:rsidR="00203A9F" w14:paraId="6DA70744" w14:textId="77777777" w:rsidTr="00203A9F">
        <w:trPr>
          <w:trHeight w:val="838"/>
        </w:trPr>
        <w:tc>
          <w:tcPr>
            <w:tcW w:w="439" w:type="dxa"/>
            <w:tcBorders>
              <w:top w:val="single" w:sz="4" w:space="0" w:color="000000"/>
              <w:left w:val="single" w:sz="4" w:space="0" w:color="000000"/>
              <w:bottom w:val="single" w:sz="4" w:space="0" w:color="000000"/>
              <w:right w:val="single" w:sz="4" w:space="0" w:color="000000"/>
            </w:tcBorders>
            <w:vAlign w:val="center"/>
          </w:tcPr>
          <w:p w14:paraId="4B6C6ABB" w14:textId="77777777" w:rsidR="00203A9F" w:rsidRDefault="00203A9F" w:rsidP="001B59AA">
            <w:pPr>
              <w:spacing w:after="0"/>
            </w:pPr>
            <w:r>
              <w:rPr>
                <w:i/>
                <w:sz w:val="20"/>
              </w:rPr>
              <w:t xml:space="preserve">405 </w:t>
            </w:r>
          </w:p>
        </w:tc>
        <w:tc>
          <w:tcPr>
            <w:tcW w:w="6295" w:type="dxa"/>
            <w:tcBorders>
              <w:top w:val="single" w:sz="4" w:space="0" w:color="000000"/>
              <w:left w:val="single" w:sz="4" w:space="0" w:color="000000"/>
              <w:bottom w:val="single" w:sz="4" w:space="0" w:color="000000"/>
              <w:right w:val="single" w:sz="4" w:space="0" w:color="000000"/>
            </w:tcBorders>
          </w:tcPr>
          <w:p w14:paraId="19475DCE" w14:textId="77777777" w:rsidR="00203A9F" w:rsidRDefault="00203A9F" w:rsidP="001B59AA">
            <w:pPr>
              <w:spacing w:after="0"/>
              <w:ind w:left="2"/>
            </w:pPr>
            <w:r>
              <w:rPr>
                <w:i/>
                <w:sz w:val="22"/>
              </w:rPr>
              <w:t xml:space="preserve">Supply and installation Grounding rod in massive copper 2m/200mm/head copper cable and earthing accessories with lightening protector </w:t>
            </w:r>
          </w:p>
        </w:tc>
        <w:tc>
          <w:tcPr>
            <w:tcW w:w="893" w:type="dxa"/>
            <w:tcBorders>
              <w:top w:val="single" w:sz="4" w:space="0" w:color="000000"/>
              <w:left w:val="single" w:sz="4" w:space="0" w:color="000000"/>
              <w:bottom w:val="single" w:sz="4" w:space="0" w:color="000000"/>
              <w:right w:val="single" w:sz="4" w:space="0" w:color="000000"/>
            </w:tcBorders>
            <w:vAlign w:val="center"/>
          </w:tcPr>
          <w:p w14:paraId="61E66174" w14:textId="77777777" w:rsidR="00203A9F" w:rsidRDefault="00203A9F" w:rsidP="001B59AA">
            <w:pPr>
              <w:spacing w:after="0"/>
              <w:ind w:right="54"/>
              <w:jc w:val="center"/>
            </w:pPr>
            <w:r>
              <w:rPr>
                <w:i/>
                <w:sz w:val="22"/>
              </w:rPr>
              <w:t xml:space="preserve">LS </w:t>
            </w:r>
          </w:p>
        </w:tc>
        <w:tc>
          <w:tcPr>
            <w:tcW w:w="125" w:type="dxa"/>
            <w:tcBorders>
              <w:top w:val="single" w:sz="4" w:space="0" w:color="000000"/>
              <w:left w:val="single" w:sz="4" w:space="0" w:color="000000"/>
              <w:bottom w:val="single" w:sz="4" w:space="0" w:color="000000"/>
              <w:right w:val="single" w:sz="4" w:space="0" w:color="000000"/>
            </w:tcBorders>
            <w:vAlign w:val="center"/>
          </w:tcPr>
          <w:p w14:paraId="5E359321" w14:textId="1626A5D2" w:rsidR="00203A9F" w:rsidRDefault="00203A9F" w:rsidP="001B59AA">
            <w:pPr>
              <w:spacing w:after="0"/>
              <w:ind w:right="57"/>
              <w:jc w:val="center"/>
            </w:pPr>
          </w:p>
        </w:tc>
        <w:tc>
          <w:tcPr>
            <w:tcW w:w="1166" w:type="dxa"/>
            <w:tcBorders>
              <w:top w:val="single" w:sz="4" w:space="0" w:color="000000"/>
              <w:left w:val="single" w:sz="4" w:space="0" w:color="000000"/>
              <w:bottom w:val="single" w:sz="4" w:space="0" w:color="000000"/>
              <w:right w:val="single" w:sz="4" w:space="0" w:color="000000"/>
            </w:tcBorders>
            <w:vAlign w:val="center"/>
          </w:tcPr>
          <w:p w14:paraId="485A39B8" w14:textId="77777777" w:rsidR="00203A9F" w:rsidRDefault="00203A9F" w:rsidP="001B59AA">
            <w:pPr>
              <w:spacing w:after="0"/>
              <w:ind w:right="53"/>
              <w:jc w:val="right"/>
            </w:pPr>
          </w:p>
        </w:tc>
        <w:tc>
          <w:tcPr>
            <w:tcW w:w="1956" w:type="dxa"/>
            <w:gridSpan w:val="2"/>
            <w:tcBorders>
              <w:top w:val="single" w:sz="4" w:space="0" w:color="000000"/>
              <w:left w:val="single" w:sz="4" w:space="0" w:color="000000"/>
              <w:bottom w:val="single" w:sz="4" w:space="0" w:color="000000"/>
              <w:right w:val="single" w:sz="4" w:space="0" w:color="000000"/>
            </w:tcBorders>
            <w:vAlign w:val="center"/>
          </w:tcPr>
          <w:p w14:paraId="486534CA" w14:textId="77777777" w:rsidR="00203A9F" w:rsidRDefault="00203A9F" w:rsidP="001B59AA">
            <w:pPr>
              <w:spacing w:after="0"/>
              <w:ind w:right="51"/>
              <w:jc w:val="right"/>
            </w:pPr>
          </w:p>
        </w:tc>
      </w:tr>
      <w:tr w:rsidR="00203A9F" w14:paraId="33E17E84" w14:textId="77777777" w:rsidTr="00203A9F">
        <w:trPr>
          <w:trHeight w:val="562"/>
        </w:trPr>
        <w:tc>
          <w:tcPr>
            <w:tcW w:w="439" w:type="dxa"/>
            <w:tcBorders>
              <w:top w:val="single" w:sz="4" w:space="0" w:color="000000"/>
              <w:left w:val="single" w:sz="4" w:space="0" w:color="000000"/>
              <w:bottom w:val="single" w:sz="4" w:space="0" w:color="000000"/>
              <w:right w:val="single" w:sz="4" w:space="0" w:color="000000"/>
            </w:tcBorders>
            <w:vAlign w:val="center"/>
          </w:tcPr>
          <w:p w14:paraId="3BCEAC65" w14:textId="77777777" w:rsidR="00203A9F" w:rsidRDefault="00203A9F" w:rsidP="001B59AA">
            <w:pPr>
              <w:spacing w:after="0"/>
            </w:pPr>
            <w:r>
              <w:rPr>
                <w:i/>
                <w:sz w:val="20"/>
              </w:rPr>
              <w:t xml:space="preserve">406 </w:t>
            </w:r>
          </w:p>
        </w:tc>
        <w:tc>
          <w:tcPr>
            <w:tcW w:w="6295" w:type="dxa"/>
            <w:tcBorders>
              <w:top w:val="single" w:sz="4" w:space="0" w:color="000000"/>
              <w:left w:val="single" w:sz="4" w:space="0" w:color="000000"/>
              <w:bottom w:val="single" w:sz="4" w:space="0" w:color="000000"/>
              <w:right w:val="single" w:sz="4" w:space="0" w:color="000000"/>
            </w:tcBorders>
          </w:tcPr>
          <w:p w14:paraId="02B87FBA" w14:textId="77777777" w:rsidR="00203A9F" w:rsidRDefault="00203A9F" w:rsidP="001B59AA">
            <w:pPr>
              <w:spacing w:after="0"/>
            </w:pPr>
            <w:r>
              <w:rPr>
                <w:i/>
                <w:sz w:val="22"/>
              </w:rPr>
              <w:t xml:space="preserve">Supply and installation of Metallic mounted battery casing and Interconnection accessories and electronics devices </w:t>
            </w:r>
          </w:p>
        </w:tc>
        <w:tc>
          <w:tcPr>
            <w:tcW w:w="893" w:type="dxa"/>
            <w:tcBorders>
              <w:top w:val="single" w:sz="4" w:space="0" w:color="000000"/>
              <w:left w:val="single" w:sz="4" w:space="0" w:color="000000"/>
              <w:bottom w:val="single" w:sz="4" w:space="0" w:color="000000"/>
              <w:right w:val="single" w:sz="4" w:space="0" w:color="000000"/>
            </w:tcBorders>
            <w:vAlign w:val="center"/>
          </w:tcPr>
          <w:p w14:paraId="7B08BEA9" w14:textId="77777777" w:rsidR="00203A9F" w:rsidRDefault="00203A9F" w:rsidP="001B59AA">
            <w:pPr>
              <w:spacing w:after="0"/>
              <w:ind w:right="57"/>
              <w:jc w:val="center"/>
            </w:pPr>
            <w:r>
              <w:rPr>
                <w:i/>
                <w:sz w:val="22"/>
              </w:rPr>
              <w:t xml:space="preserve">LS </w:t>
            </w:r>
          </w:p>
        </w:tc>
        <w:tc>
          <w:tcPr>
            <w:tcW w:w="125" w:type="dxa"/>
            <w:tcBorders>
              <w:top w:val="single" w:sz="4" w:space="0" w:color="000000"/>
              <w:left w:val="single" w:sz="4" w:space="0" w:color="000000"/>
              <w:bottom w:val="single" w:sz="4" w:space="0" w:color="000000"/>
              <w:right w:val="single" w:sz="4" w:space="0" w:color="000000"/>
            </w:tcBorders>
            <w:vAlign w:val="center"/>
          </w:tcPr>
          <w:p w14:paraId="19874D2A" w14:textId="63B436B0" w:rsidR="00203A9F" w:rsidRDefault="00203A9F" w:rsidP="001B59AA">
            <w:pPr>
              <w:spacing w:after="0"/>
              <w:ind w:right="60"/>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76A800B9" w14:textId="77777777" w:rsidR="00203A9F" w:rsidRDefault="00203A9F" w:rsidP="001B59AA">
            <w:pPr>
              <w:spacing w:after="0"/>
              <w:ind w:right="55"/>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2630A974" w14:textId="77777777" w:rsidR="00203A9F" w:rsidRDefault="00203A9F" w:rsidP="001B59AA">
            <w:pPr>
              <w:spacing w:after="0"/>
              <w:ind w:right="54"/>
              <w:jc w:val="right"/>
            </w:pPr>
          </w:p>
        </w:tc>
      </w:tr>
      <w:tr w:rsidR="00203A9F" w14:paraId="3252C3C3"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6CBF4A58" w14:textId="77777777" w:rsidR="00203A9F" w:rsidRDefault="00203A9F" w:rsidP="001B59AA">
            <w:pPr>
              <w:spacing w:after="0"/>
            </w:pPr>
            <w:r>
              <w:rPr>
                <w:i/>
                <w:sz w:val="20"/>
              </w:rPr>
              <w:t xml:space="preserve">407 </w:t>
            </w:r>
          </w:p>
        </w:tc>
        <w:tc>
          <w:tcPr>
            <w:tcW w:w="6295" w:type="dxa"/>
            <w:tcBorders>
              <w:top w:val="single" w:sz="4" w:space="0" w:color="000000"/>
              <w:left w:val="single" w:sz="4" w:space="0" w:color="000000"/>
              <w:bottom w:val="single" w:sz="4" w:space="0" w:color="000000"/>
              <w:right w:val="single" w:sz="4" w:space="0" w:color="000000"/>
            </w:tcBorders>
          </w:tcPr>
          <w:p w14:paraId="0193FB3F" w14:textId="77777777" w:rsidR="00203A9F" w:rsidRDefault="00203A9F" w:rsidP="001B59AA">
            <w:pPr>
              <w:spacing w:after="0"/>
            </w:pPr>
            <w:r>
              <w:rPr>
                <w:i/>
                <w:sz w:val="22"/>
              </w:rPr>
              <w:t xml:space="preserve">connection of digital meter and all accessories </w:t>
            </w:r>
          </w:p>
        </w:tc>
        <w:tc>
          <w:tcPr>
            <w:tcW w:w="893" w:type="dxa"/>
            <w:tcBorders>
              <w:top w:val="single" w:sz="4" w:space="0" w:color="000000"/>
              <w:left w:val="single" w:sz="4" w:space="0" w:color="000000"/>
              <w:bottom w:val="single" w:sz="4" w:space="0" w:color="000000"/>
              <w:right w:val="single" w:sz="4" w:space="0" w:color="000000"/>
            </w:tcBorders>
          </w:tcPr>
          <w:p w14:paraId="251A5B4F" w14:textId="77777777" w:rsidR="00203A9F" w:rsidRDefault="00203A9F" w:rsidP="001B59AA">
            <w:pPr>
              <w:spacing w:after="0"/>
              <w:ind w:right="57"/>
              <w:jc w:val="center"/>
            </w:pPr>
            <w:r>
              <w:rPr>
                <w:i/>
                <w:sz w:val="22"/>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7F2D9ABF" w14:textId="13A2F022" w:rsidR="00203A9F" w:rsidRDefault="00203A9F" w:rsidP="001B59AA">
            <w:pPr>
              <w:spacing w:after="0"/>
              <w:ind w:right="60"/>
              <w:jc w:val="center"/>
            </w:pPr>
          </w:p>
        </w:tc>
        <w:tc>
          <w:tcPr>
            <w:tcW w:w="1166" w:type="dxa"/>
            <w:tcBorders>
              <w:top w:val="single" w:sz="4" w:space="0" w:color="000000"/>
              <w:left w:val="single" w:sz="4" w:space="0" w:color="000000"/>
              <w:bottom w:val="single" w:sz="4" w:space="0" w:color="000000"/>
              <w:right w:val="single" w:sz="6" w:space="0" w:color="000000"/>
            </w:tcBorders>
          </w:tcPr>
          <w:p w14:paraId="13968DCF" w14:textId="77777777" w:rsidR="00203A9F" w:rsidRDefault="00203A9F" w:rsidP="001B59AA">
            <w:pPr>
              <w:spacing w:after="0"/>
              <w:ind w:right="55"/>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11CAF62C" w14:textId="77777777" w:rsidR="00203A9F" w:rsidRDefault="00203A9F" w:rsidP="001B59AA">
            <w:pPr>
              <w:spacing w:after="0"/>
              <w:ind w:right="54"/>
              <w:jc w:val="right"/>
            </w:pPr>
          </w:p>
        </w:tc>
      </w:tr>
      <w:tr w:rsidR="00203A9F" w14:paraId="2012B214" w14:textId="77777777" w:rsidTr="00203A9F">
        <w:trPr>
          <w:trHeight w:val="298"/>
        </w:trPr>
        <w:tc>
          <w:tcPr>
            <w:tcW w:w="8932" w:type="dxa"/>
            <w:gridSpan w:val="6"/>
            <w:tcBorders>
              <w:top w:val="single" w:sz="4" w:space="0" w:color="000000"/>
              <w:left w:val="single" w:sz="4" w:space="0" w:color="000000"/>
              <w:bottom w:val="single" w:sz="4" w:space="0" w:color="000000"/>
              <w:right w:val="single" w:sz="6" w:space="0" w:color="000000"/>
            </w:tcBorders>
          </w:tcPr>
          <w:p w14:paraId="2C2CD826" w14:textId="77777777" w:rsidR="00203A9F" w:rsidRDefault="00203A9F" w:rsidP="001B59AA">
            <w:pPr>
              <w:spacing w:after="0"/>
              <w:ind w:right="58"/>
              <w:jc w:val="center"/>
            </w:pPr>
            <w:r>
              <w:rPr>
                <w:b/>
                <w:i/>
                <w:sz w:val="20"/>
              </w:rPr>
              <w:t xml:space="preserve">SUB-TOTAL 400 </w:t>
            </w:r>
          </w:p>
        </w:tc>
        <w:tc>
          <w:tcPr>
            <w:tcW w:w="1942" w:type="dxa"/>
            <w:tcBorders>
              <w:top w:val="single" w:sz="4" w:space="0" w:color="000000"/>
              <w:left w:val="single" w:sz="6" w:space="0" w:color="000000"/>
              <w:bottom w:val="single" w:sz="4" w:space="0" w:color="000000"/>
              <w:right w:val="single" w:sz="4" w:space="0" w:color="000000"/>
            </w:tcBorders>
          </w:tcPr>
          <w:p w14:paraId="4F6CE825" w14:textId="77777777" w:rsidR="00203A9F" w:rsidRDefault="00203A9F" w:rsidP="001B59AA">
            <w:pPr>
              <w:spacing w:after="0"/>
              <w:ind w:right="54"/>
              <w:jc w:val="right"/>
            </w:pPr>
          </w:p>
        </w:tc>
      </w:tr>
      <w:tr w:rsidR="00203A9F" w14:paraId="1356EAFD"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08466C8E" w14:textId="77777777" w:rsidR="00203A9F" w:rsidRDefault="00203A9F" w:rsidP="001B59AA">
            <w:pPr>
              <w:spacing w:after="0"/>
            </w:pPr>
            <w:r>
              <w:rPr>
                <w:b/>
                <w:i/>
                <w:sz w:val="20"/>
              </w:rPr>
              <w:t xml:space="preserve">500 </w:t>
            </w:r>
          </w:p>
        </w:tc>
        <w:tc>
          <w:tcPr>
            <w:tcW w:w="10435" w:type="dxa"/>
            <w:gridSpan w:val="6"/>
            <w:tcBorders>
              <w:top w:val="single" w:sz="4" w:space="0" w:color="000000"/>
              <w:left w:val="single" w:sz="4" w:space="0" w:color="000000"/>
              <w:bottom w:val="single" w:sz="4" w:space="0" w:color="000000"/>
              <w:right w:val="single" w:sz="4" w:space="0" w:color="000000"/>
            </w:tcBorders>
          </w:tcPr>
          <w:p w14:paraId="10BF3B69" w14:textId="77777777" w:rsidR="00203A9F" w:rsidRDefault="00203A9F" w:rsidP="001B59AA">
            <w:pPr>
              <w:spacing w:after="0"/>
              <w:ind w:right="58"/>
              <w:jc w:val="center"/>
            </w:pPr>
            <w:r>
              <w:rPr>
                <w:b/>
                <w:sz w:val="22"/>
              </w:rPr>
              <w:t xml:space="preserve">PIPELINE INSTALLATION </w:t>
            </w:r>
          </w:p>
        </w:tc>
      </w:tr>
      <w:tr w:rsidR="00203A9F" w14:paraId="69AA45F6"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08819619" w14:textId="77777777" w:rsidR="00203A9F" w:rsidRDefault="00203A9F" w:rsidP="001B59AA">
            <w:pPr>
              <w:spacing w:after="0"/>
            </w:pPr>
            <w:r>
              <w:rPr>
                <w:i/>
                <w:sz w:val="20"/>
              </w:rPr>
              <w:t xml:space="preserve">501 </w:t>
            </w:r>
          </w:p>
        </w:tc>
        <w:tc>
          <w:tcPr>
            <w:tcW w:w="6295" w:type="dxa"/>
            <w:tcBorders>
              <w:top w:val="single" w:sz="4" w:space="0" w:color="000000"/>
              <w:left w:val="single" w:sz="4" w:space="0" w:color="000000"/>
              <w:bottom w:val="single" w:sz="4" w:space="0" w:color="000000"/>
              <w:right w:val="single" w:sz="4" w:space="0" w:color="000000"/>
            </w:tcBorders>
          </w:tcPr>
          <w:p w14:paraId="6E67FAAC" w14:textId="77777777" w:rsidR="00203A9F" w:rsidRDefault="00203A9F" w:rsidP="001B59AA">
            <w:pPr>
              <w:spacing w:after="0"/>
            </w:pPr>
            <w:r>
              <w:rPr>
                <w:i/>
                <w:sz w:val="20"/>
              </w:rPr>
              <w:t xml:space="preserve">Supply and laying of PVC or panaflex pipes Ø32mm NP10 to pump water from the borehole to the elevated storage tank </w:t>
            </w:r>
          </w:p>
        </w:tc>
        <w:tc>
          <w:tcPr>
            <w:tcW w:w="893" w:type="dxa"/>
            <w:tcBorders>
              <w:top w:val="single" w:sz="4" w:space="0" w:color="000000"/>
              <w:left w:val="single" w:sz="4" w:space="0" w:color="000000"/>
              <w:bottom w:val="single" w:sz="4" w:space="0" w:color="000000"/>
              <w:right w:val="single" w:sz="4" w:space="0" w:color="000000"/>
            </w:tcBorders>
            <w:vAlign w:val="center"/>
          </w:tcPr>
          <w:p w14:paraId="26087E2A" w14:textId="77777777" w:rsidR="00203A9F" w:rsidRDefault="00203A9F" w:rsidP="001B59AA">
            <w:pPr>
              <w:spacing w:after="0"/>
              <w:ind w:right="57"/>
              <w:jc w:val="center"/>
            </w:pPr>
            <w:r>
              <w:rPr>
                <w:i/>
                <w:sz w:val="20"/>
              </w:rPr>
              <w:t xml:space="preserve">ML </w:t>
            </w:r>
          </w:p>
        </w:tc>
        <w:tc>
          <w:tcPr>
            <w:tcW w:w="125" w:type="dxa"/>
            <w:tcBorders>
              <w:top w:val="single" w:sz="4" w:space="0" w:color="000000"/>
              <w:left w:val="single" w:sz="4" w:space="0" w:color="000000"/>
              <w:bottom w:val="single" w:sz="4" w:space="0" w:color="000000"/>
              <w:right w:val="single" w:sz="4" w:space="0" w:color="000000"/>
            </w:tcBorders>
            <w:vAlign w:val="center"/>
          </w:tcPr>
          <w:p w14:paraId="2EDCD778" w14:textId="6CE2F4EE"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6942D1A3"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43713926" w14:textId="77777777" w:rsidR="00203A9F" w:rsidRDefault="00203A9F" w:rsidP="001B59AA">
            <w:pPr>
              <w:spacing w:after="0"/>
              <w:ind w:right="54"/>
              <w:jc w:val="right"/>
            </w:pPr>
          </w:p>
        </w:tc>
      </w:tr>
      <w:tr w:rsidR="00203A9F" w14:paraId="1FB35B7C"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444AE26E" w14:textId="77777777" w:rsidR="00203A9F" w:rsidRDefault="00203A9F" w:rsidP="001B59AA">
            <w:pPr>
              <w:spacing w:after="0"/>
            </w:pPr>
            <w:r>
              <w:rPr>
                <w:i/>
                <w:sz w:val="20"/>
              </w:rPr>
              <w:t xml:space="preserve">502 </w:t>
            </w:r>
          </w:p>
        </w:tc>
        <w:tc>
          <w:tcPr>
            <w:tcW w:w="6295" w:type="dxa"/>
            <w:tcBorders>
              <w:top w:val="single" w:sz="4" w:space="0" w:color="000000"/>
              <w:left w:val="single" w:sz="4" w:space="0" w:color="000000"/>
              <w:bottom w:val="single" w:sz="4" w:space="0" w:color="000000"/>
              <w:right w:val="single" w:sz="4" w:space="0" w:color="000000"/>
            </w:tcBorders>
          </w:tcPr>
          <w:p w14:paraId="07DD7DAA" w14:textId="77777777" w:rsidR="00203A9F" w:rsidRDefault="00203A9F" w:rsidP="001B59AA">
            <w:pPr>
              <w:spacing w:after="0"/>
            </w:pPr>
            <w:r>
              <w:rPr>
                <w:i/>
                <w:sz w:val="20"/>
              </w:rPr>
              <w:t xml:space="preserve">Supply and laying of PVC Ø32mm NP10 </w:t>
            </w:r>
          </w:p>
        </w:tc>
        <w:tc>
          <w:tcPr>
            <w:tcW w:w="893" w:type="dxa"/>
            <w:tcBorders>
              <w:top w:val="single" w:sz="4" w:space="0" w:color="000000"/>
              <w:left w:val="single" w:sz="4" w:space="0" w:color="000000"/>
              <w:bottom w:val="single" w:sz="4" w:space="0" w:color="000000"/>
              <w:right w:val="single" w:sz="4" w:space="0" w:color="000000"/>
            </w:tcBorders>
          </w:tcPr>
          <w:p w14:paraId="572AA538" w14:textId="77777777" w:rsidR="00203A9F" w:rsidRDefault="00203A9F" w:rsidP="001B59AA">
            <w:pPr>
              <w:spacing w:after="0"/>
              <w:ind w:right="57"/>
              <w:jc w:val="center"/>
            </w:pPr>
            <w:r>
              <w:rPr>
                <w:i/>
                <w:sz w:val="20"/>
              </w:rPr>
              <w:t xml:space="preserve">ML </w:t>
            </w:r>
          </w:p>
        </w:tc>
        <w:tc>
          <w:tcPr>
            <w:tcW w:w="125" w:type="dxa"/>
            <w:tcBorders>
              <w:top w:val="single" w:sz="4" w:space="0" w:color="000000"/>
              <w:left w:val="single" w:sz="4" w:space="0" w:color="000000"/>
              <w:bottom w:val="single" w:sz="4" w:space="0" w:color="000000"/>
              <w:right w:val="single" w:sz="4" w:space="0" w:color="000000"/>
            </w:tcBorders>
          </w:tcPr>
          <w:p w14:paraId="1A11339B" w14:textId="59DB5196" w:rsidR="00203A9F" w:rsidRDefault="00203A9F" w:rsidP="001B59AA">
            <w:pPr>
              <w:spacing w:after="0"/>
              <w:ind w:left="103"/>
            </w:pPr>
          </w:p>
        </w:tc>
        <w:tc>
          <w:tcPr>
            <w:tcW w:w="1166" w:type="dxa"/>
            <w:tcBorders>
              <w:top w:val="single" w:sz="4" w:space="0" w:color="000000"/>
              <w:left w:val="single" w:sz="4" w:space="0" w:color="000000"/>
              <w:bottom w:val="single" w:sz="4" w:space="0" w:color="000000"/>
              <w:right w:val="single" w:sz="6" w:space="0" w:color="000000"/>
            </w:tcBorders>
          </w:tcPr>
          <w:p w14:paraId="20F5881E"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0673B354" w14:textId="77777777" w:rsidR="00203A9F" w:rsidRDefault="00203A9F" w:rsidP="001B59AA">
            <w:pPr>
              <w:spacing w:after="0"/>
              <w:ind w:right="54"/>
              <w:jc w:val="right"/>
            </w:pPr>
          </w:p>
        </w:tc>
      </w:tr>
      <w:tr w:rsidR="00203A9F" w14:paraId="06A93DC7" w14:textId="77777777" w:rsidTr="00203A9F">
        <w:trPr>
          <w:trHeight w:val="300"/>
        </w:trPr>
        <w:tc>
          <w:tcPr>
            <w:tcW w:w="439" w:type="dxa"/>
            <w:tcBorders>
              <w:top w:val="single" w:sz="4" w:space="0" w:color="000000"/>
              <w:left w:val="single" w:sz="4" w:space="0" w:color="000000"/>
              <w:bottom w:val="single" w:sz="4" w:space="0" w:color="000000"/>
              <w:right w:val="single" w:sz="4" w:space="0" w:color="000000"/>
            </w:tcBorders>
          </w:tcPr>
          <w:p w14:paraId="3EC95FD7" w14:textId="77777777" w:rsidR="00203A9F" w:rsidRDefault="00203A9F" w:rsidP="001B59AA">
            <w:pPr>
              <w:spacing w:after="0"/>
            </w:pPr>
            <w:r>
              <w:rPr>
                <w:i/>
                <w:sz w:val="20"/>
              </w:rPr>
              <w:t xml:space="preserve">503 </w:t>
            </w:r>
          </w:p>
        </w:tc>
        <w:tc>
          <w:tcPr>
            <w:tcW w:w="6295" w:type="dxa"/>
            <w:tcBorders>
              <w:top w:val="single" w:sz="4" w:space="0" w:color="000000"/>
              <w:left w:val="single" w:sz="4" w:space="0" w:color="000000"/>
              <w:bottom w:val="single" w:sz="4" w:space="0" w:color="000000"/>
              <w:right w:val="single" w:sz="4" w:space="0" w:color="000000"/>
            </w:tcBorders>
          </w:tcPr>
          <w:p w14:paraId="4E6E92FF" w14:textId="77777777" w:rsidR="00203A9F" w:rsidRDefault="00203A9F" w:rsidP="001B59AA">
            <w:pPr>
              <w:spacing w:after="0"/>
            </w:pPr>
            <w:r>
              <w:rPr>
                <w:i/>
                <w:sz w:val="20"/>
              </w:rPr>
              <w:t xml:space="preserve">Pipeline excavation and backfill  </w:t>
            </w:r>
          </w:p>
        </w:tc>
        <w:tc>
          <w:tcPr>
            <w:tcW w:w="893" w:type="dxa"/>
            <w:tcBorders>
              <w:top w:val="single" w:sz="4" w:space="0" w:color="000000"/>
              <w:left w:val="single" w:sz="4" w:space="0" w:color="000000"/>
              <w:bottom w:val="single" w:sz="4" w:space="0" w:color="000000"/>
              <w:right w:val="single" w:sz="4" w:space="0" w:color="000000"/>
            </w:tcBorders>
          </w:tcPr>
          <w:p w14:paraId="030A1CF4" w14:textId="77777777" w:rsidR="00203A9F" w:rsidRDefault="00203A9F" w:rsidP="001B59AA">
            <w:pPr>
              <w:spacing w:after="0"/>
              <w:ind w:right="57"/>
              <w:jc w:val="center"/>
            </w:pPr>
            <w:r>
              <w:rPr>
                <w:i/>
                <w:sz w:val="20"/>
              </w:rPr>
              <w:t xml:space="preserve">ML </w:t>
            </w:r>
          </w:p>
        </w:tc>
        <w:tc>
          <w:tcPr>
            <w:tcW w:w="125" w:type="dxa"/>
            <w:tcBorders>
              <w:top w:val="single" w:sz="4" w:space="0" w:color="000000"/>
              <w:left w:val="single" w:sz="4" w:space="0" w:color="000000"/>
              <w:bottom w:val="single" w:sz="4" w:space="0" w:color="000000"/>
              <w:right w:val="single" w:sz="4" w:space="0" w:color="000000"/>
            </w:tcBorders>
          </w:tcPr>
          <w:p w14:paraId="360567BA" w14:textId="4DD5BC89" w:rsidR="00203A9F" w:rsidRDefault="00203A9F" w:rsidP="001B59AA">
            <w:pPr>
              <w:spacing w:after="0"/>
              <w:ind w:left="103"/>
            </w:pPr>
          </w:p>
        </w:tc>
        <w:tc>
          <w:tcPr>
            <w:tcW w:w="1166" w:type="dxa"/>
            <w:tcBorders>
              <w:top w:val="single" w:sz="4" w:space="0" w:color="000000"/>
              <w:left w:val="single" w:sz="4" w:space="0" w:color="000000"/>
              <w:bottom w:val="single" w:sz="4" w:space="0" w:color="000000"/>
              <w:right w:val="single" w:sz="6" w:space="0" w:color="000000"/>
            </w:tcBorders>
          </w:tcPr>
          <w:p w14:paraId="08690F10"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41737DAD" w14:textId="77777777" w:rsidR="00203A9F" w:rsidRDefault="00203A9F" w:rsidP="001B59AA">
            <w:pPr>
              <w:spacing w:after="0"/>
              <w:ind w:right="54"/>
              <w:jc w:val="right"/>
            </w:pPr>
          </w:p>
        </w:tc>
      </w:tr>
      <w:tr w:rsidR="00203A9F" w14:paraId="1ED79029" w14:textId="77777777" w:rsidTr="00203A9F">
        <w:trPr>
          <w:trHeight w:val="298"/>
        </w:trPr>
        <w:tc>
          <w:tcPr>
            <w:tcW w:w="8932" w:type="dxa"/>
            <w:gridSpan w:val="6"/>
            <w:tcBorders>
              <w:top w:val="single" w:sz="4" w:space="0" w:color="000000"/>
              <w:left w:val="single" w:sz="4" w:space="0" w:color="000000"/>
              <w:bottom w:val="single" w:sz="4" w:space="0" w:color="000000"/>
              <w:right w:val="single" w:sz="6" w:space="0" w:color="000000"/>
            </w:tcBorders>
          </w:tcPr>
          <w:p w14:paraId="25B3AC4C" w14:textId="77777777" w:rsidR="00203A9F" w:rsidRDefault="00203A9F" w:rsidP="001B59AA">
            <w:pPr>
              <w:spacing w:after="0"/>
              <w:ind w:right="58"/>
              <w:jc w:val="center"/>
            </w:pPr>
            <w:r>
              <w:rPr>
                <w:b/>
                <w:i/>
                <w:sz w:val="20"/>
              </w:rPr>
              <w:t xml:space="preserve">SUB-TOTAL 500 </w:t>
            </w:r>
          </w:p>
        </w:tc>
        <w:tc>
          <w:tcPr>
            <w:tcW w:w="1942" w:type="dxa"/>
            <w:tcBorders>
              <w:top w:val="single" w:sz="4" w:space="0" w:color="000000"/>
              <w:left w:val="single" w:sz="6" w:space="0" w:color="000000"/>
              <w:bottom w:val="single" w:sz="4" w:space="0" w:color="000000"/>
              <w:right w:val="single" w:sz="4" w:space="0" w:color="000000"/>
            </w:tcBorders>
          </w:tcPr>
          <w:p w14:paraId="78E5B181" w14:textId="77777777" w:rsidR="00203A9F" w:rsidRDefault="00203A9F" w:rsidP="001B59AA">
            <w:pPr>
              <w:spacing w:after="0"/>
              <w:ind w:right="54"/>
              <w:jc w:val="right"/>
            </w:pPr>
          </w:p>
        </w:tc>
      </w:tr>
      <w:tr w:rsidR="00203A9F" w14:paraId="32C4CD79"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4EC236C2" w14:textId="77777777" w:rsidR="00203A9F" w:rsidRDefault="00203A9F" w:rsidP="001B59AA">
            <w:pPr>
              <w:spacing w:after="0"/>
            </w:pPr>
            <w:r>
              <w:rPr>
                <w:b/>
                <w:sz w:val="20"/>
              </w:rPr>
              <w:t xml:space="preserve">600 </w:t>
            </w:r>
          </w:p>
        </w:tc>
        <w:tc>
          <w:tcPr>
            <w:tcW w:w="10435" w:type="dxa"/>
            <w:gridSpan w:val="6"/>
            <w:tcBorders>
              <w:top w:val="single" w:sz="4" w:space="0" w:color="000000"/>
              <w:left w:val="single" w:sz="4" w:space="0" w:color="000000"/>
              <w:bottom w:val="single" w:sz="4" w:space="0" w:color="000000"/>
              <w:right w:val="single" w:sz="4" w:space="0" w:color="000000"/>
            </w:tcBorders>
          </w:tcPr>
          <w:p w14:paraId="0BBB7D5B" w14:textId="77777777" w:rsidR="00203A9F" w:rsidRDefault="00203A9F" w:rsidP="001B59AA">
            <w:pPr>
              <w:spacing w:after="0"/>
              <w:ind w:right="57"/>
              <w:jc w:val="center"/>
            </w:pPr>
            <w:r>
              <w:rPr>
                <w:b/>
                <w:sz w:val="22"/>
              </w:rPr>
              <w:t xml:space="preserve">CONSTRUCTION OF WATER STRUCTURES </w:t>
            </w:r>
          </w:p>
        </w:tc>
      </w:tr>
      <w:tr w:rsidR="00203A9F" w14:paraId="7A12CE6A" w14:textId="77777777" w:rsidTr="00203A9F">
        <w:trPr>
          <w:trHeight w:val="1330"/>
        </w:trPr>
        <w:tc>
          <w:tcPr>
            <w:tcW w:w="439" w:type="dxa"/>
            <w:tcBorders>
              <w:top w:val="single" w:sz="4" w:space="0" w:color="000000"/>
              <w:left w:val="single" w:sz="4" w:space="0" w:color="000000"/>
              <w:bottom w:val="single" w:sz="4" w:space="0" w:color="000000"/>
              <w:right w:val="single" w:sz="4" w:space="0" w:color="000000"/>
            </w:tcBorders>
            <w:vAlign w:val="center"/>
          </w:tcPr>
          <w:p w14:paraId="430B6463" w14:textId="77777777" w:rsidR="00203A9F" w:rsidRDefault="00203A9F" w:rsidP="001B59AA">
            <w:pPr>
              <w:spacing w:after="0"/>
            </w:pPr>
            <w:r>
              <w:rPr>
                <w:i/>
                <w:sz w:val="20"/>
              </w:rPr>
              <w:t xml:space="preserve">601 </w:t>
            </w:r>
          </w:p>
        </w:tc>
        <w:tc>
          <w:tcPr>
            <w:tcW w:w="6295" w:type="dxa"/>
            <w:tcBorders>
              <w:top w:val="single" w:sz="4" w:space="0" w:color="000000"/>
              <w:left w:val="single" w:sz="4" w:space="0" w:color="000000"/>
              <w:bottom w:val="single" w:sz="4" w:space="0" w:color="000000"/>
              <w:right w:val="single" w:sz="4" w:space="0" w:color="000000"/>
            </w:tcBorders>
          </w:tcPr>
          <w:p w14:paraId="2717041B" w14:textId="77777777" w:rsidR="00203A9F" w:rsidRDefault="00203A9F" w:rsidP="001B59AA">
            <w:pPr>
              <w:spacing w:after="0"/>
              <w:ind w:right="17"/>
            </w:pPr>
            <w:r>
              <w:rPr>
                <w:i/>
                <w:sz w:val="20"/>
              </w:rPr>
              <w:t xml:space="preserve">Construction of  2x2x7,5m height vertical pillars (30X30cm) chained at every 2.5m with cross beams (25x25cm) and 2 slaps of 15cm (at 5m and 7,5m) in reinforced concrete PC 350kg concrete tower with embedded protected metallic ladder and a roof made up of racks for the installation of solar modules </w:t>
            </w:r>
          </w:p>
        </w:tc>
        <w:tc>
          <w:tcPr>
            <w:tcW w:w="893" w:type="dxa"/>
            <w:tcBorders>
              <w:top w:val="single" w:sz="4" w:space="0" w:color="000000"/>
              <w:left w:val="single" w:sz="4" w:space="0" w:color="000000"/>
              <w:bottom w:val="single" w:sz="4" w:space="0" w:color="000000"/>
              <w:right w:val="single" w:sz="4" w:space="0" w:color="000000"/>
            </w:tcBorders>
            <w:vAlign w:val="center"/>
          </w:tcPr>
          <w:p w14:paraId="390546FE" w14:textId="77777777" w:rsidR="00203A9F" w:rsidRDefault="00203A9F" w:rsidP="001B59AA">
            <w:pPr>
              <w:spacing w:after="0"/>
              <w:ind w:right="55"/>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vAlign w:val="center"/>
          </w:tcPr>
          <w:p w14:paraId="1A81472E" w14:textId="1BAEB3D5"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6C947F6F" w14:textId="77777777" w:rsidR="00203A9F" w:rsidRDefault="00203A9F" w:rsidP="001B59AA">
            <w:pPr>
              <w:spacing w:after="0"/>
              <w:ind w:right="55"/>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17E9A95B" w14:textId="77777777" w:rsidR="00203A9F" w:rsidRDefault="00203A9F" w:rsidP="001B59AA">
            <w:pPr>
              <w:spacing w:after="0"/>
              <w:ind w:right="54"/>
              <w:jc w:val="right"/>
            </w:pPr>
          </w:p>
        </w:tc>
      </w:tr>
      <w:tr w:rsidR="00203A9F" w14:paraId="4F139514"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3E85A7DA" w14:textId="77777777" w:rsidR="00203A9F" w:rsidRDefault="00203A9F" w:rsidP="001B59AA">
            <w:pPr>
              <w:spacing w:after="0"/>
            </w:pPr>
            <w:r>
              <w:rPr>
                <w:i/>
                <w:sz w:val="20"/>
              </w:rPr>
              <w:t xml:space="preserve">602 </w:t>
            </w:r>
          </w:p>
        </w:tc>
        <w:tc>
          <w:tcPr>
            <w:tcW w:w="6295" w:type="dxa"/>
            <w:tcBorders>
              <w:top w:val="single" w:sz="4" w:space="0" w:color="000000"/>
              <w:left w:val="single" w:sz="4" w:space="0" w:color="000000"/>
              <w:bottom w:val="single" w:sz="4" w:space="0" w:color="000000"/>
              <w:right w:val="single" w:sz="4" w:space="0" w:color="000000"/>
            </w:tcBorders>
          </w:tcPr>
          <w:p w14:paraId="28852D0A" w14:textId="77777777" w:rsidR="00203A9F" w:rsidRDefault="00203A9F" w:rsidP="001B59AA">
            <w:pPr>
              <w:spacing w:after="0"/>
            </w:pPr>
            <w:r>
              <w:rPr>
                <w:i/>
                <w:sz w:val="20"/>
              </w:rPr>
              <w:t xml:space="preserve">Purchase and installation of 5m³ polyethylene vertical water storage tank with drainage and overflow provisions inclusive. </w:t>
            </w:r>
          </w:p>
        </w:tc>
        <w:tc>
          <w:tcPr>
            <w:tcW w:w="893" w:type="dxa"/>
            <w:tcBorders>
              <w:top w:val="single" w:sz="4" w:space="0" w:color="000000"/>
              <w:left w:val="single" w:sz="4" w:space="0" w:color="000000"/>
              <w:bottom w:val="single" w:sz="4" w:space="0" w:color="000000"/>
              <w:right w:val="single" w:sz="4" w:space="0" w:color="000000"/>
            </w:tcBorders>
            <w:vAlign w:val="center"/>
          </w:tcPr>
          <w:p w14:paraId="181DA01E" w14:textId="77777777" w:rsidR="00203A9F" w:rsidRDefault="00203A9F" w:rsidP="001B59AA">
            <w:pPr>
              <w:spacing w:after="0"/>
              <w:ind w:right="55"/>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vAlign w:val="center"/>
          </w:tcPr>
          <w:p w14:paraId="43945D50" w14:textId="1835A09D"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2DCCABAB"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1FE27E4A" w14:textId="77777777" w:rsidR="00203A9F" w:rsidRDefault="00203A9F" w:rsidP="001B59AA">
            <w:pPr>
              <w:spacing w:after="0"/>
              <w:ind w:right="54"/>
              <w:jc w:val="right"/>
            </w:pPr>
          </w:p>
        </w:tc>
      </w:tr>
      <w:tr w:rsidR="00203A9F" w14:paraId="0163F38C" w14:textId="77777777" w:rsidTr="00203A9F">
        <w:trPr>
          <w:trHeight w:val="1066"/>
        </w:trPr>
        <w:tc>
          <w:tcPr>
            <w:tcW w:w="439" w:type="dxa"/>
            <w:tcBorders>
              <w:top w:val="single" w:sz="4" w:space="0" w:color="000000"/>
              <w:left w:val="single" w:sz="4" w:space="0" w:color="000000"/>
              <w:bottom w:val="single" w:sz="4" w:space="0" w:color="000000"/>
              <w:right w:val="single" w:sz="4" w:space="0" w:color="000000"/>
            </w:tcBorders>
            <w:vAlign w:val="center"/>
          </w:tcPr>
          <w:p w14:paraId="3D4B02F2" w14:textId="77777777" w:rsidR="00203A9F" w:rsidRDefault="00203A9F" w:rsidP="001B59AA">
            <w:pPr>
              <w:spacing w:after="0"/>
            </w:pPr>
            <w:r>
              <w:rPr>
                <w:i/>
                <w:sz w:val="20"/>
              </w:rPr>
              <w:t xml:space="preserve">603 </w:t>
            </w:r>
          </w:p>
        </w:tc>
        <w:tc>
          <w:tcPr>
            <w:tcW w:w="6295" w:type="dxa"/>
            <w:tcBorders>
              <w:top w:val="single" w:sz="4" w:space="0" w:color="000000"/>
              <w:left w:val="single" w:sz="4" w:space="0" w:color="000000"/>
              <w:bottom w:val="single" w:sz="4" w:space="0" w:color="000000"/>
              <w:right w:val="single" w:sz="4" w:space="0" w:color="000000"/>
            </w:tcBorders>
          </w:tcPr>
          <w:p w14:paraId="01BCE039" w14:textId="77777777" w:rsidR="00203A9F" w:rsidRDefault="00203A9F" w:rsidP="001B59AA">
            <w:pPr>
              <w:spacing w:after="0"/>
              <w:ind w:right="22"/>
            </w:pPr>
            <w:r>
              <w:rPr>
                <w:i/>
                <w:sz w:val="20"/>
              </w:rPr>
              <w:t xml:space="preserve">Construction of a pump house beneath the storage tank (2x2x2.5)m with 15x20x40 cement blocks and decking. Rendering and Painting/tiling of the walls and installation of three head tap on the walls </w:t>
            </w:r>
          </w:p>
        </w:tc>
        <w:tc>
          <w:tcPr>
            <w:tcW w:w="893" w:type="dxa"/>
            <w:tcBorders>
              <w:top w:val="single" w:sz="4" w:space="0" w:color="000000"/>
              <w:left w:val="single" w:sz="4" w:space="0" w:color="000000"/>
              <w:bottom w:val="single" w:sz="4" w:space="0" w:color="000000"/>
              <w:right w:val="single" w:sz="4" w:space="0" w:color="000000"/>
            </w:tcBorders>
            <w:vAlign w:val="center"/>
          </w:tcPr>
          <w:p w14:paraId="45F2AA2C" w14:textId="77777777" w:rsidR="00203A9F" w:rsidRDefault="00203A9F" w:rsidP="001B59AA">
            <w:pPr>
              <w:spacing w:after="0"/>
              <w:ind w:right="56"/>
              <w:jc w:val="center"/>
            </w:pPr>
            <w:r>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vAlign w:val="center"/>
          </w:tcPr>
          <w:p w14:paraId="09772E0F" w14:textId="5C5F5D48"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3C2EB849" w14:textId="77777777" w:rsidR="00203A9F" w:rsidRDefault="00203A9F" w:rsidP="001B59AA">
            <w:pPr>
              <w:spacing w:after="0"/>
              <w:ind w:right="55"/>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6760A341" w14:textId="77777777" w:rsidR="00203A9F" w:rsidRDefault="00203A9F" w:rsidP="001B59AA">
            <w:pPr>
              <w:spacing w:after="0"/>
              <w:ind w:right="54"/>
              <w:jc w:val="right"/>
            </w:pPr>
          </w:p>
        </w:tc>
      </w:tr>
      <w:tr w:rsidR="00203A9F" w14:paraId="31E6D4AF" w14:textId="77777777" w:rsidTr="00203A9F">
        <w:trPr>
          <w:trHeight w:val="300"/>
        </w:trPr>
        <w:tc>
          <w:tcPr>
            <w:tcW w:w="439" w:type="dxa"/>
            <w:tcBorders>
              <w:top w:val="single" w:sz="4" w:space="0" w:color="000000"/>
              <w:left w:val="single" w:sz="4" w:space="0" w:color="000000"/>
              <w:bottom w:val="single" w:sz="4" w:space="0" w:color="000000"/>
              <w:right w:val="single" w:sz="4" w:space="0" w:color="000000"/>
            </w:tcBorders>
          </w:tcPr>
          <w:p w14:paraId="7282E9CB" w14:textId="77777777" w:rsidR="00203A9F" w:rsidRDefault="00203A9F" w:rsidP="001B59AA">
            <w:pPr>
              <w:spacing w:after="0"/>
            </w:pPr>
            <w:r>
              <w:rPr>
                <w:i/>
                <w:sz w:val="20"/>
              </w:rPr>
              <w:t xml:space="preserve">604 </w:t>
            </w:r>
          </w:p>
        </w:tc>
        <w:tc>
          <w:tcPr>
            <w:tcW w:w="6295" w:type="dxa"/>
            <w:tcBorders>
              <w:top w:val="single" w:sz="4" w:space="0" w:color="000000"/>
              <w:left w:val="single" w:sz="4" w:space="0" w:color="000000"/>
              <w:bottom w:val="single" w:sz="4" w:space="0" w:color="000000"/>
              <w:right w:val="single" w:sz="4" w:space="0" w:color="000000"/>
            </w:tcBorders>
          </w:tcPr>
          <w:p w14:paraId="235009D5" w14:textId="77777777" w:rsidR="00203A9F" w:rsidRDefault="00203A9F" w:rsidP="001B59AA">
            <w:pPr>
              <w:spacing w:after="0"/>
            </w:pPr>
            <w:r>
              <w:rPr>
                <w:i/>
                <w:sz w:val="20"/>
              </w:rPr>
              <w:t xml:space="preserve">Installation of a metallic door of 90x210cm with a padlock </w:t>
            </w:r>
          </w:p>
        </w:tc>
        <w:tc>
          <w:tcPr>
            <w:tcW w:w="893" w:type="dxa"/>
            <w:tcBorders>
              <w:top w:val="single" w:sz="4" w:space="0" w:color="000000"/>
              <w:left w:val="single" w:sz="4" w:space="0" w:color="000000"/>
              <w:bottom w:val="single" w:sz="4" w:space="0" w:color="000000"/>
              <w:right w:val="single" w:sz="4" w:space="0" w:color="000000"/>
            </w:tcBorders>
          </w:tcPr>
          <w:p w14:paraId="509603C6" w14:textId="77777777" w:rsidR="00203A9F" w:rsidRDefault="00203A9F" w:rsidP="001B59AA">
            <w:pPr>
              <w:spacing w:after="0"/>
              <w:ind w:right="56"/>
              <w:jc w:val="center"/>
            </w:pPr>
            <w:r>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261BA324" w14:textId="518A807A"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tcPr>
          <w:p w14:paraId="0D4E5840"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119C3D42" w14:textId="77777777" w:rsidR="00203A9F" w:rsidRDefault="00203A9F" w:rsidP="001B59AA">
            <w:pPr>
              <w:spacing w:after="0"/>
              <w:ind w:right="54"/>
              <w:jc w:val="right"/>
            </w:pPr>
          </w:p>
        </w:tc>
      </w:tr>
      <w:tr w:rsidR="00203A9F" w14:paraId="266AFB88"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7F7A10E4" w14:textId="77777777" w:rsidR="00203A9F" w:rsidRDefault="00203A9F" w:rsidP="001B59AA">
            <w:pPr>
              <w:spacing w:after="0"/>
            </w:pPr>
            <w:r>
              <w:rPr>
                <w:i/>
                <w:sz w:val="20"/>
              </w:rPr>
              <w:t xml:space="preserve">605 </w:t>
            </w:r>
          </w:p>
        </w:tc>
        <w:tc>
          <w:tcPr>
            <w:tcW w:w="6295" w:type="dxa"/>
            <w:tcBorders>
              <w:top w:val="single" w:sz="4" w:space="0" w:color="000000"/>
              <w:left w:val="single" w:sz="4" w:space="0" w:color="000000"/>
              <w:bottom w:val="single" w:sz="4" w:space="0" w:color="000000"/>
              <w:right w:val="single" w:sz="4" w:space="0" w:color="000000"/>
            </w:tcBorders>
          </w:tcPr>
          <w:p w14:paraId="08E6FA6F" w14:textId="77777777" w:rsidR="00203A9F" w:rsidRDefault="00203A9F" w:rsidP="001B59AA">
            <w:pPr>
              <w:spacing w:after="0"/>
            </w:pPr>
            <w:r>
              <w:rPr>
                <w:i/>
                <w:sz w:val="20"/>
              </w:rPr>
              <w:t xml:space="preserve">Construction of valve chamber </w:t>
            </w:r>
          </w:p>
        </w:tc>
        <w:tc>
          <w:tcPr>
            <w:tcW w:w="893" w:type="dxa"/>
            <w:tcBorders>
              <w:top w:val="single" w:sz="4" w:space="0" w:color="000000"/>
              <w:left w:val="single" w:sz="4" w:space="0" w:color="000000"/>
              <w:bottom w:val="single" w:sz="4" w:space="0" w:color="000000"/>
              <w:right w:val="single" w:sz="4" w:space="0" w:color="000000"/>
            </w:tcBorders>
          </w:tcPr>
          <w:p w14:paraId="202234B1" w14:textId="77777777" w:rsidR="00203A9F" w:rsidRDefault="00203A9F" w:rsidP="001B59AA">
            <w:pPr>
              <w:spacing w:after="0"/>
              <w:ind w:right="55"/>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tcPr>
          <w:p w14:paraId="5B4C1EE6" w14:textId="496FA2AF"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tcPr>
          <w:p w14:paraId="124A4B07"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472D0D7B" w14:textId="77777777" w:rsidR="00203A9F" w:rsidRDefault="00203A9F" w:rsidP="001B59AA">
            <w:pPr>
              <w:spacing w:after="0"/>
              <w:ind w:right="54"/>
              <w:jc w:val="right"/>
            </w:pPr>
          </w:p>
        </w:tc>
      </w:tr>
      <w:tr w:rsidR="00203A9F" w14:paraId="50ED54CA"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71404DB2" w14:textId="77777777" w:rsidR="00203A9F" w:rsidRDefault="00203A9F" w:rsidP="001B59AA">
            <w:pPr>
              <w:spacing w:after="0"/>
            </w:pPr>
            <w:r>
              <w:rPr>
                <w:i/>
                <w:sz w:val="20"/>
              </w:rPr>
              <w:t xml:space="preserve">606 </w:t>
            </w:r>
          </w:p>
        </w:tc>
        <w:tc>
          <w:tcPr>
            <w:tcW w:w="6295" w:type="dxa"/>
            <w:tcBorders>
              <w:top w:val="single" w:sz="4" w:space="0" w:color="000000"/>
              <w:left w:val="single" w:sz="4" w:space="0" w:color="000000"/>
              <w:bottom w:val="single" w:sz="4" w:space="0" w:color="000000"/>
              <w:right w:val="single" w:sz="4" w:space="0" w:color="000000"/>
            </w:tcBorders>
          </w:tcPr>
          <w:p w14:paraId="4AF195D5" w14:textId="77777777" w:rsidR="00203A9F" w:rsidRDefault="00203A9F" w:rsidP="001B59AA">
            <w:pPr>
              <w:spacing w:after="0"/>
            </w:pPr>
            <w:r>
              <w:rPr>
                <w:i/>
                <w:sz w:val="20"/>
              </w:rPr>
              <w:t>Construction of a stand tap with valve chambers dosed and 400kg/m3 with soak-away pit and tilled with anti-slip tiles.</w:t>
            </w:r>
          </w:p>
        </w:tc>
        <w:tc>
          <w:tcPr>
            <w:tcW w:w="893" w:type="dxa"/>
            <w:tcBorders>
              <w:top w:val="single" w:sz="4" w:space="0" w:color="000000"/>
              <w:left w:val="single" w:sz="4" w:space="0" w:color="000000"/>
              <w:bottom w:val="single" w:sz="4" w:space="0" w:color="000000"/>
              <w:right w:val="single" w:sz="4" w:space="0" w:color="000000"/>
            </w:tcBorders>
            <w:vAlign w:val="center"/>
          </w:tcPr>
          <w:p w14:paraId="310DE312" w14:textId="77777777" w:rsidR="00203A9F" w:rsidRDefault="00203A9F" w:rsidP="001B59AA">
            <w:pPr>
              <w:spacing w:after="0"/>
              <w:ind w:right="55"/>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vAlign w:val="center"/>
          </w:tcPr>
          <w:p w14:paraId="7CCD0972" w14:textId="5AC0EFA9"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60F0476F"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7CF15240" w14:textId="77777777" w:rsidR="00203A9F" w:rsidRDefault="00203A9F" w:rsidP="001B59AA">
            <w:pPr>
              <w:spacing w:after="0"/>
              <w:ind w:right="54"/>
              <w:jc w:val="right"/>
            </w:pPr>
          </w:p>
        </w:tc>
      </w:tr>
      <w:tr w:rsidR="00203A9F" w14:paraId="50BAA461" w14:textId="77777777" w:rsidTr="00203A9F">
        <w:trPr>
          <w:trHeight w:val="298"/>
        </w:trPr>
        <w:tc>
          <w:tcPr>
            <w:tcW w:w="8932" w:type="dxa"/>
            <w:gridSpan w:val="6"/>
            <w:tcBorders>
              <w:top w:val="single" w:sz="4" w:space="0" w:color="000000"/>
              <w:left w:val="single" w:sz="4" w:space="0" w:color="000000"/>
              <w:bottom w:val="single" w:sz="4" w:space="0" w:color="000000"/>
              <w:right w:val="single" w:sz="6" w:space="0" w:color="000000"/>
            </w:tcBorders>
          </w:tcPr>
          <w:p w14:paraId="3BDAA6D2" w14:textId="77777777" w:rsidR="00203A9F" w:rsidRDefault="00203A9F" w:rsidP="001B59AA">
            <w:pPr>
              <w:spacing w:after="0"/>
              <w:ind w:right="58"/>
              <w:jc w:val="center"/>
            </w:pPr>
            <w:r>
              <w:rPr>
                <w:b/>
                <w:i/>
                <w:sz w:val="20"/>
              </w:rPr>
              <w:t xml:space="preserve">SUB-TOTAL 600 </w:t>
            </w:r>
          </w:p>
        </w:tc>
        <w:tc>
          <w:tcPr>
            <w:tcW w:w="1942" w:type="dxa"/>
            <w:tcBorders>
              <w:top w:val="single" w:sz="4" w:space="0" w:color="000000"/>
              <w:left w:val="single" w:sz="6" w:space="0" w:color="000000"/>
              <w:bottom w:val="single" w:sz="4" w:space="0" w:color="000000"/>
              <w:right w:val="single" w:sz="4" w:space="0" w:color="000000"/>
            </w:tcBorders>
          </w:tcPr>
          <w:p w14:paraId="4E3E8D2C" w14:textId="77777777" w:rsidR="00203A9F" w:rsidRDefault="00203A9F" w:rsidP="001B59AA">
            <w:pPr>
              <w:spacing w:after="0"/>
              <w:ind w:right="54"/>
              <w:jc w:val="right"/>
            </w:pPr>
          </w:p>
        </w:tc>
      </w:tr>
      <w:tr w:rsidR="00203A9F" w14:paraId="538D7848"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2340FD73" w14:textId="77777777" w:rsidR="00203A9F" w:rsidRDefault="00203A9F" w:rsidP="001B59AA">
            <w:pPr>
              <w:spacing w:after="0"/>
            </w:pPr>
            <w:r>
              <w:rPr>
                <w:b/>
                <w:sz w:val="20"/>
              </w:rPr>
              <w:t xml:space="preserve">700 </w:t>
            </w:r>
          </w:p>
        </w:tc>
        <w:tc>
          <w:tcPr>
            <w:tcW w:w="10435" w:type="dxa"/>
            <w:gridSpan w:val="6"/>
            <w:tcBorders>
              <w:top w:val="single" w:sz="4" w:space="0" w:color="000000"/>
              <w:left w:val="single" w:sz="4" w:space="0" w:color="000000"/>
              <w:bottom w:val="single" w:sz="4" w:space="0" w:color="000000"/>
              <w:right w:val="single" w:sz="4" w:space="0" w:color="000000"/>
            </w:tcBorders>
          </w:tcPr>
          <w:p w14:paraId="0F47E0F3" w14:textId="77777777" w:rsidR="00203A9F" w:rsidRDefault="00203A9F" w:rsidP="001B59AA">
            <w:pPr>
              <w:spacing w:after="0"/>
              <w:ind w:right="57"/>
              <w:jc w:val="center"/>
            </w:pPr>
            <w:r>
              <w:rPr>
                <w:b/>
                <w:sz w:val="22"/>
              </w:rPr>
              <w:t xml:space="preserve">ENVIRONMENTAL AND SOCIAL SAFEGUARD MEASURES </w:t>
            </w:r>
          </w:p>
        </w:tc>
      </w:tr>
      <w:tr w:rsidR="00203A9F" w14:paraId="4061BDDA"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754C5039" w14:textId="77777777" w:rsidR="00203A9F" w:rsidRDefault="00203A9F" w:rsidP="001B59AA">
            <w:pPr>
              <w:spacing w:after="0"/>
            </w:pPr>
            <w:r>
              <w:rPr>
                <w:i/>
                <w:sz w:val="20"/>
              </w:rPr>
              <w:t xml:space="preserve">701 </w:t>
            </w:r>
          </w:p>
        </w:tc>
        <w:tc>
          <w:tcPr>
            <w:tcW w:w="6295" w:type="dxa"/>
            <w:tcBorders>
              <w:top w:val="single" w:sz="4" w:space="0" w:color="000000"/>
              <w:left w:val="single" w:sz="4" w:space="0" w:color="000000"/>
              <w:bottom w:val="single" w:sz="4" w:space="0" w:color="000000"/>
              <w:right w:val="single" w:sz="4" w:space="0" w:color="000000"/>
            </w:tcBorders>
          </w:tcPr>
          <w:p w14:paraId="0BAE9465" w14:textId="77777777" w:rsidR="00203A9F" w:rsidRDefault="00203A9F" w:rsidP="001B59AA">
            <w:pPr>
              <w:spacing w:after="0"/>
            </w:pPr>
            <w:r>
              <w:rPr>
                <w:i/>
                <w:sz w:val="20"/>
              </w:rPr>
              <w:t xml:space="preserve">Production of code of conduct for workers </w:t>
            </w:r>
          </w:p>
        </w:tc>
        <w:tc>
          <w:tcPr>
            <w:tcW w:w="893" w:type="dxa"/>
            <w:tcBorders>
              <w:top w:val="single" w:sz="4" w:space="0" w:color="000000"/>
              <w:left w:val="single" w:sz="4" w:space="0" w:color="000000"/>
              <w:bottom w:val="single" w:sz="4" w:space="0" w:color="000000"/>
              <w:right w:val="single" w:sz="4" w:space="0" w:color="000000"/>
            </w:tcBorders>
          </w:tcPr>
          <w:p w14:paraId="437F9991" w14:textId="77777777" w:rsidR="00203A9F" w:rsidRDefault="00203A9F" w:rsidP="001B59AA">
            <w:pPr>
              <w:spacing w:after="0"/>
              <w:ind w:right="56"/>
              <w:jc w:val="center"/>
            </w:pPr>
            <w:r w:rsidRPr="00481FDB">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11333655" w14:textId="36B7094D"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tcPr>
          <w:p w14:paraId="74B80882"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532B54D1" w14:textId="77777777" w:rsidR="00203A9F" w:rsidRDefault="00203A9F" w:rsidP="001B59AA">
            <w:pPr>
              <w:spacing w:after="0"/>
              <w:ind w:right="54"/>
              <w:jc w:val="right"/>
            </w:pPr>
          </w:p>
        </w:tc>
      </w:tr>
      <w:tr w:rsidR="00203A9F" w14:paraId="289C5141" w14:textId="77777777" w:rsidTr="00203A9F">
        <w:trPr>
          <w:trHeight w:val="540"/>
        </w:trPr>
        <w:tc>
          <w:tcPr>
            <w:tcW w:w="439" w:type="dxa"/>
            <w:tcBorders>
              <w:top w:val="single" w:sz="4" w:space="0" w:color="000000"/>
              <w:left w:val="single" w:sz="4" w:space="0" w:color="000000"/>
              <w:bottom w:val="single" w:sz="4" w:space="0" w:color="000000"/>
              <w:right w:val="single" w:sz="4" w:space="0" w:color="000000"/>
            </w:tcBorders>
            <w:vAlign w:val="center"/>
          </w:tcPr>
          <w:p w14:paraId="00BD2B91" w14:textId="77777777" w:rsidR="00203A9F" w:rsidRDefault="00203A9F" w:rsidP="001B59AA">
            <w:pPr>
              <w:spacing w:after="0"/>
            </w:pPr>
            <w:r>
              <w:rPr>
                <w:i/>
                <w:sz w:val="20"/>
              </w:rPr>
              <w:t xml:space="preserve">702 </w:t>
            </w:r>
          </w:p>
        </w:tc>
        <w:tc>
          <w:tcPr>
            <w:tcW w:w="6295" w:type="dxa"/>
            <w:tcBorders>
              <w:top w:val="single" w:sz="4" w:space="0" w:color="000000"/>
              <w:left w:val="single" w:sz="4" w:space="0" w:color="000000"/>
              <w:bottom w:val="single" w:sz="4" w:space="0" w:color="000000"/>
              <w:right w:val="single" w:sz="4" w:space="0" w:color="000000"/>
            </w:tcBorders>
          </w:tcPr>
          <w:p w14:paraId="743D0535" w14:textId="77777777" w:rsidR="00203A9F" w:rsidRDefault="00203A9F" w:rsidP="001B59AA">
            <w:pPr>
              <w:spacing w:after="0"/>
            </w:pPr>
            <w:r>
              <w:rPr>
                <w:i/>
                <w:sz w:val="20"/>
              </w:rPr>
              <w:t xml:space="preserve">Sensitization and training of communities and works on Gender based violence and HIV/AIDS </w:t>
            </w:r>
          </w:p>
        </w:tc>
        <w:tc>
          <w:tcPr>
            <w:tcW w:w="893" w:type="dxa"/>
            <w:tcBorders>
              <w:top w:val="single" w:sz="4" w:space="0" w:color="000000"/>
              <w:left w:val="single" w:sz="4" w:space="0" w:color="000000"/>
              <w:bottom w:val="single" w:sz="4" w:space="0" w:color="000000"/>
              <w:right w:val="single" w:sz="4" w:space="0" w:color="000000"/>
            </w:tcBorders>
          </w:tcPr>
          <w:p w14:paraId="63FDB08C" w14:textId="77777777" w:rsidR="00203A9F" w:rsidRDefault="00203A9F" w:rsidP="001B59AA">
            <w:pPr>
              <w:spacing w:after="0"/>
              <w:ind w:right="56"/>
              <w:jc w:val="center"/>
            </w:pPr>
            <w:r w:rsidRPr="00481FDB">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vAlign w:val="center"/>
          </w:tcPr>
          <w:p w14:paraId="166ADEA0" w14:textId="26EC9FD2"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1CEB6BF4"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0E994297" w14:textId="77777777" w:rsidR="00203A9F" w:rsidRDefault="00203A9F" w:rsidP="001B59AA">
            <w:pPr>
              <w:spacing w:after="0"/>
              <w:ind w:right="54"/>
              <w:jc w:val="right"/>
            </w:pPr>
          </w:p>
        </w:tc>
      </w:tr>
      <w:tr w:rsidR="00203A9F" w14:paraId="21D22D62"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0FE5FF83" w14:textId="77777777" w:rsidR="00203A9F" w:rsidRDefault="00203A9F" w:rsidP="001B59AA">
            <w:pPr>
              <w:spacing w:after="0"/>
            </w:pPr>
            <w:r>
              <w:rPr>
                <w:i/>
                <w:sz w:val="20"/>
              </w:rPr>
              <w:t xml:space="preserve">703 </w:t>
            </w:r>
          </w:p>
        </w:tc>
        <w:tc>
          <w:tcPr>
            <w:tcW w:w="6295" w:type="dxa"/>
            <w:tcBorders>
              <w:top w:val="single" w:sz="4" w:space="0" w:color="000000"/>
              <w:left w:val="single" w:sz="4" w:space="0" w:color="000000"/>
              <w:bottom w:val="single" w:sz="4" w:space="0" w:color="000000"/>
              <w:right w:val="single" w:sz="4" w:space="0" w:color="000000"/>
            </w:tcBorders>
          </w:tcPr>
          <w:p w14:paraId="0587F05A" w14:textId="77777777" w:rsidR="00203A9F" w:rsidRDefault="00203A9F" w:rsidP="001B59AA">
            <w:pPr>
              <w:spacing w:after="0"/>
            </w:pPr>
            <w:r>
              <w:rPr>
                <w:i/>
                <w:sz w:val="20"/>
              </w:rPr>
              <w:t xml:space="preserve">Formation and training of solar plant maintenance committee </w:t>
            </w:r>
          </w:p>
        </w:tc>
        <w:tc>
          <w:tcPr>
            <w:tcW w:w="893" w:type="dxa"/>
            <w:tcBorders>
              <w:top w:val="single" w:sz="4" w:space="0" w:color="000000"/>
              <w:left w:val="single" w:sz="4" w:space="0" w:color="000000"/>
              <w:bottom w:val="single" w:sz="4" w:space="0" w:color="000000"/>
              <w:right w:val="single" w:sz="4" w:space="0" w:color="000000"/>
            </w:tcBorders>
          </w:tcPr>
          <w:p w14:paraId="4B1C632B" w14:textId="77777777" w:rsidR="00203A9F" w:rsidRDefault="00203A9F" w:rsidP="001B59AA">
            <w:pPr>
              <w:spacing w:after="0"/>
              <w:ind w:right="56"/>
              <w:jc w:val="center"/>
            </w:pPr>
            <w:r w:rsidRPr="00481FDB">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1B15447C" w14:textId="5EBC14C0"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tcPr>
          <w:p w14:paraId="19F1170D"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510E0492" w14:textId="77777777" w:rsidR="00203A9F" w:rsidRDefault="00203A9F" w:rsidP="001B59AA">
            <w:pPr>
              <w:spacing w:after="0"/>
              <w:ind w:right="54"/>
              <w:jc w:val="right"/>
            </w:pPr>
          </w:p>
        </w:tc>
      </w:tr>
      <w:tr w:rsidR="00203A9F" w14:paraId="18EBF267"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1723C200" w14:textId="77777777" w:rsidR="00203A9F" w:rsidRDefault="00203A9F" w:rsidP="001B59AA">
            <w:pPr>
              <w:spacing w:after="0"/>
              <w:rPr>
                <w:i/>
                <w:sz w:val="20"/>
              </w:rPr>
            </w:pPr>
            <w:r>
              <w:rPr>
                <w:i/>
                <w:sz w:val="20"/>
              </w:rPr>
              <w:t>704</w:t>
            </w:r>
          </w:p>
        </w:tc>
        <w:tc>
          <w:tcPr>
            <w:tcW w:w="6295" w:type="dxa"/>
            <w:tcBorders>
              <w:top w:val="single" w:sz="4" w:space="0" w:color="000000"/>
              <w:left w:val="single" w:sz="4" w:space="0" w:color="000000"/>
              <w:bottom w:val="single" w:sz="4" w:space="0" w:color="000000"/>
              <w:right w:val="single" w:sz="4" w:space="0" w:color="000000"/>
            </w:tcBorders>
          </w:tcPr>
          <w:p w14:paraId="51D632B8" w14:textId="77777777" w:rsidR="00203A9F" w:rsidRDefault="00203A9F" w:rsidP="001B59AA">
            <w:pPr>
              <w:spacing w:after="0"/>
              <w:rPr>
                <w:i/>
                <w:sz w:val="20"/>
              </w:rPr>
            </w:pPr>
            <w:r>
              <w:rPr>
                <w:i/>
                <w:sz w:val="20"/>
              </w:rPr>
              <w:t>Water analysis test</w:t>
            </w:r>
          </w:p>
        </w:tc>
        <w:tc>
          <w:tcPr>
            <w:tcW w:w="893" w:type="dxa"/>
            <w:tcBorders>
              <w:top w:val="single" w:sz="4" w:space="0" w:color="000000"/>
              <w:left w:val="single" w:sz="4" w:space="0" w:color="000000"/>
              <w:bottom w:val="single" w:sz="4" w:space="0" w:color="000000"/>
              <w:right w:val="single" w:sz="4" w:space="0" w:color="000000"/>
            </w:tcBorders>
          </w:tcPr>
          <w:p w14:paraId="2164A9F1" w14:textId="77777777" w:rsidR="00203A9F" w:rsidRDefault="00203A9F" w:rsidP="001B59AA">
            <w:pPr>
              <w:spacing w:after="0"/>
              <w:ind w:right="56"/>
              <w:jc w:val="center"/>
              <w:rPr>
                <w:i/>
                <w:sz w:val="20"/>
              </w:rPr>
            </w:pPr>
            <w:r w:rsidRPr="00481FDB">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2DD84803" w14:textId="7075054E" w:rsidR="00203A9F" w:rsidRDefault="00203A9F" w:rsidP="001B59AA">
            <w:pPr>
              <w:spacing w:after="0"/>
              <w:ind w:right="61"/>
              <w:jc w:val="center"/>
              <w:rPr>
                <w:i/>
                <w:sz w:val="20"/>
              </w:rPr>
            </w:pPr>
          </w:p>
        </w:tc>
        <w:tc>
          <w:tcPr>
            <w:tcW w:w="1166" w:type="dxa"/>
            <w:tcBorders>
              <w:top w:val="single" w:sz="4" w:space="0" w:color="000000"/>
              <w:left w:val="single" w:sz="4" w:space="0" w:color="000000"/>
              <w:bottom w:val="single" w:sz="4" w:space="0" w:color="000000"/>
              <w:right w:val="single" w:sz="6" w:space="0" w:color="000000"/>
            </w:tcBorders>
          </w:tcPr>
          <w:p w14:paraId="5D4F5D2D" w14:textId="77777777" w:rsidR="00203A9F" w:rsidRDefault="00203A9F" w:rsidP="001B59AA">
            <w:pPr>
              <w:spacing w:after="0"/>
              <w:ind w:right="57"/>
              <w:jc w:val="right"/>
              <w:rPr>
                <w:i/>
                <w:sz w:val="20"/>
              </w:rPr>
            </w:pPr>
          </w:p>
        </w:tc>
        <w:tc>
          <w:tcPr>
            <w:tcW w:w="1956" w:type="dxa"/>
            <w:gridSpan w:val="2"/>
            <w:tcBorders>
              <w:top w:val="single" w:sz="4" w:space="0" w:color="000000"/>
              <w:left w:val="single" w:sz="6" w:space="0" w:color="000000"/>
              <w:bottom w:val="single" w:sz="4" w:space="0" w:color="000000"/>
              <w:right w:val="single" w:sz="4" w:space="0" w:color="000000"/>
            </w:tcBorders>
          </w:tcPr>
          <w:p w14:paraId="48B66921" w14:textId="77777777" w:rsidR="00203A9F" w:rsidRDefault="00203A9F" w:rsidP="001B59AA">
            <w:pPr>
              <w:spacing w:after="0"/>
              <w:ind w:right="54"/>
              <w:jc w:val="right"/>
              <w:rPr>
                <w:i/>
                <w:sz w:val="20"/>
              </w:rPr>
            </w:pPr>
          </w:p>
        </w:tc>
      </w:tr>
      <w:tr w:rsidR="00203A9F" w14:paraId="3E31DA63"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2EBF23F9" w14:textId="77777777" w:rsidR="00203A9F" w:rsidRDefault="00203A9F" w:rsidP="001B59AA">
            <w:pPr>
              <w:spacing w:after="0"/>
            </w:pPr>
            <w:r>
              <w:rPr>
                <w:i/>
                <w:sz w:val="20"/>
              </w:rPr>
              <w:t xml:space="preserve">705 </w:t>
            </w:r>
          </w:p>
        </w:tc>
        <w:tc>
          <w:tcPr>
            <w:tcW w:w="6295" w:type="dxa"/>
            <w:tcBorders>
              <w:top w:val="single" w:sz="4" w:space="0" w:color="000000"/>
              <w:left w:val="single" w:sz="4" w:space="0" w:color="000000"/>
              <w:bottom w:val="single" w:sz="4" w:space="0" w:color="000000"/>
              <w:right w:val="single" w:sz="4" w:space="0" w:color="000000"/>
            </w:tcBorders>
          </w:tcPr>
          <w:p w14:paraId="75D3D707" w14:textId="77777777" w:rsidR="00203A9F" w:rsidRDefault="00203A9F" w:rsidP="001B59AA">
            <w:pPr>
              <w:spacing w:after="0"/>
            </w:pPr>
            <w:r>
              <w:rPr>
                <w:i/>
                <w:sz w:val="20"/>
              </w:rPr>
              <w:t xml:space="preserve">Planting of water friendly trees </w:t>
            </w:r>
          </w:p>
        </w:tc>
        <w:tc>
          <w:tcPr>
            <w:tcW w:w="893" w:type="dxa"/>
            <w:tcBorders>
              <w:top w:val="single" w:sz="4" w:space="0" w:color="000000"/>
              <w:left w:val="single" w:sz="4" w:space="0" w:color="000000"/>
              <w:bottom w:val="single" w:sz="4" w:space="0" w:color="000000"/>
              <w:right w:val="single" w:sz="4" w:space="0" w:color="000000"/>
            </w:tcBorders>
          </w:tcPr>
          <w:p w14:paraId="5AED23FF" w14:textId="77777777" w:rsidR="00203A9F" w:rsidRDefault="00203A9F" w:rsidP="001B59AA">
            <w:pPr>
              <w:spacing w:after="0"/>
              <w:ind w:right="56"/>
              <w:jc w:val="center"/>
            </w:pPr>
            <w:r w:rsidRPr="00481FDB">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568AE299" w14:textId="54596F54"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tcPr>
          <w:p w14:paraId="2923F62E"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63A7FA15" w14:textId="77777777" w:rsidR="00203A9F" w:rsidRDefault="00203A9F" w:rsidP="001B59AA">
            <w:pPr>
              <w:spacing w:after="0"/>
              <w:ind w:right="54"/>
              <w:jc w:val="right"/>
            </w:pPr>
          </w:p>
        </w:tc>
      </w:tr>
      <w:tr w:rsidR="00203A9F" w14:paraId="2BF3C61A"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1993CAE1" w14:textId="77777777" w:rsidR="00203A9F" w:rsidRDefault="00203A9F" w:rsidP="001B59AA">
            <w:pPr>
              <w:spacing w:after="0"/>
            </w:pPr>
            <w:r>
              <w:rPr>
                <w:i/>
                <w:sz w:val="20"/>
              </w:rPr>
              <w:t xml:space="preserve">706 </w:t>
            </w:r>
          </w:p>
        </w:tc>
        <w:tc>
          <w:tcPr>
            <w:tcW w:w="6295" w:type="dxa"/>
            <w:tcBorders>
              <w:top w:val="single" w:sz="4" w:space="0" w:color="000000"/>
              <w:left w:val="single" w:sz="4" w:space="0" w:color="000000"/>
              <w:bottom w:val="single" w:sz="4" w:space="0" w:color="000000"/>
              <w:right w:val="single" w:sz="4" w:space="0" w:color="000000"/>
            </w:tcBorders>
          </w:tcPr>
          <w:p w14:paraId="55DAD515" w14:textId="77777777" w:rsidR="00203A9F" w:rsidRDefault="00203A9F" w:rsidP="001B59AA">
            <w:pPr>
              <w:spacing w:after="0"/>
            </w:pPr>
            <w:r>
              <w:rPr>
                <w:i/>
                <w:sz w:val="20"/>
              </w:rPr>
              <w:t xml:space="preserve">Provision of tool box for repairs and maintenance </w:t>
            </w:r>
          </w:p>
        </w:tc>
        <w:tc>
          <w:tcPr>
            <w:tcW w:w="893" w:type="dxa"/>
            <w:tcBorders>
              <w:top w:val="single" w:sz="4" w:space="0" w:color="000000"/>
              <w:left w:val="single" w:sz="4" w:space="0" w:color="000000"/>
              <w:bottom w:val="single" w:sz="4" w:space="0" w:color="000000"/>
              <w:right w:val="single" w:sz="4" w:space="0" w:color="000000"/>
            </w:tcBorders>
          </w:tcPr>
          <w:p w14:paraId="472D5B13" w14:textId="77777777" w:rsidR="00203A9F" w:rsidRDefault="00203A9F" w:rsidP="001B59AA">
            <w:pPr>
              <w:spacing w:after="0"/>
              <w:ind w:right="55"/>
              <w:jc w:val="center"/>
            </w:pPr>
            <w:r w:rsidRPr="00481FDB">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320BB694" w14:textId="0610DC3C"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tcPr>
          <w:p w14:paraId="06681AF8"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62DF4F58" w14:textId="77777777" w:rsidR="00203A9F" w:rsidRDefault="00203A9F" w:rsidP="001B59AA">
            <w:pPr>
              <w:spacing w:after="0"/>
              <w:ind w:right="54"/>
              <w:jc w:val="right"/>
            </w:pPr>
          </w:p>
        </w:tc>
      </w:tr>
      <w:tr w:rsidR="00203A9F" w14:paraId="164A4DDB"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420392D6" w14:textId="77777777" w:rsidR="00203A9F" w:rsidRDefault="00203A9F" w:rsidP="001B59AA">
            <w:pPr>
              <w:spacing w:after="0"/>
            </w:pPr>
            <w:r>
              <w:rPr>
                <w:i/>
                <w:sz w:val="20"/>
              </w:rPr>
              <w:t xml:space="preserve">707 </w:t>
            </w:r>
          </w:p>
        </w:tc>
        <w:tc>
          <w:tcPr>
            <w:tcW w:w="6295" w:type="dxa"/>
            <w:tcBorders>
              <w:top w:val="single" w:sz="4" w:space="0" w:color="000000"/>
              <w:left w:val="single" w:sz="4" w:space="0" w:color="000000"/>
              <w:bottom w:val="single" w:sz="4" w:space="0" w:color="000000"/>
              <w:right w:val="single" w:sz="4" w:space="0" w:color="000000"/>
            </w:tcBorders>
          </w:tcPr>
          <w:p w14:paraId="1E24E8D9" w14:textId="77777777" w:rsidR="00203A9F" w:rsidRDefault="00203A9F" w:rsidP="001B59AA">
            <w:pPr>
              <w:spacing w:after="0"/>
            </w:pPr>
            <w:r>
              <w:rPr>
                <w:i/>
                <w:sz w:val="20"/>
              </w:rPr>
              <w:t xml:space="preserve">Provision of first AID box </w:t>
            </w:r>
          </w:p>
        </w:tc>
        <w:tc>
          <w:tcPr>
            <w:tcW w:w="893" w:type="dxa"/>
            <w:tcBorders>
              <w:top w:val="single" w:sz="4" w:space="0" w:color="000000"/>
              <w:left w:val="single" w:sz="4" w:space="0" w:color="000000"/>
              <w:bottom w:val="single" w:sz="4" w:space="0" w:color="000000"/>
              <w:right w:val="single" w:sz="4" w:space="0" w:color="000000"/>
            </w:tcBorders>
          </w:tcPr>
          <w:p w14:paraId="09057CCA" w14:textId="77777777" w:rsidR="00203A9F" w:rsidRDefault="00203A9F" w:rsidP="001B59AA">
            <w:pPr>
              <w:spacing w:after="0"/>
              <w:ind w:right="55"/>
              <w:jc w:val="center"/>
            </w:pPr>
            <w:r w:rsidRPr="00481FDB">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32910E73" w14:textId="4FDDA0CB"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tcPr>
          <w:p w14:paraId="01E42D0B"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29A0BB9D" w14:textId="77777777" w:rsidR="00203A9F" w:rsidRDefault="00203A9F" w:rsidP="001B59AA">
            <w:pPr>
              <w:spacing w:after="0"/>
              <w:ind w:right="54"/>
              <w:jc w:val="right"/>
            </w:pPr>
          </w:p>
        </w:tc>
      </w:tr>
      <w:tr w:rsidR="00203A9F" w14:paraId="1BEA0D47"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3B99908B" w14:textId="77777777" w:rsidR="00203A9F" w:rsidRDefault="00203A9F" w:rsidP="001B59AA">
            <w:pPr>
              <w:spacing w:after="0"/>
            </w:pPr>
            <w:r>
              <w:rPr>
                <w:i/>
                <w:sz w:val="20"/>
              </w:rPr>
              <w:t xml:space="preserve">708 </w:t>
            </w:r>
          </w:p>
        </w:tc>
        <w:tc>
          <w:tcPr>
            <w:tcW w:w="6295" w:type="dxa"/>
            <w:tcBorders>
              <w:top w:val="single" w:sz="4" w:space="0" w:color="000000"/>
              <w:left w:val="single" w:sz="4" w:space="0" w:color="000000"/>
              <w:bottom w:val="single" w:sz="4" w:space="0" w:color="000000"/>
              <w:right w:val="single" w:sz="4" w:space="0" w:color="000000"/>
            </w:tcBorders>
          </w:tcPr>
          <w:p w14:paraId="0D4AF100" w14:textId="77777777" w:rsidR="00203A9F" w:rsidRDefault="00203A9F" w:rsidP="001B59AA">
            <w:pPr>
              <w:spacing w:after="0"/>
            </w:pPr>
            <w:r>
              <w:rPr>
                <w:i/>
                <w:sz w:val="20"/>
              </w:rPr>
              <w:t xml:space="preserve">Personal Protective equipment for workers </w:t>
            </w:r>
          </w:p>
        </w:tc>
        <w:tc>
          <w:tcPr>
            <w:tcW w:w="893" w:type="dxa"/>
            <w:tcBorders>
              <w:top w:val="single" w:sz="4" w:space="0" w:color="000000"/>
              <w:left w:val="single" w:sz="4" w:space="0" w:color="000000"/>
              <w:bottom w:val="single" w:sz="4" w:space="0" w:color="000000"/>
              <w:right w:val="single" w:sz="4" w:space="0" w:color="000000"/>
            </w:tcBorders>
          </w:tcPr>
          <w:p w14:paraId="0F0C51F0" w14:textId="77777777" w:rsidR="00203A9F" w:rsidRDefault="00203A9F" w:rsidP="001B59AA">
            <w:pPr>
              <w:spacing w:after="0"/>
              <w:ind w:right="56"/>
              <w:jc w:val="center"/>
            </w:pPr>
            <w:r w:rsidRPr="00481FDB">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66B01BDB" w14:textId="046E7207"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tcPr>
          <w:p w14:paraId="0D299F31"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10CCCD3B" w14:textId="77777777" w:rsidR="00203A9F" w:rsidRDefault="00203A9F" w:rsidP="001B59AA">
            <w:pPr>
              <w:spacing w:after="0"/>
              <w:ind w:right="54"/>
              <w:jc w:val="right"/>
            </w:pPr>
          </w:p>
        </w:tc>
      </w:tr>
      <w:tr w:rsidR="00203A9F" w14:paraId="314D586D" w14:textId="77777777" w:rsidTr="00203A9F">
        <w:trPr>
          <w:trHeight w:val="300"/>
        </w:trPr>
        <w:tc>
          <w:tcPr>
            <w:tcW w:w="439" w:type="dxa"/>
            <w:tcBorders>
              <w:top w:val="single" w:sz="4" w:space="0" w:color="000000"/>
              <w:left w:val="single" w:sz="4" w:space="0" w:color="000000"/>
              <w:bottom w:val="single" w:sz="4" w:space="0" w:color="000000"/>
              <w:right w:val="single" w:sz="4" w:space="0" w:color="000000"/>
            </w:tcBorders>
          </w:tcPr>
          <w:p w14:paraId="7D0C2326" w14:textId="77777777" w:rsidR="00203A9F" w:rsidRDefault="00203A9F" w:rsidP="001B59AA">
            <w:pPr>
              <w:spacing w:after="0"/>
            </w:pPr>
            <w:r>
              <w:rPr>
                <w:i/>
                <w:sz w:val="20"/>
              </w:rPr>
              <w:t xml:space="preserve">709 </w:t>
            </w:r>
          </w:p>
        </w:tc>
        <w:tc>
          <w:tcPr>
            <w:tcW w:w="6295" w:type="dxa"/>
            <w:tcBorders>
              <w:top w:val="single" w:sz="4" w:space="0" w:color="000000"/>
              <w:left w:val="single" w:sz="4" w:space="0" w:color="000000"/>
              <w:bottom w:val="single" w:sz="4" w:space="0" w:color="000000"/>
              <w:right w:val="single" w:sz="4" w:space="0" w:color="000000"/>
            </w:tcBorders>
          </w:tcPr>
          <w:p w14:paraId="55AD5826" w14:textId="77777777" w:rsidR="00203A9F" w:rsidRDefault="00203A9F" w:rsidP="001B59AA">
            <w:pPr>
              <w:spacing w:after="0"/>
            </w:pPr>
            <w:r>
              <w:rPr>
                <w:i/>
                <w:sz w:val="20"/>
              </w:rPr>
              <w:t xml:space="preserve">Installation of Metallic funders information plate </w:t>
            </w:r>
          </w:p>
        </w:tc>
        <w:tc>
          <w:tcPr>
            <w:tcW w:w="893" w:type="dxa"/>
            <w:tcBorders>
              <w:top w:val="single" w:sz="4" w:space="0" w:color="000000"/>
              <w:left w:val="single" w:sz="4" w:space="0" w:color="000000"/>
              <w:bottom w:val="single" w:sz="4" w:space="0" w:color="000000"/>
              <w:right w:val="single" w:sz="4" w:space="0" w:color="000000"/>
            </w:tcBorders>
          </w:tcPr>
          <w:p w14:paraId="761B80A5" w14:textId="77777777" w:rsidR="00203A9F" w:rsidRDefault="00203A9F" w:rsidP="001B59AA">
            <w:pPr>
              <w:spacing w:after="0"/>
              <w:ind w:right="55"/>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tcPr>
          <w:p w14:paraId="182327CA" w14:textId="1C1927B3"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tcPr>
          <w:p w14:paraId="17BA2EF3"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5CA7ED74" w14:textId="77777777" w:rsidR="00203A9F" w:rsidRDefault="00203A9F" w:rsidP="001B59AA">
            <w:pPr>
              <w:spacing w:after="0"/>
              <w:ind w:right="54"/>
              <w:jc w:val="right"/>
            </w:pPr>
          </w:p>
        </w:tc>
      </w:tr>
    </w:tbl>
    <w:p w14:paraId="54F75202" w14:textId="652AD7A9" w:rsidR="003E5A14" w:rsidRDefault="00203A9F" w:rsidP="00203A9F">
      <w:pPr>
        <w:spacing w:after="126" w:line="259" w:lineRule="auto"/>
        <w:ind w:right="485"/>
        <w:rPr>
          <w:b/>
          <w:bCs/>
          <w:sz w:val="28"/>
        </w:rPr>
      </w:pPr>
      <w:r w:rsidRPr="00203A9F">
        <w:rPr>
          <w:b/>
          <w:bCs/>
          <w:sz w:val="28"/>
        </w:rPr>
        <w:lastRenderedPageBreak/>
        <w:t>SECTION 02</w:t>
      </w:r>
    </w:p>
    <w:tbl>
      <w:tblPr>
        <w:tblStyle w:val="TableGrid"/>
        <w:tblW w:w="10526" w:type="dxa"/>
        <w:tblInd w:w="-349" w:type="dxa"/>
        <w:tblCellMar>
          <w:top w:w="7" w:type="dxa"/>
          <w:left w:w="68" w:type="dxa"/>
          <w:right w:w="14" w:type="dxa"/>
        </w:tblCellMar>
        <w:tblLook w:val="04A0" w:firstRow="1" w:lastRow="0" w:firstColumn="1" w:lastColumn="0" w:noHBand="0" w:noVBand="1"/>
      </w:tblPr>
      <w:tblGrid>
        <w:gridCol w:w="439"/>
        <w:gridCol w:w="6385"/>
        <w:gridCol w:w="890"/>
        <w:gridCol w:w="157"/>
        <w:gridCol w:w="1214"/>
        <w:gridCol w:w="1441"/>
      </w:tblGrid>
      <w:tr w:rsidR="00203A9F" w14:paraId="22073DBE" w14:textId="77777777" w:rsidTr="00203A9F">
        <w:trPr>
          <w:trHeight w:val="838"/>
        </w:trPr>
        <w:tc>
          <w:tcPr>
            <w:tcW w:w="10526" w:type="dxa"/>
            <w:gridSpan w:val="6"/>
            <w:tcBorders>
              <w:top w:val="single" w:sz="4" w:space="0" w:color="000000"/>
              <w:left w:val="single" w:sz="4" w:space="0" w:color="000000"/>
              <w:bottom w:val="single" w:sz="4" w:space="0" w:color="000000"/>
              <w:right w:val="single" w:sz="4" w:space="0" w:color="000000"/>
            </w:tcBorders>
          </w:tcPr>
          <w:p w14:paraId="297253D8" w14:textId="78064D52" w:rsidR="00203A9F" w:rsidRDefault="00BE6AA1" w:rsidP="001B59AA">
            <w:pPr>
              <w:spacing w:after="0"/>
              <w:jc w:val="center"/>
            </w:pPr>
            <w:r w:rsidRPr="00BE6AA1">
              <w:rPr>
                <w:b/>
                <w:sz w:val="20"/>
              </w:rPr>
              <w:t xml:space="preserve">UNIT PRICE SCHEDULE </w:t>
            </w:r>
            <w:r w:rsidR="00203A9F">
              <w:rPr>
                <w:b/>
                <w:sz w:val="20"/>
              </w:rPr>
              <w:t>FOR THE</w:t>
            </w:r>
            <w:r w:rsidR="008A2E71" w:rsidRPr="008A2E71">
              <w:rPr>
                <w:b/>
                <w:sz w:val="20"/>
              </w:rPr>
              <w:t xml:space="preserve"> CONSTRUCTION OF A SOLAR POWERED BOREHOLE AT </w:t>
            </w:r>
            <w:r w:rsidR="00A84AE9" w:rsidRPr="00A84AE9">
              <w:rPr>
                <w:b/>
                <w:bCs/>
                <w:sz w:val="20"/>
              </w:rPr>
              <w:t>NTENKOH QUARTERS</w:t>
            </w:r>
            <w:r w:rsidR="008A2E71" w:rsidRPr="008A2E71">
              <w:rPr>
                <w:b/>
                <w:sz w:val="20"/>
              </w:rPr>
              <w:t xml:space="preserve"> IN NDOP MUNICIPALITY, NGOKETUNDJIA DIVISION OF THE NORTH WEST REGION</w:t>
            </w:r>
            <w:r w:rsidR="00203A9F">
              <w:rPr>
                <w:b/>
                <w:sz w:val="20"/>
              </w:rPr>
              <w:t xml:space="preserve">. </w:t>
            </w:r>
          </w:p>
        </w:tc>
      </w:tr>
      <w:tr w:rsidR="00203A9F" w14:paraId="5E05C269"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0AD86550" w14:textId="77777777" w:rsidR="00203A9F" w:rsidRDefault="00203A9F" w:rsidP="00203A9F">
            <w:pPr>
              <w:spacing w:after="0"/>
              <w:ind w:left="36"/>
            </w:pPr>
            <w:r>
              <w:rPr>
                <w:b/>
                <w:sz w:val="20"/>
              </w:rPr>
              <w:t xml:space="preserve">N° </w:t>
            </w:r>
          </w:p>
        </w:tc>
        <w:tc>
          <w:tcPr>
            <w:tcW w:w="6385" w:type="dxa"/>
            <w:tcBorders>
              <w:top w:val="single" w:sz="4" w:space="0" w:color="000000"/>
              <w:left w:val="single" w:sz="4" w:space="0" w:color="000000"/>
              <w:bottom w:val="single" w:sz="4" w:space="0" w:color="000000"/>
              <w:right w:val="single" w:sz="4" w:space="0" w:color="000000"/>
            </w:tcBorders>
          </w:tcPr>
          <w:p w14:paraId="2AB365E3" w14:textId="77777777" w:rsidR="00203A9F" w:rsidRDefault="00203A9F" w:rsidP="00203A9F">
            <w:pPr>
              <w:spacing w:after="0"/>
              <w:ind w:right="53"/>
              <w:jc w:val="center"/>
            </w:pPr>
            <w:r>
              <w:rPr>
                <w:b/>
                <w:sz w:val="20"/>
              </w:rPr>
              <w:t xml:space="preserve">DESCRIPTION OF WORKS </w:t>
            </w:r>
          </w:p>
        </w:tc>
        <w:tc>
          <w:tcPr>
            <w:tcW w:w="890" w:type="dxa"/>
            <w:tcBorders>
              <w:top w:val="single" w:sz="4" w:space="0" w:color="000000"/>
              <w:left w:val="single" w:sz="4" w:space="0" w:color="000000"/>
              <w:bottom w:val="single" w:sz="4" w:space="0" w:color="000000"/>
              <w:right w:val="single" w:sz="4" w:space="0" w:color="000000"/>
            </w:tcBorders>
          </w:tcPr>
          <w:p w14:paraId="3F58754E" w14:textId="77777777" w:rsidR="00203A9F" w:rsidRDefault="00203A9F" w:rsidP="00203A9F">
            <w:pPr>
              <w:spacing w:after="0"/>
              <w:ind w:right="55"/>
              <w:jc w:val="center"/>
            </w:pPr>
            <w:r>
              <w:rPr>
                <w:b/>
                <w:sz w:val="20"/>
              </w:rPr>
              <w:t xml:space="preserve">Unit </w:t>
            </w:r>
          </w:p>
        </w:tc>
        <w:tc>
          <w:tcPr>
            <w:tcW w:w="157" w:type="dxa"/>
            <w:tcBorders>
              <w:top w:val="single" w:sz="4" w:space="0" w:color="000000"/>
              <w:left w:val="single" w:sz="4" w:space="0" w:color="000000"/>
              <w:bottom w:val="single" w:sz="4" w:space="0" w:color="000000"/>
              <w:right w:val="single" w:sz="4" w:space="0" w:color="000000"/>
            </w:tcBorders>
          </w:tcPr>
          <w:p w14:paraId="3F9901E2" w14:textId="0C14B780" w:rsidR="00203A9F" w:rsidRDefault="00203A9F" w:rsidP="00203A9F">
            <w:pPr>
              <w:spacing w:after="0"/>
              <w:ind w:left="88"/>
            </w:pPr>
          </w:p>
        </w:tc>
        <w:tc>
          <w:tcPr>
            <w:tcW w:w="1214" w:type="dxa"/>
            <w:tcBorders>
              <w:top w:val="single" w:sz="4" w:space="0" w:color="000000"/>
              <w:left w:val="single" w:sz="4" w:space="0" w:color="000000"/>
              <w:bottom w:val="single" w:sz="4" w:space="0" w:color="000000"/>
              <w:right w:val="single" w:sz="4" w:space="0" w:color="000000"/>
            </w:tcBorders>
          </w:tcPr>
          <w:p w14:paraId="6BEA1F0E" w14:textId="4E1472ED" w:rsidR="00203A9F" w:rsidRPr="00203A9F" w:rsidRDefault="00203A9F" w:rsidP="00203A9F">
            <w:pPr>
              <w:spacing w:after="0"/>
              <w:ind w:right="57"/>
              <w:jc w:val="center"/>
              <w:rPr>
                <w:b/>
                <w:bCs/>
              </w:rPr>
            </w:pPr>
            <w:r w:rsidRPr="00203A9F">
              <w:rPr>
                <w:b/>
                <w:bCs/>
              </w:rPr>
              <w:t xml:space="preserve">UP IN FIGURES </w:t>
            </w:r>
          </w:p>
        </w:tc>
        <w:tc>
          <w:tcPr>
            <w:tcW w:w="1441" w:type="dxa"/>
            <w:tcBorders>
              <w:top w:val="single" w:sz="4" w:space="0" w:color="000000"/>
              <w:left w:val="single" w:sz="4" w:space="0" w:color="000000"/>
              <w:bottom w:val="single" w:sz="4" w:space="0" w:color="000000"/>
              <w:right w:val="single" w:sz="4" w:space="0" w:color="000000"/>
            </w:tcBorders>
          </w:tcPr>
          <w:p w14:paraId="0FB641C4" w14:textId="1E4F393F" w:rsidR="00203A9F" w:rsidRPr="00203A9F" w:rsidRDefault="00203A9F" w:rsidP="00203A9F">
            <w:pPr>
              <w:spacing w:after="0"/>
              <w:ind w:right="58"/>
              <w:jc w:val="center"/>
              <w:rPr>
                <w:b/>
                <w:bCs/>
              </w:rPr>
            </w:pPr>
            <w:r w:rsidRPr="00203A9F">
              <w:rPr>
                <w:b/>
                <w:bCs/>
              </w:rPr>
              <w:t>UP IN WORDS</w:t>
            </w:r>
          </w:p>
        </w:tc>
      </w:tr>
      <w:tr w:rsidR="00203A9F" w14:paraId="4A79ECB1"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1E00178E" w14:textId="77777777" w:rsidR="00203A9F" w:rsidRDefault="00203A9F" w:rsidP="001B59AA">
            <w:pPr>
              <w:spacing w:after="0"/>
            </w:pPr>
            <w:r>
              <w:rPr>
                <w:b/>
                <w:sz w:val="20"/>
              </w:rPr>
              <w:t xml:space="preserve">100 </w:t>
            </w:r>
          </w:p>
        </w:tc>
        <w:tc>
          <w:tcPr>
            <w:tcW w:w="10087" w:type="dxa"/>
            <w:gridSpan w:val="5"/>
            <w:tcBorders>
              <w:top w:val="single" w:sz="4" w:space="0" w:color="000000"/>
              <w:left w:val="single" w:sz="4" w:space="0" w:color="000000"/>
              <w:bottom w:val="single" w:sz="4" w:space="0" w:color="000000"/>
              <w:right w:val="single" w:sz="4" w:space="0" w:color="000000"/>
            </w:tcBorders>
          </w:tcPr>
          <w:p w14:paraId="04945B29" w14:textId="77777777" w:rsidR="00203A9F" w:rsidRDefault="00203A9F" w:rsidP="001B59AA">
            <w:pPr>
              <w:spacing w:after="0"/>
              <w:ind w:right="51"/>
              <w:jc w:val="center"/>
            </w:pPr>
            <w:r>
              <w:rPr>
                <w:b/>
                <w:sz w:val="22"/>
              </w:rPr>
              <w:t xml:space="preserve">DATA COLLECTION , DESIGN, AND SITE INSTALLATION </w:t>
            </w:r>
          </w:p>
        </w:tc>
      </w:tr>
      <w:tr w:rsidR="00203A9F" w14:paraId="4C2F6EBD"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427A1000" w14:textId="77777777" w:rsidR="00203A9F" w:rsidRDefault="00203A9F" w:rsidP="001B59AA">
            <w:pPr>
              <w:spacing w:after="0"/>
            </w:pPr>
            <w:r>
              <w:rPr>
                <w:i/>
                <w:sz w:val="20"/>
              </w:rPr>
              <w:t xml:space="preserve">101 </w:t>
            </w:r>
          </w:p>
        </w:tc>
        <w:tc>
          <w:tcPr>
            <w:tcW w:w="6385" w:type="dxa"/>
            <w:tcBorders>
              <w:top w:val="single" w:sz="4" w:space="0" w:color="000000"/>
              <w:left w:val="single" w:sz="4" w:space="0" w:color="000000"/>
              <w:bottom w:val="single" w:sz="4" w:space="0" w:color="000000"/>
              <w:right w:val="single" w:sz="4" w:space="0" w:color="000000"/>
            </w:tcBorders>
          </w:tcPr>
          <w:p w14:paraId="5FC4B7B3" w14:textId="77777777" w:rsidR="00203A9F" w:rsidRDefault="00203A9F" w:rsidP="001B59AA">
            <w:pPr>
              <w:spacing w:after="0"/>
              <w:ind w:left="2"/>
            </w:pPr>
            <w:r>
              <w:rPr>
                <w:i/>
                <w:sz w:val="20"/>
              </w:rPr>
              <w:t xml:space="preserve"> Site installation </w:t>
            </w:r>
          </w:p>
        </w:tc>
        <w:tc>
          <w:tcPr>
            <w:tcW w:w="890" w:type="dxa"/>
            <w:tcBorders>
              <w:top w:val="single" w:sz="4" w:space="0" w:color="000000"/>
              <w:left w:val="single" w:sz="4" w:space="0" w:color="000000"/>
              <w:bottom w:val="single" w:sz="4" w:space="0" w:color="000000"/>
              <w:right w:val="single" w:sz="4" w:space="0" w:color="000000"/>
            </w:tcBorders>
          </w:tcPr>
          <w:p w14:paraId="18C836DB" w14:textId="77777777" w:rsidR="00203A9F" w:rsidRDefault="00203A9F" w:rsidP="001B59AA">
            <w:pPr>
              <w:spacing w:after="0"/>
              <w:ind w:right="53"/>
              <w:jc w:val="center"/>
            </w:pPr>
            <w:r>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53ED2774" w14:textId="6053F563"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6" w:space="0" w:color="000000"/>
            </w:tcBorders>
          </w:tcPr>
          <w:p w14:paraId="4C0F7A50"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tcPr>
          <w:p w14:paraId="08D41B7E" w14:textId="77777777" w:rsidR="00203A9F" w:rsidRDefault="00203A9F" w:rsidP="001B59AA">
            <w:pPr>
              <w:spacing w:after="0"/>
              <w:ind w:right="51"/>
              <w:jc w:val="right"/>
            </w:pPr>
          </w:p>
        </w:tc>
      </w:tr>
      <w:tr w:rsidR="00203A9F" w14:paraId="2655B7E4"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52B82AD1" w14:textId="77777777" w:rsidR="00203A9F" w:rsidRDefault="00203A9F" w:rsidP="001B59AA">
            <w:pPr>
              <w:spacing w:after="0"/>
            </w:pPr>
            <w:r>
              <w:rPr>
                <w:i/>
                <w:sz w:val="20"/>
              </w:rPr>
              <w:t xml:space="preserve">102 </w:t>
            </w:r>
          </w:p>
        </w:tc>
        <w:tc>
          <w:tcPr>
            <w:tcW w:w="6385" w:type="dxa"/>
            <w:tcBorders>
              <w:top w:val="single" w:sz="4" w:space="0" w:color="000000"/>
              <w:left w:val="single" w:sz="4" w:space="0" w:color="000000"/>
              <w:bottom w:val="single" w:sz="4" w:space="0" w:color="000000"/>
              <w:right w:val="single" w:sz="4" w:space="0" w:color="000000"/>
            </w:tcBorders>
          </w:tcPr>
          <w:p w14:paraId="7E4F6BD0" w14:textId="77777777" w:rsidR="00203A9F" w:rsidRDefault="00203A9F" w:rsidP="001B59AA">
            <w:pPr>
              <w:spacing w:after="0"/>
              <w:ind w:left="2"/>
            </w:pPr>
            <w:r>
              <w:rPr>
                <w:i/>
                <w:sz w:val="20"/>
              </w:rPr>
              <w:t xml:space="preserve">Site selection: Hydro-geologic, geophysical  studies and implantation </w:t>
            </w:r>
          </w:p>
        </w:tc>
        <w:tc>
          <w:tcPr>
            <w:tcW w:w="890" w:type="dxa"/>
            <w:tcBorders>
              <w:top w:val="single" w:sz="4" w:space="0" w:color="000000"/>
              <w:left w:val="single" w:sz="4" w:space="0" w:color="000000"/>
              <w:bottom w:val="single" w:sz="4" w:space="0" w:color="000000"/>
              <w:right w:val="single" w:sz="4" w:space="0" w:color="000000"/>
            </w:tcBorders>
          </w:tcPr>
          <w:p w14:paraId="47E80D3D" w14:textId="77777777" w:rsidR="00203A9F" w:rsidRDefault="00203A9F" w:rsidP="001B59AA">
            <w:pPr>
              <w:spacing w:after="0"/>
              <w:ind w:right="52"/>
              <w:jc w:val="center"/>
            </w:pPr>
            <w:r w:rsidRPr="000E0CA2">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vAlign w:val="center"/>
          </w:tcPr>
          <w:p w14:paraId="2C50AE9C" w14:textId="0FF9B198"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2E475B28"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0280E820" w14:textId="77777777" w:rsidR="00203A9F" w:rsidRDefault="00203A9F" w:rsidP="001B59AA">
            <w:pPr>
              <w:spacing w:after="0"/>
              <w:ind w:right="51"/>
              <w:jc w:val="right"/>
            </w:pPr>
          </w:p>
        </w:tc>
      </w:tr>
      <w:tr w:rsidR="00203A9F" w14:paraId="7B9EA56C"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417C7C5F" w14:textId="77777777" w:rsidR="00203A9F" w:rsidRDefault="00203A9F" w:rsidP="001B59AA">
            <w:pPr>
              <w:spacing w:after="0"/>
              <w:rPr>
                <w:i/>
                <w:sz w:val="20"/>
              </w:rPr>
            </w:pPr>
            <w:r>
              <w:rPr>
                <w:i/>
                <w:sz w:val="20"/>
              </w:rPr>
              <w:t>103</w:t>
            </w:r>
          </w:p>
        </w:tc>
        <w:tc>
          <w:tcPr>
            <w:tcW w:w="6385" w:type="dxa"/>
            <w:tcBorders>
              <w:top w:val="single" w:sz="4" w:space="0" w:color="000000"/>
              <w:left w:val="single" w:sz="4" w:space="0" w:color="000000"/>
              <w:bottom w:val="single" w:sz="4" w:space="0" w:color="000000"/>
              <w:right w:val="single" w:sz="4" w:space="0" w:color="000000"/>
            </w:tcBorders>
          </w:tcPr>
          <w:p w14:paraId="5FBC317C" w14:textId="77777777" w:rsidR="00203A9F" w:rsidRDefault="00203A9F" w:rsidP="001B59AA">
            <w:pPr>
              <w:spacing w:after="0"/>
              <w:ind w:left="2"/>
              <w:rPr>
                <w:i/>
                <w:sz w:val="20"/>
              </w:rPr>
            </w:pPr>
            <w:r>
              <w:rPr>
                <w:i/>
                <w:sz w:val="20"/>
              </w:rPr>
              <w:t>preparation of documents (execution program and As-built plan)</w:t>
            </w:r>
          </w:p>
        </w:tc>
        <w:tc>
          <w:tcPr>
            <w:tcW w:w="890" w:type="dxa"/>
            <w:tcBorders>
              <w:top w:val="single" w:sz="4" w:space="0" w:color="000000"/>
              <w:left w:val="single" w:sz="4" w:space="0" w:color="000000"/>
              <w:bottom w:val="single" w:sz="4" w:space="0" w:color="000000"/>
              <w:right w:val="single" w:sz="4" w:space="0" w:color="000000"/>
            </w:tcBorders>
          </w:tcPr>
          <w:p w14:paraId="51C34E3E" w14:textId="77777777" w:rsidR="00203A9F" w:rsidRDefault="00203A9F" w:rsidP="001B59AA">
            <w:pPr>
              <w:spacing w:after="0"/>
              <w:ind w:right="52"/>
              <w:jc w:val="center"/>
              <w:rPr>
                <w:i/>
                <w:sz w:val="20"/>
              </w:rPr>
            </w:pPr>
            <w:r w:rsidRPr="000E0CA2">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vAlign w:val="center"/>
          </w:tcPr>
          <w:p w14:paraId="4C9D8574" w14:textId="791ECF1C" w:rsidR="00203A9F" w:rsidRDefault="00203A9F" w:rsidP="001B59AA">
            <w:pPr>
              <w:spacing w:after="0"/>
              <w:ind w:right="58"/>
              <w:jc w:val="center"/>
              <w:rPr>
                <w:i/>
                <w:sz w:val="20"/>
              </w:rPr>
            </w:pPr>
          </w:p>
        </w:tc>
        <w:tc>
          <w:tcPr>
            <w:tcW w:w="1214" w:type="dxa"/>
            <w:tcBorders>
              <w:top w:val="single" w:sz="4" w:space="0" w:color="000000"/>
              <w:left w:val="single" w:sz="4" w:space="0" w:color="000000"/>
              <w:bottom w:val="single" w:sz="4" w:space="0" w:color="000000"/>
              <w:right w:val="single" w:sz="6" w:space="0" w:color="000000"/>
            </w:tcBorders>
            <w:vAlign w:val="center"/>
          </w:tcPr>
          <w:p w14:paraId="52158051" w14:textId="77777777" w:rsidR="00203A9F" w:rsidRDefault="00203A9F" w:rsidP="001B59AA">
            <w:pPr>
              <w:spacing w:after="0"/>
              <w:ind w:right="54"/>
              <w:jc w:val="right"/>
              <w:rPr>
                <w:i/>
                <w:sz w:val="20"/>
              </w:rPr>
            </w:pPr>
          </w:p>
        </w:tc>
        <w:tc>
          <w:tcPr>
            <w:tcW w:w="1441" w:type="dxa"/>
            <w:tcBorders>
              <w:top w:val="single" w:sz="4" w:space="0" w:color="000000"/>
              <w:left w:val="single" w:sz="6" w:space="0" w:color="000000"/>
              <w:bottom w:val="single" w:sz="4" w:space="0" w:color="000000"/>
              <w:right w:val="single" w:sz="4" w:space="0" w:color="000000"/>
            </w:tcBorders>
            <w:vAlign w:val="center"/>
          </w:tcPr>
          <w:p w14:paraId="1DE880B7" w14:textId="77777777" w:rsidR="00203A9F" w:rsidRDefault="00203A9F" w:rsidP="001B59AA">
            <w:pPr>
              <w:spacing w:after="0"/>
              <w:ind w:right="51"/>
              <w:jc w:val="right"/>
              <w:rPr>
                <w:i/>
                <w:sz w:val="20"/>
              </w:rPr>
            </w:pPr>
          </w:p>
        </w:tc>
      </w:tr>
      <w:tr w:rsidR="00203A9F" w14:paraId="46F4E3B0"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103D223D" w14:textId="77777777" w:rsidR="00203A9F" w:rsidRDefault="00203A9F" w:rsidP="001B59AA">
            <w:pPr>
              <w:spacing w:after="0"/>
            </w:pPr>
            <w:r>
              <w:rPr>
                <w:i/>
                <w:sz w:val="20"/>
              </w:rPr>
              <w:t xml:space="preserve">104 </w:t>
            </w:r>
          </w:p>
        </w:tc>
        <w:tc>
          <w:tcPr>
            <w:tcW w:w="6385" w:type="dxa"/>
            <w:tcBorders>
              <w:top w:val="single" w:sz="4" w:space="0" w:color="000000"/>
              <w:left w:val="single" w:sz="4" w:space="0" w:color="000000"/>
              <w:bottom w:val="single" w:sz="4" w:space="0" w:color="000000"/>
              <w:right w:val="single" w:sz="4" w:space="0" w:color="000000"/>
            </w:tcBorders>
          </w:tcPr>
          <w:p w14:paraId="14573755" w14:textId="77777777" w:rsidR="00203A9F" w:rsidRDefault="00203A9F" w:rsidP="001B59AA">
            <w:pPr>
              <w:spacing w:after="0"/>
              <w:ind w:left="2"/>
            </w:pPr>
            <w:r>
              <w:rPr>
                <w:i/>
                <w:sz w:val="20"/>
              </w:rPr>
              <w:t xml:space="preserve">Mobilization: Transportation of material and equipment </w:t>
            </w:r>
          </w:p>
        </w:tc>
        <w:tc>
          <w:tcPr>
            <w:tcW w:w="890" w:type="dxa"/>
            <w:tcBorders>
              <w:top w:val="single" w:sz="4" w:space="0" w:color="000000"/>
              <w:left w:val="single" w:sz="4" w:space="0" w:color="000000"/>
              <w:bottom w:val="single" w:sz="4" w:space="0" w:color="000000"/>
              <w:right w:val="single" w:sz="4" w:space="0" w:color="000000"/>
            </w:tcBorders>
          </w:tcPr>
          <w:p w14:paraId="70F2820E" w14:textId="77777777" w:rsidR="00203A9F" w:rsidRDefault="00203A9F" w:rsidP="001B59AA">
            <w:pPr>
              <w:spacing w:after="0"/>
              <w:ind w:right="52"/>
              <w:jc w:val="center"/>
            </w:pPr>
            <w:r w:rsidRPr="000E0CA2">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22744C8C" w14:textId="2DFC5C89"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6" w:space="0" w:color="000000"/>
            </w:tcBorders>
          </w:tcPr>
          <w:p w14:paraId="62A95B44"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tcPr>
          <w:p w14:paraId="161F39B0" w14:textId="77777777" w:rsidR="00203A9F" w:rsidRDefault="00203A9F" w:rsidP="001B59AA">
            <w:pPr>
              <w:spacing w:after="0"/>
              <w:ind w:right="51"/>
              <w:jc w:val="right"/>
            </w:pPr>
          </w:p>
        </w:tc>
      </w:tr>
      <w:tr w:rsidR="00203A9F" w14:paraId="4D67FF7A" w14:textId="77777777" w:rsidTr="00203A9F">
        <w:trPr>
          <w:trHeight w:val="301"/>
        </w:trPr>
        <w:tc>
          <w:tcPr>
            <w:tcW w:w="9085" w:type="dxa"/>
            <w:gridSpan w:val="5"/>
            <w:tcBorders>
              <w:top w:val="single" w:sz="4" w:space="0" w:color="000000"/>
              <w:left w:val="single" w:sz="4" w:space="0" w:color="000000"/>
              <w:bottom w:val="single" w:sz="4" w:space="0" w:color="000000"/>
              <w:right w:val="single" w:sz="6" w:space="0" w:color="000000"/>
            </w:tcBorders>
          </w:tcPr>
          <w:p w14:paraId="3BCFAD1B" w14:textId="77777777" w:rsidR="00203A9F" w:rsidRDefault="00203A9F" w:rsidP="001B59AA">
            <w:pPr>
              <w:spacing w:after="0"/>
              <w:ind w:right="53"/>
              <w:jc w:val="center"/>
            </w:pPr>
            <w:r>
              <w:rPr>
                <w:b/>
                <w:i/>
                <w:sz w:val="20"/>
              </w:rPr>
              <w:t xml:space="preserve">SUB-TOTAL  100 </w:t>
            </w:r>
          </w:p>
        </w:tc>
        <w:tc>
          <w:tcPr>
            <w:tcW w:w="1441" w:type="dxa"/>
            <w:tcBorders>
              <w:top w:val="single" w:sz="4" w:space="0" w:color="000000"/>
              <w:left w:val="single" w:sz="6" w:space="0" w:color="000000"/>
              <w:bottom w:val="single" w:sz="4" w:space="0" w:color="000000"/>
              <w:right w:val="single" w:sz="4" w:space="0" w:color="000000"/>
            </w:tcBorders>
          </w:tcPr>
          <w:p w14:paraId="2930BA4E" w14:textId="77777777" w:rsidR="00203A9F" w:rsidRDefault="00203A9F" w:rsidP="001B59AA">
            <w:pPr>
              <w:spacing w:after="0"/>
              <w:ind w:right="51"/>
              <w:jc w:val="right"/>
            </w:pPr>
          </w:p>
        </w:tc>
      </w:tr>
      <w:tr w:rsidR="00203A9F" w14:paraId="1523F2D3" w14:textId="77777777" w:rsidTr="00203A9F">
        <w:trPr>
          <w:trHeight w:val="295"/>
        </w:trPr>
        <w:tc>
          <w:tcPr>
            <w:tcW w:w="439" w:type="dxa"/>
            <w:tcBorders>
              <w:top w:val="single" w:sz="4" w:space="0" w:color="000000"/>
              <w:left w:val="single" w:sz="4" w:space="0" w:color="000000"/>
              <w:bottom w:val="single" w:sz="4" w:space="0" w:color="000000"/>
              <w:right w:val="single" w:sz="4" w:space="0" w:color="000000"/>
            </w:tcBorders>
            <w:shd w:val="clear" w:color="auto" w:fill="F1F1F1"/>
          </w:tcPr>
          <w:p w14:paraId="29C0CD8E" w14:textId="77777777" w:rsidR="00203A9F" w:rsidRDefault="00203A9F" w:rsidP="001B59AA">
            <w:pPr>
              <w:spacing w:after="0"/>
            </w:pPr>
            <w:r>
              <w:rPr>
                <w:b/>
                <w:i/>
                <w:sz w:val="20"/>
              </w:rPr>
              <w:t xml:space="preserve">200 </w:t>
            </w:r>
          </w:p>
        </w:tc>
        <w:tc>
          <w:tcPr>
            <w:tcW w:w="10087" w:type="dxa"/>
            <w:gridSpan w:val="5"/>
            <w:tcBorders>
              <w:top w:val="single" w:sz="4" w:space="0" w:color="000000"/>
              <w:left w:val="single" w:sz="4" w:space="0" w:color="000000"/>
              <w:bottom w:val="single" w:sz="4" w:space="0" w:color="000000"/>
              <w:right w:val="single" w:sz="4" w:space="0" w:color="000000"/>
            </w:tcBorders>
            <w:shd w:val="clear" w:color="auto" w:fill="F1F1F1"/>
          </w:tcPr>
          <w:p w14:paraId="649A7914" w14:textId="77777777" w:rsidR="00203A9F" w:rsidRDefault="00203A9F" w:rsidP="001B59AA">
            <w:pPr>
              <w:spacing w:after="0"/>
              <w:ind w:right="51"/>
              <w:jc w:val="center"/>
            </w:pPr>
            <w:r>
              <w:rPr>
                <w:b/>
                <w:i/>
                <w:sz w:val="22"/>
              </w:rPr>
              <w:t xml:space="preserve">DRILLING WORKS </w:t>
            </w:r>
          </w:p>
        </w:tc>
      </w:tr>
      <w:tr w:rsidR="00203A9F" w14:paraId="2EFB66F1" w14:textId="77777777" w:rsidTr="00203A9F">
        <w:trPr>
          <w:trHeight w:val="299"/>
        </w:trPr>
        <w:tc>
          <w:tcPr>
            <w:tcW w:w="439" w:type="dxa"/>
            <w:tcBorders>
              <w:top w:val="single" w:sz="4" w:space="0" w:color="000000"/>
              <w:left w:val="single" w:sz="4" w:space="0" w:color="000000"/>
              <w:bottom w:val="single" w:sz="4" w:space="0" w:color="000000"/>
              <w:right w:val="single" w:sz="4" w:space="0" w:color="000000"/>
            </w:tcBorders>
          </w:tcPr>
          <w:p w14:paraId="1F27341D" w14:textId="77777777" w:rsidR="00203A9F" w:rsidRDefault="00203A9F" w:rsidP="001B59AA">
            <w:pPr>
              <w:spacing w:after="0"/>
            </w:pPr>
            <w:r>
              <w:rPr>
                <w:i/>
                <w:sz w:val="20"/>
              </w:rPr>
              <w:t xml:space="preserve">201 </w:t>
            </w:r>
          </w:p>
        </w:tc>
        <w:tc>
          <w:tcPr>
            <w:tcW w:w="6385" w:type="dxa"/>
            <w:tcBorders>
              <w:top w:val="single" w:sz="4" w:space="0" w:color="000000"/>
              <w:left w:val="single" w:sz="4" w:space="0" w:color="000000"/>
              <w:bottom w:val="single" w:sz="4" w:space="0" w:color="000000"/>
              <w:right w:val="single" w:sz="4" w:space="0" w:color="000000"/>
            </w:tcBorders>
          </w:tcPr>
          <w:p w14:paraId="3E06FD80" w14:textId="77777777" w:rsidR="00203A9F" w:rsidRDefault="00203A9F" w:rsidP="001B59AA">
            <w:pPr>
              <w:spacing w:after="0"/>
              <w:ind w:left="2"/>
            </w:pPr>
            <w:r>
              <w:rPr>
                <w:i/>
                <w:sz w:val="20"/>
              </w:rPr>
              <w:t xml:space="preserve">Installation and Withdrawal of drilling rig and other equipment </w:t>
            </w:r>
          </w:p>
        </w:tc>
        <w:tc>
          <w:tcPr>
            <w:tcW w:w="890" w:type="dxa"/>
            <w:tcBorders>
              <w:top w:val="single" w:sz="4" w:space="0" w:color="000000"/>
              <w:left w:val="single" w:sz="4" w:space="0" w:color="000000"/>
              <w:bottom w:val="single" w:sz="4" w:space="0" w:color="000000"/>
              <w:right w:val="single" w:sz="4" w:space="0" w:color="000000"/>
            </w:tcBorders>
          </w:tcPr>
          <w:p w14:paraId="2D37DD7C" w14:textId="77777777" w:rsidR="00203A9F" w:rsidRDefault="00203A9F" w:rsidP="001B59AA">
            <w:pPr>
              <w:spacing w:after="0"/>
              <w:ind w:right="52"/>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tcPr>
          <w:p w14:paraId="5338AA8C" w14:textId="4576B4E2"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6" w:space="0" w:color="000000"/>
            </w:tcBorders>
          </w:tcPr>
          <w:p w14:paraId="3FF3A828"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tcPr>
          <w:p w14:paraId="0186E492" w14:textId="77777777" w:rsidR="00203A9F" w:rsidRDefault="00203A9F" w:rsidP="001B59AA">
            <w:pPr>
              <w:spacing w:after="0"/>
              <w:ind w:right="51"/>
              <w:jc w:val="right"/>
            </w:pPr>
          </w:p>
        </w:tc>
      </w:tr>
      <w:tr w:rsidR="00203A9F" w14:paraId="7428D6AB" w14:textId="77777777" w:rsidTr="00203A9F">
        <w:trPr>
          <w:trHeight w:val="470"/>
        </w:trPr>
        <w:tc>
          <w:tcPr>
            <w:tcW w:w="439" w:type="dxa"/>
            <w:tcBorders>
              <w:top w:val="single" w:sz="4" w:space="0" w:color="000000"/>
              <w:left w:val="single" w:sz="4" w:space="0" w:color="000000"/>
              <w:bottom w:val="single" w:sz="4" w:space="0" w:color="000000"/>
              <w:right w:val="single" w:sz="4" w:space="0" w:color="000000"/>
            </w:tcBorders>
            <w:vAlign w:val="center"/>
          </w:tcPr>
          <w:p w14:paraId="7DA90457" w14:textId="77777777" w:rsidR="00203A9F" w:rsidRDefault="00203A9F" w:rsidP="001B59AA">
            <w:pPr>
              <w:spacing w:after="0"/>
            </w:pPr>
            <w:r>
              <w:rPr>
                <w:i/>
                <w:sz w:val="20"/>
              </w:rPr>
              <w:t xml:space="preserve">202 </w:t>
            </w:r>
          </w:p>
        </w:tc>
        <w:tc>
          <w:tcPr>
            <w:tcW w:w="6385" w:type="dxa"/>
            <w:tcBorders>
              <w:top w:val="single" w:sz="4" w:space="0" w:color="000000"/>
              <w:left w:val="single" w:sz="4" w:space="0" w:color="000000"/>
              <w:bottom w:val="single" w:sz="4" w:space="0" w:color="000000"/>
              <w:right w:val="single" w:sz="4" w:space="0" w:color="000000"/>
            </w:tcBorders>
          </w:tcPr>
          <w:p w14:paraId="58186C50" w14:textId="77777777" w:rsidR="00203A9F" w:rsidRDefault="00203A9F" w:rsidP="001B59AA">
            <w:pPr>
              <w:spacing w:after="0"/>
              <w:ind w:left="2"/>
            </w:pPr>
            <w:r>
              <w:rPr>
                <w:i/>
                <w:sz w:val="20"/>
              </w:rPr>
              <w:t xml:space="preserve">Air Rotary Drilling of Ø 9“7/8 in unconsolidated loose formations </w:t>
            </w:r>
          </w:p>
        </w:tc>
        <w:tc>
          <w:tcPr>
            <w:tcW w:w="890" w:type="dxa"/>
            <w:tcBorders>
              <w:top w:val="single" w:sz="4" w:space="0" w:color="000000"/>
              <w:left w:val="single" w:sz="4" w:space="0" w:color="000000"/>
              <w:bottom w:val="single" w:sz="4" w:space="0" w:color="000000"/>
              <w:right w:val="single" w:sz="4" w:space="0" w:color="000000"/>
            </w:tcBorders>
            <w:vAlign w:val="center"/>
          </w:tcPr>
          <w:p w14:paraId="3C000E1B" w14:textId="77777777" w:rsidR="00203A9F" w:rsidRDefault="00203A9F" w:rsidP="001B59AA">
            <w:pPr>
              <w:spacing w:after="0"/>
              <w:ind w:right="55"/>
              <w:jc w:val="center"/>
            </w:pPr>
            <w:r>
              <w:rPr>
                <w:i/>
                <w:sz w:val="20"/>
              </w:rPr>
              <w:t xml:space="preserve">ml </w:t>
            </w:r>
          </w:p>
        </w:tc>
        <w:tc>
          <w:tcPr>
            <w:tcW w:w="157" w:type="dxa"/>
            <w:tcBorders>
              <w:top w:val="single" w:sz="4" w:space="0" w:color="000000"/>
              <w:left w:val="single" w:sz="4" w:space="0" w:color="000000"/>
              <w:bottom w:val="single" w:sz="4" w:space="0" w:color="000000"/>
              <w:right w:val="single" w:sz="4" w:space="0" w:color="000000"/>
            </w:tcBorders>
            <w:vAlign w:val="center"/>
          </w:tcPr>
          <w:p w14:paraId="692A01DD" w14:textId="76061605" w:rsidR="00203A9F" w:rsidRDefault="00203A9F" w:rsidP="001B59AA">
            <w:pPr>
              <w:spacing w:after="0"/>
              <w:ind w:right="53"/>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0B96763F"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26430523" w14:textId="77777777" w:rsidR="00203A9F" w:rsidRDefault="00203A9F" w:rsidP="001B59AA">
            <w:pPr>
              <w:spacing w:after="0"/>
              <w:ind w:right="51"/>
              <w:jc w:val="right"/>
            </w:pPr>
          </w:p>
        </w:tc>
      </w:tr>
      <w:tr w:rsidR="00203A9F" w14:paraId="2202DF24"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5DC05ED9" w14:textId="77777777" w:rsidR="00203A9F" w:rsidRDefault="00203A9F" w:rsidP="001B59AA">
            <w:pPr>
              <w:spacing w:after="0"/>
            </w:pPr>
            <w:r>
              <w:rPr>
                <w:i/>
                <w:sz w:val="20"/>
              </w:rPr>
              <w:t xml:space="preserve">203 </w:t>
            </w:r>
          </w:p>
        </w:tc>
        <w:tc>
          <w:tcPr>
            <w:tcW w:w="6385" w:type="dxa"/>
            <w:tcBorders>
              <w:top w:val="single" w:sz="4" w:space="0" w:color="000000"/>
              <w:left w:val="single" w:sz="4" w:space="0" w:color="000000"/>
              <w:bottom w:val="single" w:sz="4" w:space="0" w:color="000000"/>
              <w:right w:val="single" w:sz="4" w:space="0" w:color="000000"/>
            </w:tcBorders>
          </w:tcPr>
          <w:p w14:paraId="38038712" w14:textId="77777777" w:rsidR="00203A9F" w:rsidRDefault="00203A9F" w:rsidP="001B59AA">
            <w:pPr>
              <w:spacing w:after="0"/>
              <w:ind w:left="2"/>
            </w:pPr>
            <w:r>
              <w:rPr>
                <w:i/>
                <w:sz w:val="20"/>
              </w:rPr>
              <w:t xml:space="preserve">Installation and removal of temporal PVC or metallic  casing of  Ø 175-195mm </w:t>
            </w:r>
          </w:p>
        </w:tc>
        <w:tc>
          <w:tcPr>
            <w:tcW w:w="890" w:type="dxa"/>
            <w:tcBorders>
              <w:top w:val="single" w:sz="4" w:space="0" w:color="000000"/>
              <w:left w:val="single" w:sz="4" w:space="0" w:color="000000"/>
              <w:bottom w:val="single" w:sz="4" w:space="0" w:color="000000"/>
              <w:right w:val="single" w:sz="4" w:space="0" w:color="000000"/>
            </w:tcBorders>
            <w:vAlign w:val="center"/>
          </w:tcPr>
          <w:p w14:paraId="7A618804" w14:textId="77777777" w:rsidR="00203A9F" w:rsidRDefault="00203A9F" w:rsidP="001B59AA">
            <w:pPr>
              <w:spacing w:after="0"/>
              <w:ind w:right="55"/>
              <w:jc w:val="center"/>
            </w:pPr>
            <w:r>
              <w:rPr>
                <w:i/>
                <w:sz w:val="20"/>
              </w:rPr>
              <w:t xml:space="preserve">ml </w:t>
            </w:r>
          </w:p>
        </w:tc>
        <w:tc>
          <w:tcPr>
            <w:tcW w:w="157" w:type="dxa"/>
            <w:tcBorders>
              <w:top w:val="single" w:sz="4" w:space="0" w:color="000000"/>
              <w:left w:val="single" w:sz="4" w:space="0" w:color="000000"/>
              <w:bottom w:val="single" w:sz="4" w:space="0" w:color="000000"/>
              <w:right w:val="single" w:sz="4" w:space="0" w:color="000000"/>
            </w:tcBorders>
            <w:vAlign w:val="center"/>
          </w:tcPr>
          <w:p w14:paraId="0AABF06D" w14:textId="6287A870" w:rsidR="00203A9F" w:rsidRDefault="00203A9F" w:rsidP="001B59AA">
            <w:pPr>
              <w:spacing w:after="0"/>
              <w:ind w:right="53"/>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01333987"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25329ECD" w14:textId="77777777" w:rsidR="00203A9F" w:rsidRDefault="00203A9F" w:rsidP="001B59AA">
            <w:pPr>
              <w:spacing w:after="0"/>
              <w:ind w:right="51"/>
              <w:jc w:val="right"/>
            </w:pPr>
          </w:p>
        </w:tc>
      </w:tr>
      <w:tr w:rsidR="00203A9F" w14:paraId="527DE933"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63371DB0" w14:textId="77777777" w:rsidR="00203A9F" w:rsidRDefault="00203A9F" w:rsidP="001B59AA">
            <w:pPr>
              <w:spacing w:after="0"/>
            </w:pPr>
            <w:r>
              <w:rPr>
                <w:i/>
                <w:sz w:val="20"/>
              </w:rPr>
              <w:t xml:space="preserve">204 </w:t>
            </w:r>
          </w:p>
        </w:tc>
        <w:tc>
          <w:tcPr>
            <w:tcW w:w="6385" w:type="dxa"/>
            <w:tcBorders>
              <w:top w:val="single" w:sz="4" w:space="0" w:color="000000"/>
              <w:left w:val="single" w:sz="4" w:space="0" w:color="000000"/>
              <w:bottom w:val="single" w:sz="4" w:space="0" w:color="000000"/>
              <w:right w:val="single" w:sz="4" w:space="0" w:color="000000"/>
            </w:tcBorders>
          </w:tcPr>
          <w:p w14:paraId="547AD492" w14:textId="77777777" w:rsidR="00203A9F" w:rsidRDefault="00203A9F" w:rsidP="001B59AA">
            <w:pPr>
              <w:spacing w:after="0"/>
              <w:ind w:left="2"/>
            </w:pPr>
            <w:r>
              <w:rPr>
                <w:i/>
                <w:sz w:val="20"/>
              </w:rPr>
              <w:t xml:space="preserve">Air Rotary and Percussion Drilling with the down-the –hole hammer of Ø 6’’ ½ to 6˝ ¾) in hard rock </w:t>
            </w:r>
          </w:p>
        </w:tc>
        <w:tc>
          <w:tcPr>
            <w:tcW w:w="890" w:type="dxa"/>
            <w:tcBorders>
              <w:top w:val="single" w:sz="4" w:space="0" w:color="000000"/>
              <w:left w:val="single" w:sz="4" w:space="0" w:color="000000"/>
              <w:bottom w:val="single" w:sz="4" w:space="0" w:color="000000"/>
              <w:right w:val="single" w:sz="4" w:space="0" w:color="000000"/>
            </w:tcBorders>
            <w:vAlign w:val="center"/>
          </w:tcPr>
          <w:p w14:paraId="0739CF4B" w14:textId="77777777" w:rsidR="00203A9F" w:rsidRDefault="00203A9F" w:rsidP="001B59AA">
            <w:pPr>
              <w:spacing w:after="0"/>
              <w:ind w:right="55"/>
              <w:jc w:val="center"/>
            </w:pPr>
            <w:r>
              <w:rPr>
                <w:i/>
                <w:sz w:val="20"/>
              </w:rPr>
              <w:t xml:space="preserve">ml </w:t>
            </w:r>
          </w:p>
        </w:tc>
        <w:tc>
          <w:tcPr>
            <w:tcW w:w="157" w:type="dxa"/>
            <w:tcBorders>
              <w:top w:val="single" w:sz="4" w:space="0" w:color="000000"/>
              <w:left w:val="single" w:sz="4" w:space="0" w:color="000000"/>
              <w:bottom w:val="single" w:sz="4" w:space="0" w:color="000000"/>
              <w:right w:val="single" w:sz="4" w:space="0" w:color="000000"/>
            </w:tcBorders>
            <w:vAlign w:val="center"/>
          </w:tcPr>
          <w:p w14:paraId="4FD21316" w14:textId="0955BCD0" w:rsidR="00203A9F" w:rsidRDefault="00203A9F" w:rsidP="001B59AA">
            <w:pPr>
              <w:spacing w:after="0"/>
              <w:ind w:right="53"/>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49331E97"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49295A66" w14:textId="77777777" w:rsidR="00203A9F" w:rsidRDefault="00203A9F" w:rsidP="001B59AA">
            <w:pPr>
              <w:spacing w:after="0"/>
              <w:ind w:right="51"/>
              <w:jc w:val="right"/>
            </w:pPr>
          </w:p>
        </w:tc>
      </w:tr>
      <w:tr w:rsidR="00203A9F" w14:paraId="737D3305" w14:textId="77777777" w:rsidTr="00203A9F">
        <w:trPr>
          <w:trHeight w:val="299"/>
        </w:trPr>
        <w:tc>
          <w:tcPr>
            <w:tcW w:w="9085" w:type="dxa"/>
            <w:gridSpan w:val="5"/>
            <w:tcBorders>
              <w:top w:val="single" w:sz="4" w:space="0" w:color="000000"/>
              <w:left w:val="single" w:sz="4" w:space="0" w:color="000000"/>
              <w:bottom w:val="single" w:sz="4" w:space="0" w:color="000000"/>
              <w:right w:val="single" w:sz="6" w:space="0" w:color="000000"/>
            </w:tcBorders>
          </w:tcPr>
          <w:p w14:paraId="436823D1" w14:textId="77777777" w:rsidR="00203A9F" w:rsidRDefault="00203A9F" w:rsidP="001B59AA">
            <w:pPr>
              <w:spacing w:after="0"/>
              <w:ind w:right="53"/>
              <w:jc w:val="center"/>
            </w:pPr>
            <w:r>
              <w:rPr>
                <w:b/>
                <w:i/>
                <w:sz w:val="20"/>
              </w:rPr>
              <w:t xml:space="preserve">SUB-TOTAL  200 </w:t>
            </w:r>
          </w:p>
        </w:tc>
        <w:tc>
          <w:tcPr>
            <w:tcW w:w="1441" w:type="dxa"/>
            <w:tcBorders>
              <w:top w:val="single" w:sz="4" w:space="0" w:color="000000"/>
              <w:left w:val="single" w:sz="6" w:space="0" w:color="000000"/>
              <w:bottom w:val="single" w:sz="4" w:space="0" w:color="000000"/>
              <w:right w:val="single" w:sz="4" w:space="0" w:color="000000"/>
            </w:tcBorders>
          </w:tcPr>
          <w:p w14:paraId="0D32DE0C" w14:textId="77777777" w:rsidR="00203A9F" w:rsidRDefault="00203A9F" w:rsidP="001B59AA">
            <w:pPr>
              <w:spacing w:after="0"/>
              <w:ind w:right="51"/>
              <w:jc w:val="right"/>
            </w:pPr>
          </w:p>
        </w:tc>
      </w:tr>
      <w:tr w:rsidR="00203A9F" w14:paraId="590D0C35" w14:textId="77777777" w:rsidTr="00203A9F">
        <w:trPr>
          <w:trHeight w:val="295"/>
        </w:trPr>
        <w:tc>
          <w:tcPr>
            <w:tcW w:w="439" w:type="dxa"/>
            <w:tcBorders>
              <w:top w:val="single" w:sz="4" w:space="0" w:color="000000"/>
              <w:left w:val="single" w:sz="4" w:space="0" w:color="000000"/>
              <w:bottom w:val="single" w:sz="4" w:space="0" w:color="000000"/>
              <w:right w:val="single" w:sz="4" w:space="0" w:color="000000"/>
            </w:tcBorders>
            <w:shd w:val="clear" w:color="auto" w:fill="F1F1F1"/>
          </w:tcPr>
          <w:p w14:paraId="251B3DA8" w14:textId="77777777" w:rsidR="00203A9F" w:rsidRDefault="00203A9F" w:rsidP="001B59AA">
            <w:pPr>
              <w:spacing w:after="0"/>
            </w:pPr>
            <w:r>
              <w:rPr>
                <w:b/>
                <w:i/>
                <w:sz w:val="20"/>
              </w:rPr>
              <w:t xml:space="preserve">300 </w:t>
            </w:r>
          </w:p>
        </w:tc>
        <w:tc>
          <w:tcPr>
            <w:tcW w:w="10087" w:type="dxa"/>
            <w:gridSpan w:val="5"/>
            <w:tcBorders>
              <w:top w:val="single" w:sz="4" w:space="0" w:color="000000"/>
              <w:left w:val="single" w:sz="4" w:space="0" w:color="000000"/>
              <w:bottom w:val="single" w:sz="4" w:space="0" w:color="000000"/>
              <w:right w:val="single" w:sz="4" w:space="0" w:color="000000"/>
            </w:tcBorders>
            <w:shd w:val="clear" w:color="auto" w:fill="F1F1F1"/>
          </w:tcPr>
          <w:p w14:paraId="21190CCE" w14:textId="77777777" w:rsidR="00203A9F" w:rsidRDefault="00203A9F" w:rsidP="001B59AA">
            <w:pPr>
              <w:spacing w:after="0"/>
              <w:ind w:right="51"/>
              <w:jc w:val="center"/>
            </w:pPr>
            <w:r>
              <w:rPr>
                <w:b/>
                <w:i/>
                <w:sz w:val="22"/>
              </w:rPr>
              <w:t xml:space="preserve">DESIGN, CLEANING, DEVELOPMENT AND PUMPING TEST  </w:t>
            </w:r>
          </w:p>
        </w:tc>
      </w:tr>
      <w:tr w:rsidR="00203A9F" w14:paraId="7785C237" w14:textId="77777777" w:rsidTr="00203A9F">
        <w:trPr>
          <w:trHeight w:val="301"/>
        </w:trPr>
        <w:tc>
          <w:tcPr>
            <w:tcW w:w="439" w:type="dxa"/>
            <w:tcBorders>
              <w:top w:val="single" w:sz="4" w:space="0" w:color="000000"/>
              <w:left w:val="single" w:sz="4" w:space="0" w:color="000000"/>
              <w:bottom w:val="single" w:sz="4" w:space="0" w:color="000000"/>
              <w:right w:val="single" w:sz="4" w:space="0" w:color="000000"/>
            </w:tcBorders>
          </w:tcPr>
          <w:p w14:paraId="649A3122" w14:textId="77777777" w:rsidR="00203A9F" w:rsidRDefault="00203A9F" w:rsidP="001B59AA">
            <w:pPr>
              <w:spacing w:after="0"/>
            </w:pPr>
            <w:r>
              <w:rPr>
                <w:i/>
                <w:sz w:val="20"/>
              </w:rPr>
              <w:t xml:space="preserve">301 </w:t>
            </w:r>
          </w:p>
        </w:tc>
        <w:tc>
          <w:tcPr>
            <w:tcW w:w="6385" w:type="dxa"/>
            <w:tcBorders>
              <w:top w:val="single" w:sz="4" w:space="0" w:color="000000"/>
              <w:left w:val="single" w:sz="4" w:space="0" w:color="000000"/>
              <w:bottom w:val="single" w:sz="4" w:space="0" w:color="000000"/>
              <w:right w:val="single" w:sz="4" w:space="0" w:color="000000"/>
            </w:tcBorders>
          </w:tcPr>
          <w:p w14:paraId="0A5BC411" w14:textId="77777777" w:rsidR="00203A9F" w:rsidRDefault="00203A9F" w:rsidP="001B59AA">
            <w:pPr>
              <w:spacing w:after="0"/>
              <w:ind w:left="2"/>
            </w:pPr>
            <w:r>
              <w:rPr>
                <w:i/>
                <w:sz w:val="20"/>
              </w:rPr>
              <w:t xml:space="preserve">Supply and installation of PVC casing of  Ø 112 – 125mm </w:t>
            </w:r>
          </w:p>
        </w:tc>
        <w:tc>
          <w:tcPr>
            <w:tcW w:w="890" w:type="dxa"/>
            <w:tcBorders>
              <w:top w:val="single" w:sz="4" w:space="0" w:color="000000"/>
              <w:left w:val="single" w:sz="4" w:space="0" w:color="000000"/>
              <w:bottom w:val="single" w:sz="4" w:space="0" w:color="000000"/>
              <w:right w:val="single" w:sz="4" w:space="0" w:color="000000"/>
            </w:tcBorders>
          </w:tcPr>
          <w:p w14:paraId="7D7D6410" w14:textId="77777777" w:rsidR="00203A9F" w:rsidRDefault="00203A9F" w:rsidP="001B59AA">
            <w:pPr>
              <w:spacing w:after="0"/>
              <w:ind w:right="55"/>
              <w:jc w:val="center"/>
            </w:pPr>
            <w:r>
              <w:rPr>
                <w:i/>
                <w:sz w:val="20"/>
              </w:rPr>
              <w:t xml:space="preserve">ml </w:t>
            </w:r>
          </w:p>
        </w:tc>
        <w:tc>
          <w:tcPr>
            <w:tcW w:w="157" w:type="dxa"/>
            <w:tcBorders>
              <w:top w:val="single" w:sz="4" w:space="0" w:color="000000"/>
              <w:left w:val="single" w:sz="4" w:space="0" w:color="000000"/>
              <w:bottom w:val="single" w:sz="4" w:space="0" w:color="000000"/>
              <w:right w:val="single" w:sz="4" w:space="0" w:color="000000"/>
            </w:tcBorders>
          </w:tcPr>
          <w:p w14:paraId="4E74BA3D" w14:textId="39392F29" w:rsidR="00203A9F" w:rsidRDefault="00203A9F" w:rsidP="001B59AA">
            <w:pPr>
              <w:spacing w:after="0"/>
              <w:ind w:right="53"/>
              <w:jc w:val="center"/>
            </w:pPr>
          </w:p>
        </w:tc>
        <w:tc>
          <w:tcPr>
            <w:tcW w:w="1214" w:type="dxa"/>
            <w:tcBorders>
              <w:top w:val="single" w:sz="4" w:space="0" w:color="000000"/>
              <w:left w:val="single" w:sz="4" w:space="0" w:color="000000"/>
              <w:bottom w:val="single" w:sz="4" w:space="0" w:color="000000"/>
              <w:right w:val="single" w:sz="6" w:space="0" w:color="000000"/>
            </w:tcBorders>
          </w:tcPr>
          <w:p w14:paraId="6F199CE2"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tcPr>
          <w:p w14:paraId="44A48B6E" w14:textId="77777777" w:rsidR="00203A9F" w:rsidRDefault="00203A9F" w:rsidP="001B59AA">
            <w:pPr>
              <w:spacing w:after="0"/>
              <w:ind w:right="51"/>
              <w:jc w:val="right"/>
            </w:pPr>
          </w:p>
        </w:tc>
      </w:tr>
      <w:tr w:rsidR="00203A9F" w14:paraId="104B8684"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6178AE37" w14:textId="77777777" w:rsidR="00203A9F" w:rsidRDefault="00203A9F" w:rsidP="001B59AA">
            <w:pPr>
              <w:spacing w:after="0"/>
            </w:pPr>
            <w:r>
              <w:rPr>
                <w:i/>
                <w:sz w:val="20"/>
              </w:rPr>
              <w:t xml:space="preserve">302 </w:t>
            </w:r>
          </w:p>
        </w:tc>
        <w:tc>
          <w:tcPr>
            <w:tcW w:w="6385" w:type="dxa"/>
            <w:tcBorders>
              <w:top w:val="single" w:sz="4" w:space="0" w:color="000000"/>
              <w:left w:val="single" w:sz="4" w:space="0" w:color="000000"/>
              <w:bottom w:val="single" w:sz="4" w:space="0" w:color="000000"/>
              <w:right w:val="single" w:sz="4" w:space="0" w:color="000000"/>
            </w:tcBorders>
          </w:tcPr>
          <w:p w14:paraId="6DC06618" w14:textId="77777777" w:rsidR="00203A9F" w:rsidRDefault="00203A9F" w:rsidP="001B59AA">
            <w:pPr>
              <w:spacing w:after="0"/>
              <w:ind w:left="2"/>
            </w:pPr>
            <w:r>
              <w:rPr>
                <w:i/>
                <w:sz w:val="20"/>
              </w:rPr>
              <w:t xml:space="preserve">Supply and installation of PVC screen of  Ø 112 – 125mm with slot openings of  Ø ≤2mm </w:t>
            </w:r>
          </w:p>
        </w:tc>
        <w:tc>
          <w:tcPr>
            <w:tcW w:w="890" w:type="dxa"/>
            <w:tcBorders>
              <w:top w:val="single" w:sz="4" w:space="0" w:color="000000"/>
              <w:left w:val="single" w:sz="4" w:space="0" w:color="000000"/>
              <w:bottom w:val="single" w:sz="4" w:space="0" w:color="000000"/>
              <w:right w:val="single" w:sz="4" w:space="0" w:color="000000"/>
            </w:tcBorders>
            <w:vAlign w:val="center"/>
          </w:tcPr>
          <w:p w14:paraId="09199910" w14:textId="77777777" w:rsidR="00203A9F" w:rsidRDefault="00203A9F" w:rsidP="001B59AA">
            <w:pPr>
              <w:spacing w:after="0"/>
              <w:ind w:right="55"/>
              <w:jc w:val="center"/>
            </w:pPr>
            <w:r>
              <w:rPr>
                <w:i/>
                <w:sz w:val="20"/>
              </w:rPr>
              <w:t xml:space="preserve">ml </w:t>
            </w:r>
          </w:p>
        </w:tc>
        <w:tc>
          <w:tcPr>
            <w:tcW w:w="157" w:type="dxa"/>
            <w:tcBorders>
              <w:top w:val="single" w:sz="4" w:space="0" w:color="000000"/>
              <w:left w:val="single" w:sz="4" w:space="0" w:color="000000"/>
              <w:bottom w:val="single" w:sz="4" w:space="0" w:color="000000"/>
              <w:right w:val="single" w:sz="4" w:space="0" w:color="000000"/>
            </w:tcBorders>
            <w:vAlign w:val="center"/>
          </w:tcPr>
          <w:p w14:paraId="3611B57B" w14:textId="61D30931" w:rsidR="00203A9F" w:rsidRDefault="00203A9F" w:rsidP="001B59AA">
            <w:pPr>
              <w:spacing w:after="0"/>
              <w:ind w:right="53"/>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606C1223"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2D00BC7B" w14:textId="77777777" w:rsidR="00203A9F" w:rsidRDefault="00203A9F" w:rsidP="001B59AA">
            <w:pPr>
              <w:spacing w:after="0"/>
              <w:ind w:right="51"/>
              <w:jc w:val="right"/>
            </w:pPr>
          </w:p>
        </w:tc>
      </w:tr>
      <w:tr w:rsidR="00203A9F" w14:paraId="678565C7"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3C742289" w14:textId="77777777" w:rsidR="00203A9F" w:rsidRDefault="00203A9F" w:rsidP="001B59AA">
            <w:pPr>
              <w:spacing w:after="0"/>
            </w:pPr>
            <w:r>
              <w:rPr>
                <w:i/>
                <w:sz w:val="20"/>
              </w:rPr>
              <w:t xml:space="preserve">303 </w:t>
            </w:r>
          </w:p>
        </w:tc>
        <w:tc>
          <w:tcPr>
            <w:tcW w:w="6385" w:type="dxa"/>
            <w:tcBorders>
              <w:top w:val="single" w:sz="4" w:space="0" w:color="000000"/>
              <w:left w:val="single" w:sz="4" w:space="0" w:color="000000"/>
              <w:bottom w:val="single" w:sz="4" w:space="0" w:color="000000"/>
              <w:right w:val="single" w:sz="4" w:space="0" w:color="000000"/>
            </w:tcBorders>
          </w:tcPr>
          <w:p w14:paraId="4E5DBE88" w14:textId="77777777" w:rsidR="00203A9F" w:rsidRDefault="00203A9F" w:rsidP="001B59AA">
            <w:pPr>
              <w:spacing w:after="0"/>
              <w:ind w:left="2"/>
            </w:pPr>
            <w:r>
              <w:rPr>
                <w:i/>
                <w:sz w:val="20"/>
              </w:rPr>
              <w:t xml:space="preserve">Supply and  putting in place of a gravel pack of a quartzeous nature and  calibrated: (1 - 2mm) or (2-4mm) </w:t>
            </w:r>
          </w:p>
        </w:tc>
        <w:tc>
          <w:tcPr>
            <w:tcW w:w="890" w:type="dxa"/>
            <w:tcBorders>
              <w:top w:val="single" w:sz="4" w:space="0" w:color="000000"/>
              <w:left w:val="single" w:sz="4" w:space="0" w:color="000000"/>
              <w:bottom w:val="single" w:sz="4" w:space="0" w:color="000000"/>
              <w:right w:val="single" w:sz="4" w:space="0" w:color="000000"/>
            </w:tcBorders>
            <w:vAlign w:val="center"/>
          </w:tcPr>
          <w:p w14:paraId="7D633C4C" w14:textId="77777777" w:rsidR="00203A9F" w:rsidRDefault="00203A9F" w:rsidP="001B59AA">
            <w:pPr>
              <w:spacing w:after="0"/>
              <w:ind w:right="55"/>
              <w:jc w:val="center"/>
            </w:pPr>
            <w:r>
              <w:rPr>
                <w:i/>
                <w:sz w:val="20"/>
              </w:rPr>
              <w:t xml:space="preserve">ml </w:t>
            </w:r>
          </w:p>
        </w:tc>
        <w:tc>
          <w:tcPr>
            <w:tcW w:w="157" w:type="dxa"/>
            <w:tcBorders>
              <w:top w:val="single" w:sz="4" w:space="0" w:color="000000"/>
              <w:left w:val="single" w:sz="4" w:space="0" w:color="000000"/>
              <w:bottom w:val="single" w:sz="4" w:space="0" w:color="000000"/>
              <w:right w:val="single" w:sz="4" w:space="0" w:color="000000"/>
            </w:tcBorders>
            <w:vAlign w:val="center"/>
          </w:tcPr>
          <w:p w14:paraId="630D2818" w14:textId="781479B5" w:rsidR="00203A9F" w:rsidRDefault="00203A9F" w:rsidP="001B59AA">
            <w:pPr>
              <w:spacing w:after="0"/>
              <w:ind w:right="53"/>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0AC7FD8F"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35570C73" w14:textId="77777777" w:rsidR="00203A9F" w:rsidRDefault="00203A9F" w:rsidP="001B59AA">
            <w:pPr>
              <w:spacing w:after="0"/>
              <w:ind w:right="51"/>
              <w:jc w:val="right"/>
            </w:pPr>
          </w:p>
        </w:tc>
      </w:tr>
      <w:tr w:rsidR="00203A9F" w14:paraId="55DE27EC"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039E6082" w14:textId="77777777" w:rsidR="00203A9F" w:rsidRDefault="00203A9F" w:rsidP="001B59AA">
            <w:pPr>
              <w:spacing w:after="0"/>
            </w:pPr>
            <w:r>
              <w:rPr>
                <w:i/>
                <w:sz w:val="20"/>
              </w:rPr>
              <w:t xml:space="preserve">304 </w:t>
            </w:r>
          </w:p>
        </w:tc>
        <w:tc>
          <w:tcPr>
            <w:tcW w:w="6385" w:type="dxa"/>
            <w:tcBorders>
              <w:top w:val="single" w:sz="4" w:space="0" w:color="000000"/>
              <w:left w:val="single" w:sz="4" w:space="0" w:color="000000"/>
              <w:bottom w:val="single" w:sz="4" w:space="0" w:color="000000"/>
              <w:right w:val="single" w:sz="4" w:space="0" w:color="000000"/>
            </w:tcBorders>
          </w:tcPr>
          <w:p w14:paraId="6DE90D34" w14:textId="77777777" w:rsidR="00203A9F" w:rsidRDefault="00203A9F" w:rsidP="001B59AA">
            <w:pPr>
              <w:spacing w:after="0"/>
              <w:ind w:left="2"/>
            </w:pPr>
            <w:r>
              <w:rPr>
                <w:i/>
                <w:sz w:val="20"/>
              </w:rPr>
              <w:t xml:space="preserve">Putting in place of the borehole cap </w:t>
            </w:r>
          </w:p>
        </w:tc>
        <w:tc>
          <w:tcPr>
            <w:tcW w:w="890" w:type="dxa"/>
            <w:tcBorders>
              <w:top w:val="single" w:sz="4" w:space="0" w:color="000000"/>
              <w:left w:val="single" w:sz="4" w:space="0" w:color="000000"/>
              <w:bottom w:val="single" w:sz="4" w:space="0" w:color="000000"/>
              <w:right w:val="single" w:sz="4" w:space="0" w:color="000000"/>
            </w:tcBorders>
          </w:tcPr>
          <w:p w14:paraId="20AC63A7" w14:textId="77777777" w:rsidR="00203A9F" w:rsidRDefault="00203A9F" w:rsidP="001B59AA">
            <w:pPr>
              <w:spacing w:after="0"/>
              <w:ind w:right="52"/>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tcPr>
          <w:p w14:paraId="1077B68B" w14:textId="448E1DF3"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6" w:space="0" w:color="000000"/>
            </w:tcBorders>
          </w:tcPr>
          <w:p w14:paraId="5BA2A0CD"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tcPr>
          <w:p w14:paraId="08FFBC0E" w14:textId="77777777" w:rsidR="00203A9F" w:rsidRDefault="00203A9F" w:rsidP="001B59AA">
            <w:pPr>
              <w:spacing w:after="0"/>
              <w:ind w:right="51"/>
              <w:jc w:val="right"/>
            </w:pPr>
          </w:p>
        </w:tc>
      </w:tr>
      <w:tr w:rsidR="00203A9F" w14:paraId="624A1A74"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46AE6379" w14:textId="77777777" w:rsidR="00203A9F" w:rsidRDefault="00203A9F" w:rsidP="001B59AA">
            <w:pPr>
              <w:spacing w:after="0"/>
            </w:pPr>
            <w:r>
              <w:rPr>
                <w:i/>
                <w:sz w:val="20"/>
              </w:rPr>
              <w:t xml:space="preserve">305 </w:t>
            </w:r>
          </w:p>
        </w:tc>
        <w:tc>
          <w:tcPr>
            <w:tcW w:w="6385" w:type="dxa"/>
            <w:tcBorders>
              <w:top w:val="single" w:sz="4" w:space="0" w:color="000000"/>
              <w:left w:val="single" w:sz="4" w:space="0" w:color="000000"/>
              <w:bottom w:val="single" w:sz="4" w:space="0" w:color="000000"/>
              <w:right w:val="single" w:sz="4" w:space="0" w:color="000000"/>
            </w:tcBorders>
          </w:tcPr>
          <w:p w14:paraId="2B2AF186" w14:textId="77777777" w:rsidR="00203A9F" w:rsidRDefault="00203A9F" w:rsidP="001B59AA">
            <w:pPr>
              <w:spacing w:after="0"/>
              <w:ind w:left="2"/>
            </w:pPr>
            <w:r>
              <w:rPr>
                <w:i/>
                <w:sz w:val="20"/>
              </w:rPr>
              <w:t xml:space="preserve">Cleaning and development of the borehole by the air lift method </w:t>
            </w:r>
          </w:p>
        </w:tc>
        <w:tc>
          <w:tcPr>
            <w:tcW w:w="890" w:type="dxa"/>
            <w:tcBorders>
              <w:top w:val="single" w:sz="4" w:space="0" w:color="000000"/>
              <w:left w:val="single" w:sz="4" w:space="0" w:color="000000"/>
              <w:bottom w:val="single" w:sz="4" w:space="0" w:color="000000"/>
              <w:right w:val="single" w:sz="4" w:space="0" w:color="000000"/>
            </w:tcBorders>
          </w:tcPr>
          <w:p w14:paraId="29806FFB" w14:textId="77777777" w:rsidR="00203A9F" w:rsidRDefault="00203A9F" w:rsidP="001B59AA">
            <w:pPr>
              <w:spacing w:after="0"/>
              <w:ind w:right="52"/>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tcPr>
          <w:p w14:paraId="3F54C2E8" w14:textId="1B1FBD3C"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6" w:space="0" w:color="000000"/>
            </w:tcBorders>
          </w:tcPr>
          <w:p w14:paraId="31C60624"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tcPr>
          <w:p w14:paraId="14E64DFA" w14:textId="77777777" w:rsidR="00203A9F" w:rsidRDefault="00203A9F" w:rsidP="001B59AA">
            <w:pPr>
              <w:spacing w:after="0"/>
              <w:ind w:right="51"/>
              <w:jc w:val="right"/>
            </w:pPr>
          </w:p>
        </w:tc>
      </w:tr>
      <w:tr w:rsidR="00203A9F" w14:paraId="03AFD1B8"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4FE5BB8B" w14:textId="77777777" w:rsidR="00203A9F" w:rsidRDefault="00203A9F" w:rsidP="001B59AA">
            <w:pPr>
              <w:spacing w:after="0"/>
            </w:pPr>
            <w:r>
              <w:rPr>
                <w:i/>
                <w:sz w:val="20"/>
              </w:rPr>
              <w:t xml:space="preserve">306 </w:t>
            </w:r>
          </w:p>
        </w:tc>
        <w:tc>
          <w:tcPr>
            <w:tcW w:w="6385" w:type="dxa"/>
            <w:tcBorders>
              <w:top w:val="single" w:sz="4" w:space="0" w:color="000000"/>
              <w:left w:val="single" w:sz="4" w:space="0" w:color="000000"/>
              <w:bottom w:val="single" w:sz="4" w:space="0" w:color="000000"/>
              <w:right w:val="single" w:sz="4" w:space="0" w:color="000000"/>
            </w:tcBorders>
          </w:tcPr>
          <w:p w14:paraId="3B589073" w14:textId="77777777" w:rsidR="00203A9F" w:rsidRDefault="00203A9F" w:rsidP="001B59AA">
            <w:pPr>
              <w:spacing w:after="0"/>
              <w:ind w:left="2"/>
            </w:pPr>
            <w:r>
              <w:rPr>
                <w:i/>
                <w:sz w:val="20"/>
              </w:rPr>
              <w:t>Pumping and recharge test</w:t>
            </w:r>
            <w:r>
              <w:rPr>
                <w:rFonts w:ascii="Calibri" w:eastAsia="Calibri" w:hAnsi="Calibri" w:cs="Calibri"/>
                <w:sz w:val="20"/>
              </w:rPr>
              <w:t>[Aquifer test]</w:t>
            </w:r>
            <w:r>
              <w:rPr>
                <w:i/>
                <w:sz w:val="20"/>
              </w:rPr>
              <w:t xml:space="preserve"> </w:t>
            </w:r>
          </w:p>
        </w:tc>
        <w:tc>
          <w:tcPr>
            <w:tcW w:w="890" w:type="dxa"/>
            <w:tcBorders>
              <w:top w:val="single" w:sz="4" w:space="0" w:color="000000"/>
              <w:left w:val="single" w:sz="4" w:space="0" w:color="000000"/>
              <w:bottom w:val="single" w:sz="4" w:space="0" w:color="000000"/>
              <w:right w:val="single" w:sz="4" w:space="0" w:color="000000"/>
            </w:tcBorders>
          </w:tcPr>
          <w:p w14:paraId="4FAA5428" w14:textId="77777777" w:rsidR="00203A9F" w:rsidRDefault="00203A9F" w:rsidP="001B59AA">
            <w:pPr>
              <w:spacing w:after="0"/>
              <w:ind w:right="52"/>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tcPr>
          <w:p w14:paraId="546B6E34" w14:textId="2BAB64FD"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6" w:space="0" w:color="000000"/>
            </w:tcBorders>
          </w:tcPr>
          <w:p w14:paraId="386F9B68"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tcPr>
          <w:p w14:paraId="2CA9A871" w14:textId="77777777" w:rsidR="00203A9F" w:rsidRDefault="00203A9F" w:rsidP="001B59AA">
            <w:pPr>
              <w:spacing w:after="0"/>
              <w:ind w:right="51"/>
              <w:jc w:val="right"/>
            </w:pPr>
          </w:p>
        </w:tc>
      </w:tr>
      <w:tr w:rsidR="00203A9F" w14:paraId="187F1A44" w14:textId="77777777" w:rsidTr="00203A9F">
        <w:trPr>
          <w:trHeight w:val="540"/>
        </w:trPr>
        <w:tc>
          <w:tcPr>
            <w:tcW w:w="439" w:type="dxa"/>
            <w:tcBorders>
              <w:top w:val="single" w:sz="4" w:space="0" w:color="000000"/>
              <w:left w:val="single" w:sz="4" w:space="0" w:color="000000"/>
              <w:bottom w:val="single" w:sz="4" w:space="0" w:color="000000"/>
              <w:right w:val="single" w:sz="4" w:space="0" w:color="000000"/>
            </w:tcBorders>
            <w:vAlign w:val="center"/>
          </w:tcPr>
          <w:p w14:paraId="0B0D2B15" w14:textId="77777777" w:rsidR="00203A9F" w:rsidRDefault="00203A9F" w:rsidP="001B59AA">
            <w:pPr>
              <w:spacing w:after="0"/>
            </w:pPr>
            <w:r>
              <w:rPr>
                <w:i/>
                <w:sz w:val="20"/>
              </w:rPr>
              <w:t xml:space="preserve">307 </w:t>
            </w:r>
          </w:p>
        </w:tc>
        <w:tc>
          <w:tcPr>
            <w:tcW w:w="6385" w:type="dxa"/>
            <w:tcBorders>
              <w:top w:val="single" w:sz="4" w:space="0" w:color="000000"/>
              <w:left w:val="single" w:sz="4" w:space="0" w:color="000000"/>
              <w:bottom w:val="single" w:sz="4" w:space="0" w:color="000000"/>
              <w:right w:val="single" w:sz="4" w:space="0" w:color="000000"/>
            </w:tcBorders>
          </w:tcPr>
          <w:p w14:paraId="133A70B1" w14:textId="77777777" w:rsidR="00203A9F" w:rsidRDefault="00203A9F" w:rsidP="001B59AA">
            <w:pPr>
              <w:spacing w:after="0"/>
              <w:ind w:left="2"/>
            </w:pPr>
            <w:r>
              <w:rPr>
                <w:i/>
                <w:sz w:val="20"/>
              </w:rPr>
              <w:t xml:space="preserve">Sampling and physico-chemical  Analysis of water from the borehole </w:t>
            </w:r>
          </w:p>
        </w:tc>
        <w:tc>
          <w:tcPr>
            <w:tcW w:w="890" w:type="dxa"/>
            <w:tcBorders>
              <w:top w:val="single" w:sz="4" w:space="0" w:color="000000"/>
              <w:left w:val="single" w:sz="4" w:space="0" w:color="000000"/>
              <w:bottom w:val="single" w:sz="4" w:space="0" w:color="000000"/>
              <w:right w:val="single" w:sz="4" w:space="0" w:color="000000"/>
            </w:tcBorders>
            <w:vAlign w:val="center"/>
          </w:tcPr>
          <w:p w14:paraId="4401E249" w14:textId="77777777" w:rsidR="00203A9F" w:rsidRDefault="00203A9F" w:rsidP="001B59AA">
            <w:pPr>
              <w:spacing w:after="0"/>
              <w:ind w:right="52"/>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vAlign w:val="center"/>
          </w:tcPr>
          <w:p w14:paraId="1752D5E6" w14:textId="694E0E9B"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5FE4A80D"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620FF035" w14:textId="77777777" w:rsidR="00203A9F" w:rsidRDefault="00203A9F" w:rsidP="001B59AA">
            <w:pPr>
              <w:spacing w:after="0"/>
              <w:ind w:right="51"/>
              <w:jc w:val="right"/>
            </w:pPr>
          </w:p>
        </w:tc>
      </w:tr>
      <w:tr w:rsidR="00203A9F" w14:paraId="57969846"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5F1F6397" w14:textId="77777777" w:rsidR="00203A9F" w:rsidRDefault="00203A9F" w:rsidP="001B59AA">
            <w:pPr>
              <w:spacing w:after="0"/>
            </w:pPr>
            <w:r>
              <w:rPr>
                <w:i/>
                <w:sz w:val="20"/>
              </w:rPr>
              <w:t xml:space="preserve">308 </w:t>
            </w:r>
          </w:p>
        </w:tc>
        <w:tc>
          <w:tcPr>
            <w:tcW w:w="6385" w:type="dxa"/>
            <w:tcBorders>
              <w:top w:val="single" w:sz="4" w:space="0" w:color="000000"/>
              <w:left w:val="single" w:sz="4" w:space="0" w:color="000000"/>
              <w:bottom w:val="single" w:sz="4" w:space="0" w:color="000000"/>
              <w:right w:val="single" w:sz="4" w:space="0" w:color="000000"/>
            </w:tcBorders>
          </w:tcPr>
          <w:p w14:paraId="523C7D3C" w14:textId="77777777" w:rsidR="00203A9F" w:rsidRDefault="00203A9F" w:rsidP="001B59AA">
            <w:pPr>
              <w:spacing w:after="0"/>
              <w:ind w:left="2"/>
            </w:pPr>
            <w:r>
              <w:rPr>
                <w:i/>
                <w:sz w:val="20"/>
              </w:rPr>
              <w:t xml:space="preserve">Disinfection of the borehole </w:t>
            </w:r>
          </w:p>
        </w:tc>
        <w:tc>
          <w:tcPr>
            <w:tcW w:w="890" w:type="dxa"/>
            <w:tcBorders>
              <w:top w:val="single" w:sz="4" w:space="0" w:color="000000"/>
              <w:left w:val="single" w:sz="4" w:space="0" w:color="000000"/>
              <w:bottom w:val="single" w:sz="4" w:space="0" w:color="000000"/>
              <w:right w:val="single" w:sz="4" w:space="0" w:color="000000"/>
            </w:tcBorders>
          </w:tcPr>
          <w:p w14:paraId="759D376B" w14:textId="77777777" w:rsidR="00203A9F" w:rsidRDefault="00203A9F" w:rsidP="001B59AA">
            <w:pPr>
              <w:spacing w:after="0"/>
              <w:ind w:right="52"/>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tcPr>
          <w:p w14:paraId="2B63EECC" w14:textId="72934232"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6" w:space="0" w:color="000000"/>
            </w:tcBorders>
          </w:tcPr>
          <w:p w14:paraId="33CCC361"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tcPr>
          <w:p w14:paraId="51702DB7" w14:textId="77777777" w:rsidR="00203A9F" w:rsidRDefault="00203A9F" w:rsidP="001B59AA">
            <w:pPr>
              <w:spacing w:after="0"/>
              <w:ind w:right="51"/>
              <w:jc w:val="right"/>
            </w:pPr>
          </w:p>
        </w:tc>
      </w:tr>
      <w:tr w:rsidR="00203A9F" w14:paraId="2B26F525" w14:textId="77777777" w:rsidTr="00203A9F">
        <w:trPr>
          <w:trHeight w:val="299"/>
        </w:trPr>
        <w:tc>
          <w:tcPr>
            <w:tcW w:w="9085" w:type="dxa"/>
            <w:gridSpan w:val="5"/>
            <w:tcBorders>
              <w:top w:val="single" w:sz="4" w:space="0" w:color="000000"/>
              <w:left w:val="single" w:sz="4" w:space="0" w:color="000000"/>
              <w:bottom w:val="single" w:sz="4" w:space="0" w:color="000000"/>
              <w:right w:val="single" w:sz="6" w:space="0" w:color="000000"/>
            </w:tcBorders>
          </w:tcPr>
          <w:p w14:paraId="475CAA9E" w14:textId="77777777" w:rsidR="00203A9F" w:rsidRDefault="00203A9F" w:rsidP="001B59AA">
            <w:pPr>
              <w:spacing w:after="0"/>
              <w:ind w:right="53"/>
              <w:jc w:val="center"/>
            </w:pPr>
            <w:r>
              <w:rPr>
                <w:b/>
                <w:i/>
                <w:sz w:val="20"/>
              </w:rPr>
              <w:t xml:space="preserve">SUB-TOTAL  300  </w:t>
            </w:r>
          </w:p>
        </w:tc>
        <w:tc>
          <w:tcPr>
            <w:tcW w:w="1441" w:type="dxa"/>
            <w:tcBorders>
              <w:top w:val="single" w:sz="4" w:space="0" w:color="000000"/>
              <w:left w:val="single" w:sz="6" w:space="0" w:color="000000"/>
              <w:bottom w:val="single" w:sz="4" w:space="0" w:color="000000"/>
              <w:right w:val="single" w:sz="4" w:space="0" w:color="000000"/>
            </w:tcBorders>
          </w:tcPr>
          <w:p w14:paraId="490A4C89" w14:textId="77777777" w:rsidR="00203A9F" w:rsidRDefault="00203A9F" w:rsidP="001B59AA">
            <w:pPr>
              <w:spacing w:after="0"/>
              <w:ind w:right="51"/>
              <w:jc w:val="right"/>
            </w:pPr>
          </w:p>
        </w:tc>
      </w:tr>
      <w:tr w:rsidR="00203A9F" w14:paraId="06F6A8BD" w14:textId="77777777" w:rsidTr="00203A9F">
        <w:trPr>
          <w:trHeight w:val="295"/>
        </w:trPr>
        <w:tc>
          <w:tcPr>
            <w:tcW w:w="439" w:type="dxa"/>
            <w:tcBorders>
              <w:top w:val="single" w:sz="4" w:space="0" w:color="000000"/>
              <w:left w:val="single" w:sz="4" w:space="0" w:color="000000"/>
              <w:bottom w:val="single" w:sz="4" w:space="0" w:color="000000"/>
              <w:right w:val="single" w:sz="4" w:space="0" w:color="000000"/>
            </w:tcBorders>
            <w:shd w:val="clear" w:color="auto" w:fill="F1F1F1"/>
          </w:tcPr>
          <w:p w14:paraId="109749F6" w14:textId="77777777" w:rsidR="00203A9F" w:rsidRDefault="00203A9F" w:rsidP="001B59AA">
            <w:pPr>
              <w:spacing w:after="0"/>
            </w:pPr>
            <w:r>
              <w:rPr>
                <w:b/>
                <w:i/>
                <w:sz w:val="20"/>
              </w:rPr>
              <w:t xml:space="preserve">400 </w:t>
            </w:r>
          </w:p>
        </w:tc>
        <w:tc>
          <w:tcPr>
            <w:tcW w:w="10087" w:type="dxa"/>
            <w:gridSpan w:val="5"/>
            <w:tcBorders>
              <w:top w:val="single" w:sz="4" w:space="0" w:color="000000"/>
              <w:left w:val="single" w:sz="4" w:space="0" w:color="000000"/>
              <w:bottom w:val="single" w:sz="4" w:space="0" w:color="000000"/>
              <w:right w:val="single" w:sz="4" w:space="0" w:color="000000"/>
            </w:tcBorders>
            <w:shd w:val="clear" w:color="auto" w:fill="F1F1F1"/>
          </w:tcPr>
          <w:p w14:paraId="16FD1AB7" w14:textId="77777777" w:rsidR="00203A9F" w:rsidRDefault="00203A9F" w:rsidP="001B59AA">
            <w:pPr>
              <w:spacing w:after="0"/>
              <w:ind w:right="49"/>
              <w:jc w:val="center"/>
            </w:pPr>
            <w:r>
              <w:rPr>
                <w:b/>
                <w:sz w:val="22"/>
              </w:rPr>
              <w:t xml:space="preserve">SOLAR PUMP AND BUILDING INSTALLATIONS  </w:t>
            </w:r>
          </w:p>
        </w:tc>
      </w:tr>
      <w:tr w:rsidR="00203A9F" w14:paraId="31C12A0C" w14:textId="77777777" w:rsidTr="00203A9F">
        <w:trPr>
          <w:trHeight w:val="815"/>
        </w:trPr>
        <w:tc>
          <w:tcPr>
            <w:tcW w:w="439" w:type="dxa"/>
            <w:tcBorders>
              <w:top w:val="single" w:sz="4" w:space="0" w:color="000000"/>
              <w:left w:val="single" w:sz="4" w:space="0" w:color="000000"/>
              <w:bottom w:val="single" w:sz="4" w:space="0" w:color="000000"/>
              <w:right w:val="single" w:sz="4" w:space="0" w:color="000000"/>
            </w:tcBorders>
            <w:vAlign w:val="center"/>
          </w:tcPr>
          <w:p w14:paraId="3FB40E5C" w14:textId="77777777" w:rsidR="00203A9F" w:rsidRDefault="00203A9F" w:rsidP="001B59AA">
            <w:pPr>
              <w:spacing w:after="0"/>
            </w:pPr>
            <w:r>
              <w:rPr>
                <w:i/>
                <w:sz w:val="20"/>
              </w:rPr>
              <w:t xml:space="preserve">401 </w:t>
            </w:r>
          </w:p>
        </w:tc>
        <w:tc>
          <w:tcPr>
            <w:tcW w:w="6385" w:type="dxa"/>
            <w:tcBorders>
              <w:top w:val="single" w:sz="4" w:space="0" w:color="000000"/>
              <w:left w:val="single" w:sz="4" w:space="0" w:color="000000"/>
              <w:bottom w:val="single" w:sz="4" w:space="0" w:color="000000"/>
              <w:right w:val="single" w:sz="4" w:space="0" w:color="000000"/>
            </w:tcBorders>
          </w:tcPr>
          <w:p w14:paraId="7997C5FF" w14:textId="77777777" w:rsidR="00203A9F" w:rsidRDefault="00203A9F" w:rsidP="001B59AA">
            <w:pPr>
              <w:spacing w:after="0"/>
              <w:ind w:left="2"/>
            </w:pPr>
            <w:r>
              <w:rPr>
                <w:i/>
                <w:sz w:val="20"/>
              </w:rPr>
              <w:t xml:space="preserve">Purchase and installation of a submersible solar pump(Mark </w:t>
            </w:r>
          </w:p>
          <w:p w14:paraId="4E93BB07" w14:textId="77777777" w:rsidR="00203A9F" w:rsidRDefault="00203A9F" w:rsidP="001B59AA">
            <w:pPr>
              <w:spacing w:after="0"/>
              <w:ind w:left="2"/>
            </w:pPr>
            <w:r>
              <w:rPr>
                <w:i/>
                <w:sz w:val="20"/>
              </w:rPr>
              <w:t>GRUNFUS or LORENZ with a flow rate of 4.2m3/h and TMH of ≥120m; P</w:t>
            </w:r>
            <w:r>
              <w:rPr>
                <w:rFonts w:ascii="Calibri" w:eastAsia="Calibri" w:hAnsi="Calibri" w:cs="Calibri"/>
                <w:sz w:val="20"/>
              </w:rPr>
              <w:t>≥2200</w:t>
            </w:r>
            <w:r>
              <w:rPr>
                <w:i/>
                <w:sz w:val="20"/>
              </w:rPr>
              <w:t xml:space="preserve">w  </w:t>
            </w:r>
          </w:p>
        </w:tc>
        <w:tc>
          <w:tcPr>
            <w:tcW w:w="890" w:type="dxa"/>
            <w:tcBorders>
              <w:top w:val="single" w:sz="4" w:space="0" w:color="000000"/>
              <w:left w:val="single" w:sz="4" w:space="0" w:color="000000"/>
              <w:bottom w:val="single" w:sz="4" w:space="0" w:color="000000"/>
              <w:right w:val="single" w:sz="4" w:space="0" w:color="000000"/>
            </w:tcBorders>
            <w:vAlign w:val="center"/>
          </w:tcPr>
          <w:p w14:paraId="147ACAE5" w14:textId="77777777" w:rsidR="00203A9F" w:rsidRDefault="00203A9F" w:rsidP="001B59AA">
            <w:pPr>
              <w:spacing w:after="0"/>
              <w:ind w:right="52"/>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vAlign w:val="center"/>
          </w:tcPr>
          <w:p w14:paraId="45C67461" w14:textId="165F7BF7"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4" w:space="0" w:color="000000"/>
            </w:tcBorders>
            <w:vAlign w:val="center"/>
          </w:tcPr>
          <w:p w14:paraId="696B8820" w14:textId="77777777" w:rsidR="00203A9F" w:rsidRDefault="00203A9F" w:rsidP="001B59AA">
            <w:pPr>
              <w:spacing w:after="0"/>
              <w:ind w:right="53"/>
              <w:jc w:val="right"/>
            </w:pPr>
          </w:p>
        </w:tc>
        <w:tc>
          <w:tcPr>
            <w:tcW w:w="1441" w:type="dxa"/>
            <w:tcBorders>
              <w:top w:val="single" w:sz="4" w:space="0" w:color="000000"/>
              <w:left w:val="single" w:sz="4" w:space="0" w:color="000000"/>
              <w:bottom w:val="single" w:sz="4" w:space="0" w:color="000000"/>
              <w:right w:val="single" w:sz="4" w:space="0" w:color="000000"/>
            </w:tcBorders>
            <w:vAlign w:val="center"/>
          </w:tcPr>
          <w:p w14:paraId="5D521A20" w14:textId="77777777" w:rsidR="00203A9F" w:rsidRDefault="00203A9F" w:rsidP="001B59AA">
            <w:pPr>
              <w:spacing w:after="0"/>
              <w:ind w:right="51"/>
              <w:jc w:val="right"/>
            </w:pPr>
          </w:p>
        </w:tc>
      </w:tr>
      <w:tr w:rsidR="00203A9F" w14:paraId="06B4581A" w14:textId="77777777" w:rsidTr="00203A9F">
        <w:trPr>
          <w:trHeight w:val="802"/>
        </w:trPr>
        <w:tc>
          <w:tcPr>
            <w:tcW w:w="439" w:type="dxa"/>
            <w:tcBorders>
              <w:top w:val="single" w:sz="4" w:space="0" w:color="000000"/>
              <w:left w:val="single" w:sz="4" w:space="0" w:color="000000"/>
              <w:bottom w:val="single" w:sz="4" w:space="0" w:color="000000"/>
              <w:right w:val="single" w:sz="4" w:space="0" w:color="000000"/>
            </w:tcBorders>
            <w:vAlign w:val="center"/>
          </w:tcPr>
          <w:p w14:paraId="5A76E1D4" w14:textId="77777777" w:rsidR="00203A9F" w:rsidRDefault="00203A9F" w:rsidP="001B59AA">
            <w:pPr>
              <w:spacing w:after="0"/>
            </w:pPr>
            <w:r>
              <w:rPr>
                <w:i/>
                <w:sz w:val="20"/>
              </w:rPr>
              <w:t xml:space="preserve">402 </w:t>
            </w:r>
          </w:p>
        </w:tc>
        <w:tc>
          <w:tcPr>
            <w:tcW w:w="6385" w:type="dxa"/>
            <w:tcBorders>
              <w:top w:val="single" w:sz="4" w:space="0" w:color="000000"/>
              <w:left w:val="single" w:sz="4" w:space="0" w:color="000000"/>
              <w:bottom w:val="single" w:sz="4" w:space="0" w:color="000000"/>
              <w:right w:val="single" w:sz="4" w:space="0" w:color="000000"/>
            </w:tcBorders>
          </w:tcPr>
          <w:p w14:paraId="1DC26932" w14:textId="77777777" w:rsidR="00203A9F" w:rsidRDefault="00203A9F" w:rsidP="001B59AA">
            <w:pPr>
              <w:spacing w:after="0"/>
              <w:ind w:left="2"/>
            </w:pPr>
            <w:r>
              <w:rPr>
                <w:i/>
                <w:sz w:val="20"/>
              </w:rPr>
              <w:t xml:space="preserve">Supply and installation of PV Panels. Wp 550W/24V, monocrystalline for the pump and  the building with all accessories to be mounted on the roof </w:t>
            </w:r>
          </w:p>
        </w:tc>
        <w:tc>
          <w:tcPr>
            <w:tcW w:w="890" w:type="dxa"/>
            <w:tcBorders>
              <w:top w:val="single" w:sz="4" w:space="0" w:color="000000"/>
              <w:left w:val="single" w:sz="4" w:space="0" w:color="000000"/>
              <w:bottom w:val="single" w:sz="4" w:space="0" w:color="000000"/>
              <w:right w:val="single" w:sz="4" w:space="0" w:color="000000"/>
            </w:tcBorders>
            <w:vAlign w:val="center"/>
          </w:tcPr>
          <w:p w14:paraId="464A5B36" w14:textId="77777777" w:rsidR="00203A9F" w:rsidRDefault="00203A9F" w:rsidP="001B59AA">
            <w:pPr>
              <w:spacing w:after="0"/>
              <w:ind w:right="52"/>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vAlign w:val="center"/>
          </w:tcPr>
          <w:p w14:paraId="2D99FB5D" w14:textId="682379AF"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4" w:space="0" w:color="000000"/>
            </w:tcBorders>
            <w:vAlign w:val="center"/>
          </w:tcPr>
          <w:p w14:paraId="074CE2F9" w14:textId="77777777" w:rsidR="00203A9F" w:rsidRDefault="00203A9F" w:rsidP="001B59AA">
            <w:pPr>
              <w:spacing w:after="0"/>
              <w:ind w:right="54"/>
              <w:jc w:val="right"/>
            </w:pPr>
          </w:p>
        </w:tc>
        <w:tc>
          <w:tcPr>
            <w:tcW w:w="1441" w:type="dxa"/>
            <w:tcBorders>
              <w:top w:val="single" w:sz="4" w:space="0" w:color="000000"/>
              <w:left w:val="single" w:sz="4" w:space="0" w:color="000000"/>
              <w:bottom w:val="single" w:sz="4" w:space="0" w:color="000000"/>
              <w:right w:val="single" w:sz="4" w:space="0" w:color="000000"/>
            </w:tcBorders>
            <w:vAlign w:val="center"/>
          </w:tcPr>
          <w:p w14:paraId="2BAC292C" w14:textId="77777777" w:rsidR="00203A9F" w:rsidRDefault="00203A9F" w:rsidP="001B59AA">
            <w:pPr>
              <w:spacing w:after="0"/>
              <w:ind w:right="51"/>
              <w:jc w:val="right"/>
            </w:pPr>
          </w:p>
        </w:tc>
      </w:tr>
      <w:tr w:rsidR="00203A9F" w14:paraId="415D359C" w14:textId="77777777" w:rsidTr="00203A9F">
        <w:trPr>
          <w:trHeight w:val="840"/>
        </w:trPr>
        <w:tc>
          <w:tcPr>
            <w:tcW w:w="439" w:type="dxa"/>
            <w:tcBorders>
              <w:top w:val="single" w:sz="4" w:space="0" w:color="000000"/>
              <w:left w:val="single" w:sz="4" w:space="0" w:color="000000"/>
              <w:bottom w:val="single" w:sz="4" w:space="0" w:color="000000"/>
              <w:right w:val="single" w:sz="4" w:space="0" w:color="000000"/>
            </w:tcBorders>
            <w:vAlign w:val="center"/>
          </w:tcPr>
          <w:p w14:paraId="4FA48C20" w14:textId="77777777" w:rsidR="00203A9F" w:rsidRDefault="00203A9F" w:rsidP="001B59AA">
            <w:pPr>
              <w:spacing w:after="0"/>
            </w:pPr>
            <w:r>
              <w:rPr>
                <w:i/>
                <w:sz w:val="20"/>
              </w:rPr>
              <w:lastRenderedPageBreak/>
              <w:t xml:space="preserve">403 </w:t>
            </w:r>
          </w:p>
        </w:tc>
        <w:tc>
          <w:tcPr>
            <w:tcW w:w="6385" w:type="dxa"/>
            <w:tcBorders>
              <w:top w:val="single" w:sz="4" w:space="0" w:color="000000"/>
              <w:left w:val="single" w:sz="4" w:space="0" w:color="000000"/>
              <w:bottom w:val="single" w:sz="4" w:space="0" w:color="000000"/>
              <w:right w:val="single" w:sz="4" w:space="0" w:color="000000"/>
            </w:tcBorders>
          </w:tcPr>
          <w:p w14:paraId="76A087AE" w14:textId="77777777" w:rsidR="00203A9F" w:rsidRDefault="00203A9F" w:rsidP="001B59AA">
            <w:pPr>
              <w:spacing w:after="0"/>
              <w:ind w:left="2"/>
            </w:pPr>
            <w:r>
              <w:rPr>
                <w:i/>
                <w:sz w:val="22"/>
              </w:rPr>
              <w:t xml:space="preserve">Supply and installation of cables and other accessories Solar panel cable (16mm2,10mm2 aluminum with 2np insulation, cable rigid 4/4mm2, cable cover, etc) </w:t>
            </w:r>
          </w:p>
        </w:tc>
        <w:tc>
          <w:tcPr>
            <w:tcW w:w="890" w:type="dxa"/>
            <w:tcBorders>
              <w:top w:val="single" w:sz="4" w:space="0" w:color="000000"/>
              <w:left w:val="single" w:sz="4" w:space="0" w:color="000000"/>
              <w:bottom w:val="single" w:sz="4" w:space="0" w:color="000000"/>
              <w:right w:val="single" w:sz="4" w:space="0" w:color="000000"/>
            </w:tcBorders>
            <w:vAlign w:val="center"/>
          </w:tcPr>
          <w:p w14:paraId="0782192C" w14:textId="77777777" w:rsidR="00203A9F" w:rsidRDefault="00203A9F" w:rsidP="001B59AA">
            <w:pPr>
              <w:spacing w:after="0"/>
              <w:ind w:right="54"/>
              <w:jc w:val="center"/>
            </w:pPr>
            <w:r>
              <w:rPr>
                <w:i/>
                <w:sz w:val="22"/>
              </w:rPr>
              <w:t xml:space="preserve">LS </w:t>
            </w:r>
          </w:p>
        </w:tc>
        <w:tc>
          <w:tcPr>
            <w:tcW w:w="157" w:type="dxa"/>
            <w:tcBorders>
              <w:top w:val="single" w:sz="4" w:space="0" w:color="000000"/>
              <w:left w:val="single" w:sz="4" w:space="0" w:color="000000"/>
              <w:bottom w:val="single" w:sz="4" w:space="0" w:color="000000"/>
              <w:right w:val="single" w:sz="4" w:space="0" w:color="000000"/>
            </w:tcBorders>
            <w:vAlign w:val="center"/>
          </w:tcPr>
          <w:p w14:paraId="250C634F" w14:textId="34002F4D" w:rsidR="00203A9F" w:rsidRDefault="00203A9F" w:rsidP="001B59AA">
            <w:pPr>
              <w:spacing w:after="0"/>
              <w:ind w:right="57"/>
              <w:jc w:val="center"/>
            </w:pPr>
          </w:p>
        </w:tc>
        <w:tc>
          <w:tcPr>
            <w:tcW w:w="1214" w:type="dxa"/>
            <w:tcBorders>
              <w:top w:val="single" w:sz="4" w:space="0" w:color="000000"/>
              <w:left w:val="single" w:sz="4" w:space="0" w:color="000000"/>
              <w:bottom w:val="single" w:sz="4" w:space="0" w:color="000000"/>
              <w:right w:val="single" w:sz="4" w:space="0" w:color="000000"/>
            </w:tcBorders>
            <w:vAlign w:val="center"/>
          </w:tcPr>
          <w:p w14:paraId="674A9B9F" w14:textId="77777777" w:rsidR="00203A9F" w:rsidRDefault="00203A9F" w:rsidP="001B59AA">
            <w:pPr>
              <w:spacing w:after="0"/>
              <w:ind w:right="53"/>
              <w:jc w:val="right"/>
            </w:pPr>
          </w:p>
        </w:tc>
        <w:tc>
          <w:tcPr>
            <w:tcW w:w="1441" w:type="dxa"/>
            <w:tcBorders>
              <w:top w:val="single" w:sz="4" w:space="0" w:color="000000"/>
              <w:left w:val="single" w:sz="4" w:space="0" w:color="000000"/>
              <w:bottom w:val="single" w:sz="4" w:space="0" w:color="000000"/>
              <w:right w:val="single" w:sz="4" w:space="0" w:color="000000"/>
            </w:tcBorders>
            <w:vAlign w:val="center"/>
          </w:tcPr>
          <w:p w14:paraId="34411F5E" w14:textId="77777777" w:rsidR="00203A9F" w:rsidRDefault="00203A9F" w:rsidP="001B59AA">
            <w:pPr>
              <w:spacing w:after="0"/>
              <w:ind w:right="51"/>
              <w:jc w:val="right"/>
            </w:pPr>
          </w:p>
        </w:tc>
      </w:tr>
      <w:tr w:rsidR="00203A9F" w14:paraId="3FF8F357" w14:textId="77777777" w:rsidTr="00203A9F">
        <w:trPr>
          <w:trHeight w:val="1114"/>
        </w:trPr>
        <w:tc>
          <w:tcPr>
            <w:tcW w:w="439" w:type="dxa"/>
            <w:tcBorders>
              <w:top w:val="single" w:sz="4" w:space="0" w:color="000000"/>
              <w:left w:val="single" w:sz="4" w:space="0" w:color="000000"/>
              <w:bottom w:val="single" w:sz="4" w:space="0" w:color="000000"/>
              <w:right w:val="single" w:sz="4" w:space="0" w:color="000000"/>
            </w:tcBorders>
            <w:vAlign w:val="center"/>
          </w:tcPr>
          <w:p w14:paraId="2FDE810F" w14:textId="77777777" w:rsidR="00203A9F" w:rsidRDefault="00203A9F" w:rsidP="001B59AA">
            <w:pPr>
              <w:spacing w:after="0"/>
            </w:pPr>
            <w:r>
              <w:rPr>
                <w:i/>
                <w:sz w:val="20"/>
              </w:rPr>
              <w:t xml:space="preserve">404 </w:t>
            </w:r>
          </w:p>
        </w:tc>
        <w:tc>
          <w:tcPr>
            <w:tcW w:w="6385" w:type="dxa"/>
            <w:tcBorders>
              <w:top w:val="single" w:sz="4" w:space="0" w:color="000000"/>
              <w:left w:val="single" w:sz="4" w:space="0" w:color="000000"/>
              <w:bottom w:val="single" w:sz="4" w:space="0" w:color="000000"/>
              <w:right w:val="single" w:sz="4" w:space="0" w:color="000000"/>
            </w:tcBorders>
          </w:tcPr>
          <w:p w14:paraId="0609D8B2" w14:textId="77777777" w:rsidR="00203A9F" w:rsidRDefault="00203A9F" w:rsidP="001B59AA">
            <w:pPr>
              <w:spacing w:after="0"/>
              <w:ind w:left="2"/>
            </w:pPr>
            <w:r>
              <w:rPr>
                <w:i/>
                <w:sz w:val="22"/>
              </w:rPr>
              <w:t xml:space="preserve">Supply and installation of test board with 2 DC circuit breakers, 2 DC Surge protector, AC circuit breaker and differential breaker, Auto changeover switch, 24 ways fuse box,etc, </w:t>
            </w:r>
          </w:p>
        </w:tc>
        <w:tc>
          <w:tcPr>
            <w:tcW w:w="890" w:type="dxa"/>
            <w:tcBorders>
              <w:top w:val="single" w:sz="4" w:space="0" w:color="000000"/>
              <w:left w:val="single" w:sz="4" w:space="0" w:color="000000"/>
              <w:bottom w:val="single" w:sz="4" w:space="0" w:color="000000"/>
              <w:right w:val="single" w:sz="4" w:space="0" w:color="000000"/>
            </w:tcBorders>
            <w:vAlign w:val="center"/>
          </w:tcPr>
          <w:p w14:paraId="42CAD9A3" w14:textId="77777777" w:rsidR="00203A9F" w:rsidRDefault="00203A9F" w:rsidP="001B59AA">
            <w:pPr>
              <w:spacing w:after="0"/>
              <w:ind w:right="54"/>
              <w:jc w:val="center"/>
            </w:pPr>
            <w:r>
              <w:rPr>
                <w:i/>
                <w:sz w:val="22"/>
              </w:rPr>
              <w:t xml:space="preserve">LS </w:t>
            </w:r>
          </w:p>
        </w:tc>
        <w:tc>
          <w:tcPr>
            <w:tcW w:w="157" w:type="dxa"/>
            <w:tcBorders>
              <w:top w:val="single" w:sz="4" w:space="0" w:color="000000"/>
              <w:left w:val="single" w:sz="4" w:space="0" w:color="000000"/>
              <w:bottom w:val="single" w:sz="4" w:space="0" w:color="000000"/>
              <w:right w:val="single" w:sz="4" w:space="0" w:color="000000"/>
            </w:tcBorders>
            <w:vAlign w:val="center"/>
          </w:tcPr>
          <w:p w14:paraId="7B0C2C29" w14:textId="06237910" w:rsidR="00203A9F" w:rsidRDefault="00203A9F" w:rsidP="001B59AA">
            <w:pPr>
              <w:spacing w:after="0"/>
              <w:ind w:right="57"/>
              <w:jc w:val="center"/>
            </w:pPr>
          </w:p>
        </w:tc>
        <w:tc>
          <w:tcPr>
            <w:tcW w:w="1214" w:type="dxa"/>
            <w:tcBorders>
              <w:top w:val="single" w:sz="4" w:space="0" w:color="000000"/>
              <w:left w:val="single" w:sz="4" w:space="0" w:color="000000"/>
              <w:bottom w:val="single" w:sz="4" w:space="0" w:color="000000"/>
              <w:right w:val="single" w:sz="4" w:space="0" w:color="000000"/>
            </w:tcBorders>
            <w:vAlign w:val="center"/>
          </w:tcPr>
          <w:p w14:paraId="1D071AF5" w14:textId="77777777" w:rsidR="00203A9F" w:rsidRDefault="00203A9F" w:rsidP="001B59AA">
            <w:pPr>
              <w:spacing w:after="0"/>
              <w:ind w:right="53"/>
              <w:jc w:val="right"/>
            </w:pPr>
          </w:p>
        </w:tc>
        <w:tc>
          <w:tcPr>
            <w:tcW w:w="1441" w:type="dxa"/>
            <w:tcBorders>
              <w:top w:val="single" w:sz="4" w:space="0" w:color="000000"/>
              <w:left w:val="single" w:sz="4" w:space="0" w:color="000000"/>
              <w:bottom w:val="single" w:sz="4" w:space="0" w:color="000000"/>
              <w:right w:val="single" w:sz="4" w:space="0" w:color="000000"/>
            </w:tcBorders>
            <w:vAlign w:val="center"/>
          </w:tcPr>
          <w:p w14:paraId="34A1D86F" w14:textId="77777777" w:rsidR="00203A9F" w:rsidRDefault="00203A9F" w:rsidP="001B59AA">
            <w:pPr>
              <w:spacing w:after="0"/>
              <w:ind w:right="51"/>
              <w:jc w:val="right"/>
            </w:pPr>
          </w:p>
        </w:tc>
      </w:tr>
      <w:tr w:rsidR="00203A9F" w14:paraId="0208BCDA" w14:textId="77777777" w:rsidTr="00203A9F">
        <w:trPr>
          <w:trHeight w:val="838"/>
        </w:trPr>
        <w:tc>
          <w:tcPr>
            <w:tcW w:w="439" w:type="dxa"/>
            <w:tcBorders>
              <w:top w:val="single" w:sz="4" w:space="0" w:color="000000"/>
              <w:left w:val="single" w:sz="4" w:space="0" w:color="000000"/>
              <w:bottom w:val="single" w:sz="4" w:space="0" w:color="000000"/>
              <w:right w:val="single" w:sz="4" w:space="0" w:color="000000"/>
            </w:tcBorders>
            <w:vAlign w:val="center"/>
          </w:tcPr>
          <w:p w14:paraId="4C9C225A" w14:textId="77777777" w:rsidR="00203A9F" w:rsidRDefault="00203A9F" w:rsidP="001B59AA">
            <w:pPr>
              <w:spacing w:after="0"/>
            </w:pPr>
            <w:r>
              <w:rPr>
                <w:i/>
                <w:sz w:val="20"/>
              </w:rPr>
              <w:t xml:space="preserve">405 </w:t>
            </w:r>
          </w:p>
        </w:tc>
        <w:tc>
          <w:tcPr>
            <w:tcW w:w="6385" w:type="dxa"/>
            <w:tcBorders>
              <w:top w:val="single" w:sz="4" w:space="0" w:color="000000"/>
              <w:left w:val="single" w:sz="4" w:space="0" w:color="000000"/>
              <w:bottom w:val="single" w:sz="4" w:space="0" w:color="000000"/>
              <w:right w:val="single" w:sz="4" w:space="0" w:color="000000"/>
            </w:tcBorders>
          </w:tcPr>
          <w:p w14:paraId="1CDEB70E" w14:textId="77777777" w:rsidR="00203A9F" w:rsidRDefault="00203A9F" w:rsidP="001B59AA">
            <w:pPr>
              <w:spacing w:after="0"/>
              <w:ind w:left="2"/>
            </w:pPr>
            <w:r>
              <w:rPr>
                <w:i/>
                <w:sz w:val="22"/>
              </w:rPr>
              <w:t xml:space="preserve">Supply and installation Grounding rod in massive copper 2m/200mm/head copper cable and earthing accessories with lightening protector </w:t>
            </w:r>
          </w:p>
        </w:tc>
        <w:tc>
          <w:tcPr>
            <w:tcW w:w="890" w:type="dxa"/>
            <w:tcBorders>
              <w:top w:val="single" w:sz="4" w:space="0" w:color="000000"/>
              <w:left w:val="single" w:sz="4" w:space="0" w:color="000000"/>
              <w:bottom w:val="single" w:sz="4" w:space="0" w:color="000000"/>
              <w:right w:val="single" w:sz="4" w:space="0" w:color="000000"/>
            </w:tcBorders>
            <w:vAlign w:val="center"/>
          </w:tcPr>
          <w:p w14:paraId="27215E31" w14:textId="77777777" w:rsidR="00203A9F" w:rsidRDefault="00203A9F" w:rsidP="001B59AA">
            <w:pPr>
              <w:spacing w:after="0"/>
              <w:ind w:right="54"/>
              <w:jc w:val="center"/>
            </w:pPr>
            <w:r>
              <w:rPr>
                <w:i/>
                <w:sz w:val="22"/>
              </w:rPr>
              <w:t xml:space="preserve">LS </w:t>
            </w:r>
          </w:p>
        </w:tc>
        <w:tc>
          <w:tcPr>
            <w:tcW w:w="157" w:type="dxa"/>
            <w:tcBorders>
              <w:top w:val="single" w:sz="4" w:space="0" w:color="000000"/>
              <w:left w:val="single" w:sz="4" w:space="0" w:color="000000"/>
              <w:bottom w:val="single" w:sz="4" w:space="0" w:color="000000"/>
              <w:right w:val="single" w:sz="4" w:space="0" w:color="000000"/>
            </w:tcBorders>
            <w:vAlign w:val="center"/>
          </w:tcPr>
          <w:p w14:paraId="462749EE" w14:textId="19E8175B" w:rsidR="00203A9F" w:rsidRDefault="00203A9F" w:rsidP="001B59AA">
            <w:pPr>
              <w:spacing w:after="0"/>
              <w:ind w:right="57"/>
              <w:jc w:val="center"/>
            </w:pPr>
          </w:p>
        </w:tc>
        <w:tc>
          <w:tcPr>
            <w:tcW w:w="1214" w:type="dxa"/>
            <w:tcBorders>
              <w:top w:val="single" w:sz="4" w:space="0" w:color="000000"/>
              <w:left w:val="single" w:sz="4" w:space="0" w:color="000000"/>
              <w:bottom w:val="single" w:sz="4" w:space="0" w:color="000000"/>
              <w:right w:val="single" w:sz="4" w:space="0" w:color="000000"/>
            </w:tcBorders>
            <w:vAlign w:val="center"/>
          </w:tcPr>
          <w:p w14:paraId="6C4BF7EA" w14:textId="77777777" w:rsidR="00203A9F" w:rsidRDefault="00203A9F" w:rsidP="001B59AA">
            <w:pPr>
              <w:spacing w:after="0"/>
              <w:ind w:right="53"/>
              <w:jc w:val="right"/>
            </w:pPr>
          </w:p>
        </w:tc>
        <w:tc>
          <w:tcPr>
            <w:tcW w:w="1441" w:type="dxa"/>
            <w:tcBorders>
              <w:top w:val="single" w:sz="4" w:space="0" w:color="000000"/>
              <w:left w:val="single" w:sz="4" w:space="0" w:color="000000"/>
              <w:bottom w:val="single" w:sz="4" w:space="0" w:color="000000"/>
              <w:right w:val="single" w:sz="4" w:space="0" w:color="000000"/>
            </w:tcBorders>
            <w:vAlign w:val="center"/>
          </w:tcPr>
          <w:p w14:paraId="3972BEA6" w14:textId="77777777" w:rsidR="00203A9F" w:rsidRDefault="00203A9F" w:rsidP="001B59AA">
            <w:pPr>
              <w:spacing w:after="0"/>
              <w:ind w:right="51"/>
              <w:jc w:val="right"/>
            </w:pPr>
          </w:p>
        </w:tc>
      </w:tr>
      <w:tr w:rsidR="00203A9F" w14:paraId="43A3E91B" w14:textId="77777777" w:rsidTr="00203A9F">
        <w:trPr>
          <w:trHeight w:val="562"/>
        </w:trPr>
        <w:tc>
          <w:tcPr>
            <w:tcW w:w="439" w:type="dxa"/>
            <w:tcBorders>
              <w:top w:val="single" w:sz="4" w:space="0" w:color="000000"/>
              <w:left w:val="single" w:sz="4" w:space="0" w:color="000000"/>
              <w:bottom w:val="single" w:sz="4" w:space="0" w:color="000000"/>
              <w:right w:val="single" w:sz="4" w:space="0" w:color="000000"/>
            </w:tcBorders>
            <w:vAlign w:val="center"/>
          </w:tcPr>
          <w:p w14:paraId="2441A2CE" w14:textId="77777777" w:rsidR="00203A9F" w:rsidRDefault="00203A9F" w:rsidP="001B59AA">
            <w:pPr>
              <w:spacing w:after="0"/>
            </w:pPr>
            <w:r>
              <w:rPr>
                <w:i/>
                <w:sz w:val="20"/>
              </w:rPr>
              <w:t xml:space="preserve">406 </w:t>
            </w:r>
          </w:p>
        </w:tc>
        <w:tc>
          <w:tcPr>
            <w:tcW w:w="6385" w:type="dxa"/>
            <w:tcBorders>
              <w:top w:val="single" w:sz="4" w:space="0" w:color="000000"/>
              <w:left w:val="single" w:sz="4" w:space="0" w:color="000000"/>
              <w:bottom w:val="single" w:sz="4" w:space="0" w:color="000000"/>
              <w:right w:val="single" w:sz="4" w:space="0" w:color="000000"/>
            </w:tcBorders>
          </w:tcPr>
          <w:p w14:paraId="050F87BE" w14:textId="77777777" w:rsidR="00203A9F" w:rsidRDefault="00203A9F" w:rsidP="001B59AA">
            <w:pPr>
              <w:spacing w:after="0"/>
            </w:pPr>
            <w:r>
              <w:rPr>
                <w:i/>
                <w:sz w:val="22"/>
              </w:rPr>
              <w:t xml:space="preserve">Supply and installation of Metallic mounted battery casing and Interconnection accessories and electronics devices </w:t>
            </w:r>
          </w:p>
        </w:tc>
        <w:tc>
          <w:tcPr>
            <w:tcW w:w="890" w:type="dxa"/>
            <w:tcBorders>
              <w:top w:val="single" w:sz="4" w:space="0" w:color="000000"/>
              <w:left w:val="single" w:sz="4" w:space="0" w:color="000000"/>
              <w:bottom w:val="single" w:sz="4" w:space="0" w:color="000000"/>
              <w:right w:val="single" w:sz="4" w:space="0" w:color="000000"/>
            </w:tcBorders>
            <w:vAlign w:val="center"/>
          </w:tcPr>
          <w:p w14:paraId="3FD73268" w14:textId="77777777" w:rsidR="00203A9F" w:rsidRDefault="00203A9F" w:rsidP="001B59AA">
            <w:pPr>
              <w:spacing w:after="0"/>
              <w:ind w:right="57"/>
              <w:jc w:val="center"/>
            </w:pPr>
            <w:r>
              <w:rPr>
                <w:i/>
                <w:sz w:val="22"/>
              </w:rPr>
              <w:t xml:space="preserve">LS </w:t>
            </w:r>
          </w:p>
        </w:tc>
        <w:tc>
          <w:tcPr>
            <w:tcW w:w="157" w:type="dxa"/>
            <w:tcBorders>
              <w:top w:val="single" w:sz="4" w:space="0" w:color="000000"/>
              <w:left w:val="single" w:sz="4" w:space="0" w:color="000000"/>
              <w:bottom w:val="single" w:sz="4" w:space="0" w:color="000000"/>
              <w:right w:val="single" w:sz="4" w:space="0" w:color="000000"/>
            </w:tcBorders>
            <w:vAlign w:val="center"/>
          </w:tcPr>
          <w:p w14:paraId="3DB583F7" w14:textId="77D4CEE7" w:rsidR="00203A9F" w:rsidRDefault="00203A9F" w:rsidP="001B59AA">
            <w:pPr>
              <w:spacing w:after="0"/>
              <w:ind w:right="60"/>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77947FCE" w14:textId="77777777" w:rsidR="00203A9F" w:rsidRDefault="00203A9F" w:rsidP="001B59AA">
            <w:pPr>
              <w:spacing w:after="0"/>
              <w:ind w:right="55"/>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16F80351" w14:textId="77777777" w:rsidR="00203A9F" w:rsidRDefault="00203A9F" w:rsidP="001B59AA">
            <w:pPr>
              <w:spacing w:after="0"/>
              <w:ind w:right="54"/>
              <w:jc w:val="right"/>
            </w:pPr>
          </w:p>
        </w:tc>
      </w:tr>
      <w:tr w:rsidR="00203A9F" w14:paraId="1FE8CD66"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023290DF" w14:textId="77777777" w:rsidR="00203A9F" w:rsidRDefault="00203A9F" w:rsidP="001B59AA">
            <w:pPr>
              <w:spacing w:after="0"/>
            </w:pPr>
            <w:r>
              <w:rPr>
                <w:i/>
                <w:sz w:val="20"/>
              </w:rPr>
              <w:t xml:space="preserve">407 </w:t>
            </w:r>
          </w:p>
        </w:tc>
        <w:tc>
          <w:tcPr>
            <w:tcW w:w="6385" w:type="dxa"/>
            <w:tcBorders>
              <w:top w:val="single" w:sz="4" w:space="0" w:color="000000"/>
              <w:left w:val="single" w:sz="4" w:space="0" w:color="000000"/>
              <w:bottom w:val="single" w:sz="4" w:space="0" w:color="000000"/>
              <w:right w:val="single" w:sz="4" w:space="0" w:color="000000"/>
            </w:tcBorders>
          </w:tcPr>
          <w:p w14:paraId="68EC693E" w14:textId="77777777" w:rsidR="00203A9F" w:rsidRDefault="00203A9F" w:rsidP="001B59AA">
            <w:pPr>
              <w:spacing w:after="0"/>
            </w:pPr>
            <w:r>
              <w:rPr>
                <w:i/>
                <w:sz w:val="22"/>
              </w:rPr>
              <w:t xml:space="preserve">connection of digital meter and all accessories </w:t>
            </w:r>
          </w:p>
        </w:tc>
        <w:tc>
          <w:tcPr>
            <w:tcW w:w="890" w:type="dxa"/>
            <w:tcBorders>
              <w:top w:val="single" w:sz="4" w:space="0" w:color="000000"/>
              <w:left w:val="single" w:sz="4" w:space="0" w:color="000000"/>
              <w:bottom w:val="single" w:sz="4" w:space="0" w:color="000000"/>
              <w:right w:val="single" w:sz="4" w:space="0" w:color="000000"/>
            </w:tcBorders>
          </w:tcPr>
          <w:p w14:paraId="508E4C23" w14:textId="77777777" w:rsidR="00203A9F" w:rsidRDefault="00203A9F" w:rsidP="001B59AA">
            <w:pPr>
              <w:spacing w:after="0"/>
              <w:ind w:right="57"/>
              <w:jc w:val="center"/>
            </w:pPr>
            <w:r>
              <w:rPr>
                <w:i/>
                <w:sz w:val="22"/>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7E0BB8AC" w14:textId="3A1273BF" w:rsidR="00203A9F" w:rsidRDefault="00203A9F" w:rsidP="001B59AA">
            <w:pPr>
              <w:spacing w:after="0"/>
              <w:ind w:right="60"/>
              <w:jc w:val="center"/>
            </w:pPr>
          </w:p>
        </w:tc>
        <w:tc>
          <w:tcPr>
            <w:tcW w:w="1214" w:type="dxa"/>
            <w:tcBorders>
              <w:top w:val="single" w:sz="4" w:space="0" w:color="000000"/>
              <w:left w:val="single" w:sz="4" w:space="0" w:color="000000"/>
              <w:bottom w:val="single" w:sz="4" w:space="0" w:color="000000"/>
              <w:right w:val="single" w:sz="6" w:space="0" w:color="000000"/>
            </w:tcBorders>
          </w:tcPr>
          <w:p w14:paraId="22B89626" w14:textId="77777777" w:rsidR="00203A9F" w:rsidRDefault="00203A9F" w:rsidP="001B59AA">
            <w:pPr>
              <w:spacing w:after="0"/>
              <w:ind w:right="55"/>
              <w:jc w:val="right"/>
            </w:pPr>
          </w:p>
        </w:tc>
        <w:tc>
          <w:tcPr>
            <w:tcW w:w="1441" w:type="dxa"/>
            <w:tcBorders>
              <w:top w:val="single" w:sz="4" w:space="0" w:color="000000"/>
              <w:left w:val="single" w:sz="6" w:space="0" w:color="000000"/>
              <w:bottom w:val="single" w:sz="4" w:space="0" w:color="000000"/>
              <w:right w:val="single" w:sz="4" w:space="0" w:color="000000"/>
            </w:tcBorders>
          </w:tcPr>
          <w:p w14:paraId="1E64E66E" w14:textId="77777777" w:rsidR="00203A9F" w:rsidRDefault="00203A9F" w:rsidP="001B59AA">
            <w:pPr>
              <w:spacing w:after="0"/>
              <w:ind w:right="54"/>
              <w:jc w:val="right"/>
            </w:pPr>
          </w:p>
        </w:tc>
      </w:tr>
      <w:tr w:rsidR="00203A9F" w14:paraId="6B8729F9" w14:textId="77777777" w:rsidTr="00203A9F">
        <w:trPr>
          <w:trHeight w:val="298"/>
        </w:trPr>
        <w:tc>
          <w:tcPr>
            <w:tcW w:w="9085" w:type="dxa"/>
            <w:gridSpan w:val="5"/>
            <w:tcBorders>
              <w:top w:val="single" w:sz="4" w:space="0" w:color="000000"/>
              <w:left w:val="single" w:sz="4" w:space="0" w:color="000000"/>
              <w:bottom w:val="single" w:sz="4" w:space="0" w:color="000000"/>
              <w:right w:val="single" w:sz="6" w:space="0" w:color="000000"/>
            </w:tcBorders>
          </w:tcPr>
          <w:p w14:paraId="411C87D0" w14:textId="77777777" w:rsidR="00203A9F" w:rsidRDefault="00203A9F" w:rsidP="001B59AA">
            <w:pPr>
              <w:spacing w:after="0"/>
              <w:ind w:right="58"/>
              <w:jc w:val="center"/>
            </w:pPr>
            <w:r>
              <w:rPr>
                <w:b/>
                <w:i/>
                <w:sz w:val="20"/>
              </w:rPr>
              <w:t xml:space="preserve">SUB-TOTAL 400 </w:t>
            </w:r>
          </w:p>
        </w:tc>
        <w:tc>
          <w:tcPr>
            <w:tcW w:w="1441" w:type="dxa"/>
            <w:tcBorders>
              <w:top w:val="single" w:sz="4" w:space="0" w:color="000000"/>
              <w:left w:val="single" w:sz="6" w:space="0" w:color="000000"/>
              <w:bottom w:val="single" w:sz="4" w:space="0" w:color="000000"/>
              <w:right w:val="single" w:sz="4" w:space="0" w:color="000000"/>
            </w:tcBorders>
          </w:tcPr>
          <w:p w14:paraId="7E931485" w14:textId="77777777" w:rsidR="00203A9F" w:rsidRDefault="00203A9F" w:rsidP="001B59AA">
            <w:pPr>
              <w:spacing w:after="0"/>
              <w:ind w:right="54"/>
              <w:jc w:val="right"/>
            </w:pPr>
          </w:p>
        </w:tc>
      </w:tr>
      <w:tr w:rsidR="00203A9F" w14:paraId="6535B2D8"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3B6238CF" w14:textId="77777777" w:rsidR="00203A9F" w:rsidRDefault="00203A9F" w:rsidP="001B59AA">
            <w:pPr>
              <w:spacing w:after="0"/>
            </w:pPr>
            <w:r>
              <w:rPr>
                <w:b/>
                <w:i/>
                <w:sz w:val="20"/>
              </w:rPr>
              <w:t xml:space="preserve">500 </w:t>
            </w:r>
          </w:p>
        </w:tc>
        <w:tc>
          <w:tcPr>
            <w:tcW w:w="10087" w:type="dxa"/>
            <w:gridSpan w:val="5"/>
            <w:tcBorders>
              <w:top w:val="single" w:sz="4" w:space="0" w:color="000000"/>
              <w:left w:val="single" w:sz="4" w:space="0" w:color="000000"/>
              <w:bottom w:val="single" w:sz="4" w:space="0" w:color="000000"/>
              <w:right w:val="single" w:sz="4" w:space="0" w:color="000000"/>
            </w:tcBorders>
          </w:tcPr>
          <w:p w14:paraId="422A20B6" w14:textId="77777777" w:rsidR="00203A9F" w:rsidRDefault="00203A9F" w:rsidP="001B59AA">
            <w:pPr>
              <w:spacing w:after="0"/>
              <w:ind w:right="58"/>
              <w:jc w:val="center"/>
            </w:pPr>
            <w:r>
              <w:rPr>
                <w:b/>
                <w:sz w:val="22"/>
              </w:rPr>
              <w:t xml:space="preserve">PIPELINE INSTALLATION </w:t>
            </w:r>
          </w:p>
        </w:tc>
      </w:tr>
      <w:tr w:rsidR="00203A9F" w14:paraId="255E51F6"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581AE24E" w14:textId="77777777" w:rsidR="00203A9F" w:rsidRDefault="00203A9F" w:rsidP="001B59AA">
            <w:pPr>
              <w:spacing w:after="0"/>
            </w:pPr>
            <w:r>
              <w:rPr>
                <w:i/>
                <w:sz w:val="20"/>
              </w:rPr>
              <w:t xml:space="preserve">501 </w:t>
            </w:r>
          </w:p>
        </w:tc>
        <w:tc>
          <w:tcPr>
            <w:tcW w:w="6385" w:type="dxa"/>
            <w:tcBorders>
              <w:top w:val="single" w:sz="4" w:space="0" w:color="000000"/>
              <w:left w:val="single" w:sz="4" w:space="0" w:color="000000"/>
              <w:bottom w:val="single" w:sz="4" w:space="0" w:color="000000"/>
              <w:right w:val="single" w:sz="4" w:space="0" w:color="000000"/>
            </w:tcBorders>
          </w:tcPr>
          <w:p w14:paraId="1A68C260" w14:textId="77777777" w:rsidR="00203A9F" w:rsidRDefault="00203A9F" w:rsidP="001B59AA">
            <w:pPr>
              <w:spacing w:after="0"/>
            </w:pPr>
            <w:r>
              <w:rPr>
                <w:i/>
                <w:sz w:val="20"/>
              </w:rPr>
              <w:t xml:space="preserve">Supply and laying of PVC or panaflex pipes Ø32mm NP10 to pump water from the borehole to the elevated storage tank </w:t>
            </w:r>
          </w:p>
        </w:tc>
        <w:tc>
          <w:tcPr>
            <w:tcW w:w="890" w:type="dxa"/>
            <w:tcBorders>
              <w:top w:val="single" w:sz="4" w:space="0" w:color="000000"/>
              <w:left w:val="single" w:sz="4" w:space="0" w:color="000000"/>
              <w:bottom w:val="single" w:sz="4" w:space="0" w:color="000000"/>
              <w:right w:val="single" w:sz="4" w:space="0" w:color="000000"/>
            </w:tcBorders>
            <w:vAlign w:val="center"/>
          </w:tcPr>
          <w:p w14:paraId="3FF58FE7" w14:textId="77777777" w:rsidR="00203A9F" w:rsidRDefault="00203A9F" w:rsidP="001B59AA">
            <w:pPr>
              <w:spacing w:after="0"/>
              <w:ind w:right="57"/>
              <w:jc w:val="center"/>
            </w:pPr>
            <w:r>
              <w:rPr>
                <w:i/>
                <w:sz w:val="20"/>
              </w:rPr>
              <w:t xml:space="preserve">ML </w:t>
            </w:r>
          </w:p>
        </w:tc>
        <w:tc>
          <w:tcPr>
            <w:tcW w:w="157" w:type="dxa"/>
            <w:tcBorders>
              <w:top w:val="single" w:sz="4" w:space="0" w:color="000000"/>
              <w:left w:val="single" w:sz="4" w:space="0" w:color="000000"/>
              <w:bottom w:val="single" w:sz="4" w:space="0" w:color="000000"/>
              <w:right w:val="single" w:sz="4" w:space="0" w:color="000000"/>
            </w:tcBorders>
            <w:vAlign w:val="center"/>
          </w:tcPr>
          <w:p w14:paraId="4A9E5F25" w14:textId="70EF3BBA"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38B4DA32"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0D237C25" w14:textId="77777777" w:rsidR="00203A9F" w:rsidRDefault="00203A9F" w:rsidP="001B59AA">
            <w:pPr>
              <w:spacing w:after="0"/>
              <w:ind w:right="54"/>
              <w:jc w:val="right"/>
            </w:pPr>
          </w:p>
        </w:tc>
      </w:tr>
      <w:tr w:rsidR="00203A9F" w14:paraId="2C0C5675"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2E7B1EE3" w14:textId="77777777" w:rsidR="00203A9F" w:rsidRDefault="00203A9F" w:rsidP="001B59AA">
            <w:pPr>
              <w:spacing w:after="0"/>
            </w:pPr>
            <w:r>
              <w:rPr>
                <w:i/>
                <w:sz w:val="20"/>
              </w:rPr>
              <w:t xml:space="preserve">502 </w:t>
            </w:r>
          </w:p>
        </w:tc>
        <w:tc>
          <w:tcPr>
            <w:tcW w:w="6385" w:type="dxa"/>
            <w:tcBorders>
              <w:top w:val="single" w:sz="4" w:space="0" w:color="000000"/>
              <w:left w:val="single" w:sz="4" w:space="0" w:color="000000"/>
              <w:bottom w:val="single" w:sz="4" w:space="0" w:color="000000"/>
              <w:right w:val="single" w:sz="4" w:space="0" w:color="000000"/>
            </w:tcBorders>
          </w:tcPr>
          <w:p w14:paraId="445CC01C" w14:textId="77777777" w:rsidR="00203A9F" w:rsidRDefault="00203A9F" w:rsidP="001B59AA">
            <w:pPr>
              <w:spacing w:after="0"/>
            </w:pPr>
            <w:r>
              <w:rPr>
                <w:i/>
                <w:sz w:val="20"/>
              </w:rPr>
              <w:t xml:space="preserve">Supply and laying of PVC Ø32mm NP10 </w:t>
            </w:r>
          </w:p>
        </w:tc>
        <w:tc>
          <w:tcPr>
            <w:tcW w:w="890" w:type="dxa"/>
            <w:tcBorders>
              <w:top w:val="single" w:sz="4" w:space="0" w:color="000000"/>
              <w:left w:val="single" w:sz="4" w:space="0" w:color="000000"/>
              <w:bottom w:val="single" w:sz="4" w:space="0" w:color="000000"/>
              <w:right w:val="single" w:sz="4" w:space="0" w:color="000000"/>
            </w:tcBorders>
          </w:tcPr>
          <w:p w14:paraId="3542BD40" w14:textId="77777777" w:rsidR="00203A9F" w:rsidRDefault="00203A9F" w:rsidP="001B59AA">
            <w:pPr>
              <w:spacing w:after="0"/>
              <w:ind w:right="57"/>
              <w:jc w:val="center"/>
            </w:pPr>
            <w:r>
              <w:rPr>
                <w:i/>
                <w:sz w:val="20"/>
              </w:rPr>
              <w:t xml:space="preserve">ML </w:t>
            </w:r>
          </w:p>
        </w:tc>
        <w:tc>
          <w:tcPr>
            <w:tcW w:w="157" w:type="dxa"/>
            <w:tcBorders>
              <w:top w:val="single" w:sz="4" w:space="0" w:color="000000"/>
              <w:left w:val="single" w:sz="4" w:space="0" w:color="000000"/>
              <w:bottom w:val="single" w:sz="4" w:space="0" w:color="000000"/>
              <w:right w:val="single" w:sz="4" w:space="0" w:color="000000"/>
            </w:tcBorders>
          </w:tcPr>
          <w:p w14:paraId="5C631A3D" w14:textId="24D34A81" w:rsidR="00203A9F" w:rsidRDefault="00203A9F" w:rsidP="001B59AA">
            <w:pPr>
              <w:spacing w:after="0"/>
              <w:ind w:left="103"/>
            </w:pPr>
          </w:p>
        </w:tc>
        <w:tc>
          <w:tcPr>
            <w:tcW w:w="1214" w:type="dxa"/>
            <w:tcBorders>
              <w:top w:val="single" w:sz="4" w:space="0" w:color="000000"/>
              <w:left w:val="single" w:sz="4" w:space="0" w:color="000000"/>
              <w:bottom w:val="single" w:sz="4" w:space="0" w:color="000000"/>
              <w:right w:val="single" w:sz="6" w:space="0" w:color="000000"/>
            </w:tcBorders>
          </w:tcPr>
          <w:p w14:paraId="60F275C4"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509CD7B7" w14:textId="77777777" w:rsidR="00203A9F" w:rsidRDefault="00203A9F" w:rsidP="001B59AA">
            <w:pPr>
              <w:spacing w:after="0"/>
              <w:ind w:right="54"/>
              <w:jc w:val="right"/>
            </w:pPr>
          </w:p>
        </w:tc>
      </w:tr>
      <w:tr w:rsidR="00203A9F" w14:paraId="101B8549" w14:textId="77777777" w:rsidTr="00203A9F">
        <w:trPr>
          <w:trHeight w:val="300"/>
        </w:trPr>
        <w:tc>
          <w:tcPr>
            <w:tcW w:w="439" w:type="dxa"/>
            <w:tcBorders>
              <w:top w:val="single" w:sz="4" w:space="0" w:color="000000"/>
              <w:left w:val="single" w:sz="4" w:space="0" w:color="000000"/>
              <w:bottom w:val="single" w:sz="4" w:space="0" w:color="000000"/>
              <w:right w:val="single" w:sz="4" w:space="0" w:color="000000"/>
            </w:tcBorders>
          </w:tcPr>
          <w:p w14:paraId="705D8B36" w14:textId="77777777" w:rsidR="00203A9F" w:rsidRDefault="00203A9F" w:rsidP="001B59AA">
            <w:pPr>
              <w:spacing w:after="0"/>
            </w:pPr>
            <w:r>
              <w:rPr>
                <w:i/>
                <w:sz w:val="20"/>
              </w:rPr>
              <w:t xml:space="preserve">503 </w:t>
            </w:r>
          </w:p>
        </w:tc>
        <w:tc>
          <w:tcPr>
            <w:tcW w:w="6385" w:type="dxa"/>
            <w:tcBorders>
              <w:top w:val="single" w:sz="4" w:space="0" w:color="000000"/>
              <w:left w:val="single" w:sz="4" w:space="0" w:color="000000"/>
              <w:bottom w:val="single" w:sz="4" w:space="0" w:color="000000"/>
              <w:right w:val="single" w:sz="4" w:space="0" w:color="000000"/>
            </w:tcBorders>
          </w:tcPr>
          <w:p w14:paraId="4FB2861C" w14:textId="77777777" w:rsidR="00203A9F" w:rsidRDefault="00203A9F" w:rsidP="001B59AA">
            <w:pPr>
              <w:spacing w:after="0"/>
            </w:pPr>
            <w:r>
              <w:rPr>
                <w:i/>
                <w:sz w:val="20"/>
              </w:rPr>
              <w:t xml:space="preserve">Pipeline excavation and backfill  </w:t>
            </w:r>
          </w:p>
        </w:tc>
        <w:tc>
          <w:tcPr>
            <w:tcW w:w="890" w:type="dxa"/>
            <w:tcBorders>
              <w:top w:val="single" w:sz="4" w:space="0" w:color="000000"/>
              <w:left w:val="single" w:sz="4" w:space="0" w:color="000000"/>
              <w:bottom w:val="single" w:sz="4" w:space="0" w:color="000000"/>
              <w:right w:val="single" w:sz="4" w:space="0" w:color="000000"/>
            </w:tcBorders>
          </w:tcPr>
          <w:p w14:paraId="0ECFC4CE" w14:textId="77777777" w:rsidR="00203A9F" w:rsidRDefault="00203A9F" w:rsidP="001B59AA">
            <w:pPr>
              <w:spacing w:after="0"/>
              <w:ind w:right="57"/>
              <w:jc w:val="center"/>
            </w:pPr>
            <w:r>
              <w:rPr>
                <w:i/>
                <w:sz w:val="20"/>
              </w:rPr>
              <w:t xml:space="preserve">ML </w:t>
            </w:r>
          </w:p>
        </w:tc>
        <w:tc>
          <w:tcPr>
            <w:tcW w:w="157" w:type="dxa"/>
            <w:tcBorders>
              <w:top w:val="single" w:sz="4" w:space="0" w:color="000000"/>
              <w:left w:val="single" w:sz="4" w:space="0" w:color="000000"/>
              <w:bottom w:val="single" w:sz="4" w:space="0" w:color="000000"/>
              <w:right w:val="single" w:sz="4" w:space="0" w:color="000000"/>
            </w:tcBorders>
          </w:tcPr>
          <w:p w14:paraId="53BDC423" w14:textId="58DDFB1F" w:rsidR="00203A9F" w:rsidRDefault="00203A9F" w:rsidP="001B59AA">
            <w:pPr>
              <w:spacing w:after="0"/>
              <w:ind w:left="103"/>
            </w:pPr>
          </w:p>
        </w:tc>
        <w:tc>
          <w:tcPr>
            <w:tcW w:w="1214" w:type="dxa"/>
            <w:tcBorders>
              <w:top w:val="single" w:sz="4" w:space="0" w:color="000000"/>
              <w:left w:val="single" w:sz="4" w:space="0" w:color="000000"/>
              <w:bottom w:val="single" w:sz="4" w:space="0" w:color="000000"/>
              <w:right w:val="single" w:sz="6" w:space="0" w:color="000000"/>
            </w:tcBorders>
          </w:tcPr>
          <w:p w14:paraId="321A607C"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38F452DC" w14:textId="77777777" w:rsidR="00203A9F" w:rsidRDefault="00203A9F" w:rsidP="001B59AA">
            <w:pPr>
              <w:spacing w:after="0"/>
              <w:ind w:right="54"/>
              <w:jc w:val="right"/>
            </w:pPr>
          </w:p>
        </w:tc>
      </w:tr>
      <w:tr w:rsidR="00203A9F" w14:paraId="60B2A194" w14:textId="77777777" w:rsidTr="00203A9F">
        <w:trPr>
          <w:trHeight w:val="298"/>
        </w:trPr>
        <w:tc>
          <w:tcPr>
            <w:tcW w:w="9085" w:type="dxa"/>
            <w:gridSpan w:val="5"/>
            <w:tcBorders>
              <w:top w:val="single" w:sz="4" w:space="0" w:color="000000"/>
              <w:left w:val="single" w:sz="4" w:space="0" w:color="000000"/>
              <w:bottom w:val="single" w:sz="4" w:space="0" w:color="000000"/>
              <w:right w:val="single" w:sz="6" w:space="0" w:color="000000"/>
            </w:tcBorders>
          </w:tcPr>
          <w:p w14:paraId="0AD50050" w14:textId="77777777" w:rsidR="00203A9F" w:rsidRDefault="00203A9F" w:rsidP="001B59AA">
            <w:pPr>
              <w:spacing w:after="0"/>
              <w:ind w:right="58"/>
              <w:jc w:val="center"/>
            </w:pPr>
            <w:r>
              <w:rPr>
                <w:b/>
                <w:i/>
                <w:sz w:val="20"/>
              </w:rPr>
              <w:t xml:space="preserve">SUB-TOTAL 500 </w:t>
            </w:r>
          </w:p>
        </w:tc>
        <w:tc>
          <w:tcPr>
            <w:tcW w:w="1441" w:type="dxa"/>
            <w:tcBorders>
              <w:top w:val="single" w:sz="4" w:space="0" w:color="000000"/>
              <w:left w:val="single" w:sz="6" w:space="0" w:color="000000"/>
              <w:bottom w:val="single" w:sz="4" w:space="0" w:color="000000"/>
              <w:right w:val="single" w:sz="4" w:space="0" w:color="000000"/>
            </w:tcBorders>
          </w:tcPr>
          <w:p w14:paraId="2879B8C8" w14:textId="77777777" w:rsidR="00203A9F" w:rsidRDefault="00203A9F" w:rsidP="001B59AA">
            <w:pPr>
              <w:spacing w:after="0"/>
              <w:ind w:right="54"/>
              <w:jc w:val="right"/>
            </w:pPr>
          </w:p>
        </w:tc>
      </w:tr>
      <w:tr w:rsidR="00203A9F" w14:paraId="41117FF4"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3FED8B33" w14:textId="77777777" w:rsidR="00203A9F" w:rsidRDefault="00203A9F" w:rsidP="001B59AA">
            <w:pPr>
              <w:spacing w:after="0"/>
            </w:pPr>
            <w:r>
              <w:rPr>
                <w:b/>
                <w:sz w:val="20"/>
              </w:rPr>
              <w:t xml:space="preserve">600 </w:t>
            </w:r>
          </w:p>
        </w:tc>
        <w:tc>
          <w:tcPr>
            <w:tcW w:w="10087" w:type="dxa"/>
            <w:gridSpan w:val="5"/>
            <w:tcBorders>
              <w:top w:val="single" w:sz="4" w:space="0" w:color="000000"/>
              <w:left w:val="single" w:sz="4" w:space="0" w:color="000000"/>
              <w:bottom w:val="single" w:sz="4" w:space="0" w:color="000000"/>
              <w:right w:val="single" w:sz="4" w:space="0" w:color="000000"/>
            </w:tcBorders>
          </w:tcPr>
          <w:p w14:paraId="1701F49A" w14:textId="77777777" w:rsidR="00203A9F" w:rsidRDefault="00203A9F" w:rsidP="001B59AA">
            <w:pPr>
              <w:spacing w:after="0"/>
              <w:ind w:right="57"/>
              <w:jc w:val="center"/>
            </w:pPr>
            <w:r>
              <w:rPr>
                <w:b/>
                <w:sz w:val="22"/>
              </w:rPr>
              <w:t xml:space="preserve">CONSTRUCTION OF WATER STRUCTURES </w:t>
            </w:r>
          </w:p>
        </w:tc>
      </w:tr>
      <w:tr w:rsidR="00203A9F" w14:paraId="694B6631" w14:textId="77777777" w:rsidTr="00203A9F">
        <w:trPr>
          <w:trHeight w:val="1330"/>
        </w:trPr>
        <w:tc>
          <w:tcPr>
            <w:tcW w:w="439" w:type="dxa"/>
            <w:tcBorders>
              <w:top w:val="single" w:sz="4" w:space="0" w:color="000000"/>
              <w:left w:val="single" w:sz="4" w:space="0" w:color="000000"/>
              <w:bottom w:val="single" w:sz="4" w:space="0" w:color="000000"/>
              <w:right w:val="single" w:sz="4" w:space="0" w:color="000000"/>
            </w:tcBorders>
            <w:vAlign w:val="center"/>
          </w:tcPr>
          <w:p w14:paraId="57667C78" w14:textId="77777777" w:rsidR="00203A9F" w:rsidRDefault="00203A9F" w:rsidP="001B59AA">
            <w:pPr>
              <w:spacing w:after="0"/>
            </w:pPr>
            <w:r>
              <w:rPr>
                <w:i/>
                <w:sz w:val="20"/>
              </w:rPr>
              <w:t xml:space="preserve">601 </w:t>
            </w:r>
          </w:p>
        </w:tc>
        <w:tc>
          <w:tcPr>
            <w:tcW w:w="6385" w:type="dxa"/>
            <w:tcBorders>
              <w:top w:val="single" w:sz="4" w:space="0" w:color="000000"/>
              <w:left w:val="single" w:sz="4" w:space="0" w:color="000000"/>
              <w:bottom w:val="single" w:sz="4" w:space="0" w:color="000000"/>
              <w:right w:val="single" w:sz="4" w:space="0" w:color="000000"/>
            </w:tcBorders>
          </w:tcPr>
          <w:p w14:paraId="11C1F6B7" w14:textId="77777777" w:rsidR="00203A9F" w:rsidRDefault="00203A9F" w:rsidP="001B59AA">
            <w:pPr>
              <w:spacing w:after="0"/>
              <w:ind w:right="17"/>
            </w:pPr>
            <w:r>
              <w:rPr>
                <w:i/>
                <w:sz w:val="20"/>
              </w:rPr>
              <w:t xml:space="preserve">Construction of  2x2x7,5m height vertical pillars (30X30cm) chained at every 2.5m with cross beams (25x25cm) and 2 slaps of 15cm (at 5m and 7,5m) in reinforced concrete PC 350kg concrete tower with embedded protected metallic ladder and a roof made up of racks for the installation of solar modules </w:t>
            </w:r>
          </w:p>
        </w:tc>
        <w:tc>
          <w:tcPr>
            <w:tcW w:w="890" w:type="dxa"/>
            <w:tcBorders>
              <w:top w:val="single" w:sz="4" w:space="0" w:color="000000"/>
              <w:left w:val="single" w:sz="4" w:space="0" w:color="000000"/>
              <w:bottom w:val="single" w:sz="4" w:space="0" w:color="000000"/>
              <w:right w:val="single" w:sz="4" w:space="0" w:color="000000"/>
            </w:tcBorders>
            <w:vAlign w:val="center"/>
          </w:tcPr>
          <w:p w14:paraId="59228C44" w14:textId="77777777" w:rsidR="00203A9F" w:rsidRDefault="00203A9F" w:rsidP="001B59AA">
            <w:pPr>
              <w:spacing w:after="0"/>
              <w:ind w:right="55"/>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vAlign w:val="center"/>
          </w:tcPr>
          <w:p w14:paraId="1D6BF8FA" w14:textId="56F7C04F"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523B545A" w14:textId="77777777" w:rsidR="00203A9F" w:rsidRDefault="00203A9F" w:rsidP="001B59AA">
            <w:pPr>
              <w:spacing w:after="0"/>
              <w:ind w:right="55"/>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491FF01D" w14:textId="77777777" w:rsidR="00203A9F" w:rsidRDefault="00203A9F" w:rsidP="001B59AA">
            <w:pPr>
              <w:spacing w:after="0"/>
              <w:ind w:right="54"/>
              <w:jc w:val="right"/>
            </w:pPr>
          </w:p>
        </w:tc>
      </w:tr>
      <w:tr w:rsidR="00203A9F" w14:paraId="449A525C"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0C9C67F4" w14:textId="77777777" w:rsidR="00203A9F" w:rsidRDefault="00203A9F" w:rsidP="001B59AA">
            <w:pPr>
              <w:spacing w:after="0"/>
            </w:pPr>
            <w:r>
              <w:rPr>
                <w:i/>
                <w:sz w:val="20"/>
              </w:rPr>
              <w:t xml:space="preserve">602 </w:t>
            </w:r>
          </w:p>
        </w:tc>
        <w:tc>
          <w:tcPr>
            <w:tcW w:w="6385" w:type="dxa"/>
            <w:tcBorders>
              <w:top w:val="single" w:sz="4" w:space="0" w:color="000000"/>
              <w:left w:val="single" w:sz="4" w:space="0" w:color="000000"/>
              <w:bottom w:val="single" w:sz="4" w:space="0" w:color="000000"/>
              <w:right w:val="single" w:sz="4" w:space="0" w:color="000000"/>
            </w:tcBorders>
          </w:tcPr>
          <w:p w14:paraId="674CC2AC" w14:textId="77777777" w:rsidR="00203A9F" w:rsidRDefault="00203A9F" w:rsidP="001B59AA">
            <w:pPr>
              <w:spacing w:after="0"/>
            </w:pPr>
            <w:r>
              <w:rPr>
                <w:i/>
                <w:sz w:val="20"/>
              </w:rPr>
              <w:t xml:space="preserve">Purchase and installation of 5m³ polyethylene vertical water storage tank with drainage and overflow provisions inclusive. </w:t>
            </w:r>
          </w:p>
        </w:tc>
        <w:tc>
          <w:tcPr>
            <w:tcW w:w="890" w:type="dxa"/>
            <w:tcBorders>
              <w:top w:val="single" w:sz="4" w:space="0" w:color="000000"/>
              <w:left w:val="single" w:sz="4" w:space="0" w:color="000000"/>
              <w:bottom w:val="single" w:sz="4" w:space="0" w:color="000000"/>
              <w:right w:val="single" w:sz="4" w:space="0" w:color="000000"/>
            </w:tcBorders>
            <w:vAlign w:val="center"/>
          </w:tcPr>
          <w:p w14:paraId="06D521D2" w14:textId="77777777" w:rsidR="00203A9F" w:rsidRDefault="00203A9F" w:rsidP="001B59AA">
            <w:pPr>
              <w:spacing w:after="0"/>
              <w:ind w:right="55"/>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vAlign w:val="center"/>
          </w:tcPr>
          <w:p w14:paraId="397F26E4" w14:textId="79996DB0"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5E03DC1B"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551FEB7F" w14:textId="77777777" w:rsidR="00203A9F" w:rsidRDefault="00203A9F" w:rsidP="001B59AA">
            <w:pPr>
              <w:spacing w:after="0"/>
              <w:ind w:right="54"/>
              <w:jc w:val="right"/>
            </w:pPr>
          </w:p>
        </w:tc>
      </w:tr>
      <w:tr w:rsidR="00203A9F" w14:paraId="287A3572" w14:textId="77777777" w:rsidTr="00203A9F">
        <w:trPr>
          <w:trHeight w:val="1066"/>
        </w:trPr>
        <w:tc>
          <w:tcPr>
            <w:tcW w:w="439" w:type="dxa"/>
            <w:tcBorders>
              <w:top w:val="single" w:sz="4" w:space="0" w:color="000000"/>
              <w:left w:val="single" w:sz="4" w:space="0" w:color="000000"/>
              <w:bottom w:val="single" w:sz="4" w:space="0" w:color="000000"/>
              <w:right w:val="single" w:sz="4" w:space="0" w:color="000000"/>
            </w:tcBorders>
            <w:vAlign w:val="center"/>
          </w:tcPr>
          <w:p w14:paraId="6F566A7C" w14:textId="77777777" w:rsidR="00203A9F" w:rsidRDefault="00203A9F" w:rsidP="001B59AA">
            <w:pPr>
              <w:spacing w:after="0"/>
            </w:pPr>
            <w:r>
              <w:rPr>
                <w:i/>
                <w:sz w:val="20"/>
              </w:rPr>
              <w:t xml:space="preserve">603 </w:t>
            </w:r>
          </w:p>
        </w:tc>
        <w:tc>
          <w:tcPr>
            <w:tcW w:w="6385" w:type="dxa"/>
            <w:tcBorders>
              <w:top w:val="single" w:sz="4" w:space="0" w:color="000000"/>
              <w:left w:val="single" w:sz="4" w:space="0" w:color="000000"/>
              <w:bottom w:val="single" w:sz="4" w:space="0" w:color="000000"/>
              <w:right w:val="single" w:sz="4" w:space="0" w:color="000000"/>
            </w:tcBorders>
          </w:tcPr>
          <w:p w14:paraId="614019CC" w14:textId="77777777" w:rsidR="00203A9F" w:rsidRDefault="00203A9F" w:rsidP="001B59AA">
            <w:pPr>
              <w:spacing w:after="0"/>
              <w:ind w:right="22"/>
            </w:pPr>
            <w:r>
              <w:rPr>
                <w:i/>
                <w:sz w:val="20"/>
              </w:rPr>
              <w:t xml:space="preserve">Construction of a pump house beneath the storage tank (2x2x2.5)m with 15x20x40 cement blocks and decking. Rendering and Painting/tiling of the walls and installation of three head tap on the walls </w:t>
            </w:r>
          </w:p>
        </w:tc>
        <w:tc>
          <w:tcPr>
            <w:tcW w:w="890" w:type="dxa"/>
            <w:tcBorders>
              <w:top w:val="single" w:sz="4" w:space="0" w:color="000000"/>
              <w:left w:val="single" w:sz="4" w:space="0" w:color="000000"/>
              <w:bottom w:val="single" w:sz="4" w:space="0" w:color="000000"/>
              <w:right w:val="single" w:sz="4" w:space="0" w:color="000000"/>
            </w:tcBorders>
            <w:vAlign w:val="center"/>
          </w:tcPr>
          <w:p w14:paraId="732A7F99" w14:textId="77777777" w:rsidR="00203A9F" w:rsidRDefault="00203A9F" w:rsidP="001B59AA">
            <w:pPr>
              <w:spacing w:after="0"/>
              <w:ind w:right="56"/>
              <w:jc w:val="center"/>
            </w:pPr>
            <w:r>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vAlign w:val="center"/>
          </w:tcPr>
          <w:p w14:paraId="406DFE47" w14:textId="0E11F4B9"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56C0C0A2" w14:textId="77777777" w:rsidR="00203A9F" w:rsidRDefault="00203A9F" w:rsidP="001B59AA">
            <w:pPr>
              <w:spacing w:after="0"/>
              <w:ind w:right="55"/>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3BAAF4B2" w14:textId="77777777" w:rsidR="00203A9F" w:rsidRDefault="00203A9F" w:rsidP="001B59AA">
            <w:pPr>
              <w:spacing w:after="0"/>
              <w:ind w:right="54"/>
              <w:jc w:val="right"/>
            </w:pPr>
          </w:p>
        </w:tc>
      </w:tr>
      <w:tr w:rsidR="00203A9F" w14:paraId="21713F69" w14:textId="77777777" w:rsidTr="00203A9F">
        <w:trPr>
          <w:trHeight w:val="300"/>
        </w:trPr>
        <w:tc>
          <w:tcPr>
            <w:tcW w:w="439" w:type="dxa"/>
            <w:tcBorders>
              <w:top w:val="single" w:sz="4" w:space="0" w:color="000000"/>
              <w:left w:val="single" w:sz="4" w:space="0" w:color="000000"/>
              <w:bottom w:val="single" w:sz="4" w:space="0" w:color="000000"/>
              <w:right w:val="single" w:sz="4" w:space="0" w:color="000000"/>
            </w:tcBorders>
          </w:tcPr>
          <w:p w14:paraId="736115A7" w14:textId="77777777" w:rsidR="00203A9F" w:rsidRDefault="00203A9F" w:rsidP="001B59AA">
            <w:pPr>
              <w:spacing w:after="0"/>
            </w:pPr>
            <w:r>
              <w:rPr>
                <w:i/>
                <w:sz w:val="20"/>
              </w:rPr>
              <w:t xml:space="preserve">604 </w:t>
            </w:r>
          </w:p>
        </w:tc>
        <w:tc>
          <w:tcPr>
            <w:tcW w:w="6385" w:type="dxa"/>
            <w:tcBorders>
              <w:top w:val="single" w:sz="4" w:space="0" w:color="000000"/>
              <w:left w:val="single" w:sz="4" w:space="0" w:color="000000"/>
              <w:bottom w:val="single" w:sz="4" w:space="0" w:color="000000"/>
              <w:right w:val="single" w:sz="4" w:space="0" w:color="000000"/>
            </w:tcBorders>
          </w:tcPr>
          <w:p w14:paraId="6E888D31" w14:textId="77777777" w:rsidR="00203A9F" w:rsidRDefault="00203A9F" w:rsidP="001B59AA">
            <w:pPr>
              <w:spacing w:after="0"/>
            </w:pPr>
            <w:r>
              <w:rPr>
                <w:i/>
                <w:sz w:val="20"/>
              </w:rPr>
              <w:t xml:space="preserve">Installation of a metallic door of 90x210cm with a padlock </w:t>
            </w:r>
          </w:p>
        </w:tc>
        <w:tc>
          <w:tcPr>
            <w:tcW w:w="890" w:type="dxa"/>
            <w:tcBorders>
              <w:top w:val="single" w:sz="4" w:space="0" w:color="000000"/>
              <w:left w:val="single" w:sz="4" w:space="0" w:color="000000"/>
              <w:bottom w:val="single" w:sz="4" w:space="0" w:color="000000"/>
              <w:right w:val="single" w:sz="4" w:space="0" w:color="000000"/>
            </w:tcBorders>
          </w:tcPr>
          <w:p w14:paraId="079D95CD" w14:textId="77777777" w:rsidR="00203A9F" w:rsidRDefault="00203A9F" w:rsidP="001B59AA">
            <w:pPr>
              <w:spacing w:after="0"/>
              <w:ind w:right="56"/>
              <w:jc w:val="center"/>
            </w:pPr>
            <w:r>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43889CD5" w14:textId="61E61361"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tcPr>
          <w:p w14:paraId="6AF57C88"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66B74F7C" w14:textId="77777777" w:rsidR="00203A9F" w:rsidRDefault="00203A9F" w:rsidP="001B59AA">
            <w:pPr>
              <w:spacing w:after="0"/>
              <w:ind w:right="54"/>
              <w:jc w:val="right"/>
            </w:pPr>
          </w:p>
        </w:tc>
      </w:tr>
      <w:tr w:rsidR="00203A9F" w14:paraId="544D25BB"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109A602F" w14:textId="77777777" w:rsidR="00203A9F" w:rsidRDefault="00203A9F" w:rsidP="001B59AA">
            <w:pPr>
              <w:spacing w:after="0"/>
            </w:pPr>
            <w:r>
              <w:rPr>
                <w:i/>
                <w:sz w:val="20"/>
              </w:rPr>
              <w:t xml:space="preserve">605 </w:t>
            </w:r>
          </w:p>
        </w:tc>
        <w:tc>
          <w:tcPr>
            <w:tcW w:w="6385" w:type="dxa"/>
            <w:tcBorders>
              <w:top w:val="single" w:sz="4" w:space="0" w:color="000000"/>
              <w:left w:val="single" w:sz="4" w:space="0" w:color="000000"/>
              <w:bottom w:val="single" w:sz="4" w:space="0" w:color="000000"/>
              <w:right w:val="single" w:sz="4" w:space="0" w:color="000000"/>
            </w:tcBorders>
          </w:tcPr>
          <w:p w14:paraId="0D68B807" w14:textId="77777777" w:rsidR="00203A9F" w:rsidRDefault="00203A9F" w:rsidP="001B59AA">
            <w:pPr>
              <w:spacing w:after="0"/>
            </w:pPr>
            <w:r>
              <w:rPr>
                <w:i/>
                <w:sz w:val="20"/>
              </w:rPr>
              <w:t xml:space="preserve">Construction of valve chamber </w:t>
            </w:r>
          </w:p>
        </w:tc>
        <w:tc>
          <w:tcPr>
            <w:tcW w:w="890" w:type="dxa"/>
            <w:tcBorders>
              <w:top w:val="single" w:sz="4" w:space="0" w:color="000000"/>
              <w:left w:val="single" w:sz="4" w:space="0" w:color="000000"/>
              <w:bottom w:val="single" w:sz="4" w:space="0" w:color="000000"/>
              <w:right w:val="single" w:sz="4" w:space="0" w:color="000000"/>
            </w:tcBorders>
          </w:tcPr>
          <w:p w14:paraId="0568ACED" w14:textId="77777777" w:rsidR="00203A9F" w:rsidRDefault="00203A9F" w:rsidP="001B59AA">
            <w:pPr>
              <w:spacing w:after="0"/>
              <w:ind w:right="55"/>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tcPr>
          <w:p w14:paraId="1BBEC569" w14:textId="52825697"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tcPr>
          <w:p w14:paraId="00A8014C"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48468445" w14:textId="77777777" w:rsidR="00203A9F" w:rsidRDefault="00203A9F" w:rsidP="001B59AA">
            <w:pPr>
              <w:spacing w:after="0"/>
              <w:ind w:right="54"/>
              <w:jc w:val="right"/>
            </w:pPr>
          </w:p>
        </w:tc>
      </w:tr>
      <w:tr w:rsidR="00203A9F" w14:paraId="77BB1238"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2EAD53FF" w14:textId="77777777" w:rsidR="00203A9F" w:rsidRDefault="00203A9F" w:rsidP="001B59AA">
            <w:pPr>
              <w:spacing w:after="0"/>
            </w:pPr>
            <w:r>
              <w:rPr>
                <w:i/>
                <w:sz w:val="20"/>
              </w:rPr>
              <w:t xml:space="preserve">606 </w:t>
            </w:r>
          </w:p>
        </w:tc>
        <w:tc>
          <w:tcPr>
            <w:tcW w:w="6385" w:type="dxa"/>
            <w:tcBorders>
              <w:top w:val="single" w:sz="4" w:space="0" w:color="000000"/>
              <w:left w:val="single" w:sz="4" w:space="0" w:color="000000"/>
              <w:bottom w:val="single" w:sz="4" w:space="0" w:color="000000"/>
              <w:right w:val="single" w:sz="4" w:space="0" w:color="000000"/>
            </w:tcBorders>
          </w:tcPr>
          <w:p w14:paraId="4A7C280A" w14:textId="77777777" w:rsidR="00203A9F" w:rsidRDefault="00203A9F" w:rsidP="001B59AA">
            <w:pPr>
              <w:spacing w:after="0"/>
            </w:pPr>
            <w:r>
              <w:rPr>
                <w:i/>
                <w:sz w:val="20"/>
              </w:rPr>
              <w:t>Construction of a stand tap with valve chambers dosed and 400kg/m3 with soak-away pit and tilled with anti-slip tiles.</w:t>
            </w:r>
          </w:p>
        </w:tc>
        <w:tc>
          <w:tcPr>
            <w:tcW w:w="890" w:type="dxa"/>
            <w:tcBorders>
              <w:top w:val="single" w:sz="4" w:space="0" w:color="000000"/>
              <w:left w:val="single" w:sz="4" w:space="0" w:color="000000"/>
              <w:bottom w:val="single" w:sz="4" w:space="0" w:color="000000"/>
              <w:right w:val="single" w:sz="4" w:space="0" w:color="000000"/>
            </w:tcBorders>
            <w:vAlign w:val="center"/>
          </w:tcPr>
          <w:p w14:paraId="1818EFA3" w14:textId="77777777" w:rsidR="00203A9F" w:rsidRDefault="00203A9F" w:rsidP="001B59AA">
            <w:pPr>
              <w:spacing w:after="0"/>
              <w:ind w:right="55"/>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vAlign w:val="center"/>
          </w:tcPr>
          <w:p w14:paraId="0FADF831" w14:textId="6D40BD56"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20171737"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30E2614A" w14:textId="77777777" w:rsidR="00203A9F" w:rsidRDefault="00203A9F" w:rsidP="001B59AA">
            <w:pPr>
              <w:spacing w:after="0"/>
              <w:ind w:right="54"/>
              <w:jc w:val="right"/>
            </w:pPr>
          </w:p>
        </w:tc>
      </w:tr>
      <w:tr w:rsidR="00203A9F" w14:paraId="09A48DAC" w14:textId="77777777" w:rsidTr="00203A9F">
        <w:trPr>
          <w:trHeight w:val="298"/>
        </w:trPr>
        <w:tc>
          <w:tcPr>
            <w:tcW w:w="9085" w:type="dxa"/>
            <w:gridSpan w:val="5"/>
            <w:tcBorders>
              <w:top w:val="single" w:sz="4" w:space="0" w:color="000000"/>
              <w:left w:val="single" w:sz="4" w:space="0" w:color="000000"/>
              <w:bottom w:val="single" w:sz="4" w:space="0" w:color="000000"/>
              <w:right w:val="single" w:sz="6" w:space="0" w:color="000000"/>
            </w:tcBorders>
          </w:tcPr>
          <w:p w14:paraId="5EB6F357" w14:textId="77777777" w:rsidR="00203A9F" w:rsidRDefault="00203A9F" w:rsidP="001B59AA">
            <w:pPr>
              <w:spacing w:after="0"/>
              <w:ind w:right="58"/>
              <w:jc w:val="center"/>
            </w:pPr>
            <w:r>
              <w:rPr>
                <w:b/>
                <w:i/>
                <w:sz w:val="20"/>
              </w:rPr>
              <w:t xml:space="preserve">SUB-TOTAL 600 </w:t>
            </w:r>
          </w:p>
        </w:tc>
        <w:tc>
          <w:tcPr>
            <w:tcW w:w="1441" w:type="dxa"/>
            <w:tcBorders>
              <w:top w:val="single" w:sz="4" w:space="0" w:color="000000"/>
              <w:left w:val="single" w:sz="6" w:space="0" w:color="000000"/>
              <w:bottom w:val="single" w:sz="4" w:space="0" w:color="000000"/>
              <w:right w:val="single" w:sz="4" w:space="0" w:color="000000"/>
            </w:tcBorders>
          </w:tcPr>
          <w:p w14:paraId="2BA23A55" w14:textId="77777777" w:rsidR="00203A9F" w:rsidRDefault="00203A9F" w:rsidP="001B59AA">
            <w:pPr>
              <w:spacing w:after="0"/>
              <w:ind w:right="54"/>
              <w:jc w:val="right"/>
            </w:pPr>
          </w:p>
        </w:tc>
      </w:tr>
      <w:tr w:rsidR="00203A9F" w14:paraId="333F2DFF"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08DBBB35" w14:textId="77777777" w:rsidR="00203A9F" w:rsidRDefault="00203A9F" w:rsidP="001B59AA">
            <w:pPr>
              <w:spacing w:after="0"/>
            </w:pPr>
            <w:r>
              <w:rPr>
                <w:b/>
                <w:sz w:val="20"/>
              </w:rPr>
              <w:t xml:space="preserve">700 </w:t>
            </w:r>
          </w:p>
        </w:tc>
        <w:tc>
          <w:tcPr>
            <w:tcW w:w="10087" w:type="dxa"/>
            <w:gridSpan w:val="5"/>
            <w:tcBorders>
              <w:top w:val="single" w:sz="4" w:space="0" w:color="000000"/>
              <w:left w:val="single" w:sz="4" w:space="0" w:color="000000"/>
              <w:bottom w:val="single" w:sz="4" w:space="0" w:color="000000"/>
              <w:right w:val="single" w:sz="4" w:space="0" w:color="000000"/>
            </w:tcBorders>
          </w:tcPr>
          <w:p w14:paraId="70A98ACF" w14:textId="77777777" w:rsidR="00203A9F" w:rsidRDefault="00203A9F" w:rsidP="001B59AA">
            <w:pPr>
              <w:spacing w:after="0"/>
              <w:ind w:right="57"/>
              <w:jc w:val="center"/>
            </w:pPr>
            <w:r>
              <w:rPr>
                <w:b/>
                <w:sz w:val="22"/>
              </w:rPr>
              <w:t xml:space="preserve">ENVIRONMENTAL AND SOCIAL SAFEGUARD MEASURES </w:t>
            </w:r>
          </w:p>
        </w:tc>
      </w:tr>
      <w:tr w:rsidR="00203A9F" w14:paraId="0642431E"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19D460C9" w14:textId="77777777" w:rsidR="00203A9F" w:rsidRDefault="00203A9F" w:rsidP="001B59AA">
            <w:pPr>
              <w:spacing w:after="0"/>
            </w:pPr>
            <w:r>
              <w:rPr>
                <w:i/>
                <w:sz w:val="20"/>
              </w:rPr>
              <w:t xml:space="preserve">701 </w:t>
            </w:r>
          </w:p>
        </w:tc>
        <w:tc>
          <w:tcPr>
            <w:tcW w:w="6385" w:type="dxa"/>
            <w:tcBorders>
              <w:top w:val="single" w:sz="4" w:space="0" w:color="000000"/>
              <w:left w:val="single" w:sz="4" w:space="0" w:color="000000"/>
              <w:bottom w:val="single" w:sz="4" w:space="0" w:color="000000"/>
              <w:right w:val="single" w:sz="4" w:space="0" w:color="000000"/>
            </w:tcBorders>
          </w:tcPr>
          <w:p w14:paraId="0391CDFF" w14:textId="77777777" w:rsidR="00203A9F" w:rsidRDefault="00203A9F" w:rsidP="001B59AA">
            <w:pPr>
              <w:spacing w:after="0"/>
            </w:pPr>
            <w:r>
              <w:rPr>
                <w:i/>
                <w:sz w:val="20"/>
              </w:rPr>
              <w:t xml:space="preserve">Production of code of conduct for workers </w:t>
            </w:r>
          </w:p>
        </w:tc>
        <w:tc>
          <w:tcPr>
            <w:tcW w:w="890" w:type="dxa"/>
            <w:tcBorders>
              <w:top w:val="single" w:sz="4" w:space="0" w:color="000000"/>
              <w:left w:val="single" w:sz="4" w:space="0" w:color="000000"/>
              <w:bottom w:val="single" w:sz="4" w:space="0" w:color="000000"/>
              <w:right w:val="single" w:sz="4" w:space="0" w:color="000000"/>
            </w:tcBorders>
          </w:tcPr>
          <w:p w14:paraId="0B987459" w14:textId="77777777" w:rsidR="00203A9F" w:rsidRDefault="00203A9F" w:rsidP="001B59AA">
            <w:pPr>
              <w:spacing w:after="0"/>
              <w:ind w:right="56"/>
              <w:jc w:val="center"/>
            </w:pPr>
            <w:r w:rsidRPr="00481FDB">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72B44376" w14:textId="67AC8E51"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tcPr>
          <w:p w14:paraId="088CEA80"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210CE1E1" w14:textId="77777777" w:rsidR="00203A9F" w:rsidRDefault="00203A9F" w:rsidP="001B59AA">
            <w:pPr>
              <w:spacing w:after="0"/>
              <w:ind w:right="54"/>
              <w:jc w:val="right"/>
            </w:pPr>
          </w:p>
        </w:tc>
      </w:tr>
      <w:tr w:rsidR="00203A9F" w14:paraId="51D1A5F6" w14:textId="77777777" w:rsidTr="00203A9F">
        <w:trPr>
          <w:trHeight w:val="540"/>
        </w:trPr>
        <w:tc>
          <w:tcPr>
            <w:tcW w:w="439" w:type="dxa"/>
            <w:tcBorders>
              <w:top w:val="single" w:sz="4" w:space="0" w:color="000000"/>
              <w:left w:val="single" w:sz="4" w:space="0" w:color="000000"/>
              <w:bottom w:val="single" w:sz="4" w:space="0" w:color="000000"/>
              <w:right w:val="single" w:sz="4" w:space="0" w:color="000000"/>
            </w:tcBorders>
            <w:vAlign w:val="center"/>
          </w:tcPr>
          <w:p w14:paraId="3715893A" w14:textId="77777777" w:rsidR="00203A9F" w:rsidRDefault="00203A9F" w:rsidP="001B59AA">
            <w:pPr>
              <w:spacing w:after="0"/>
            </w:pPr>
            <w:r>
              <w:rPr>
                <w:i/>
                <w:sz w:val="20"/>
              </w:rPr>
              <w:t xml:space="preserve">702 </w:t>
            </w:r>
          </w:p>
        </w:tc>
        <w:tc>
          <w:tcPr>
            <w:tcW w:w="6385" w:type="dxa"/>
            <w:tcBorders>
              <w:top w:val="single" w:sz="4" w:space="0" w:color="000000"/>
              <w:left w:val="single" w:sz="4" w:space="0" w:color="000000"/>
              <w:bottom w:val="single" w:sz="4" w:space="0" w:color="000000"/>
              <w:right w:val="single" w:sz="4" w:space="0" w:color="000000"/>
            </w:tcBorders>
          </w:tcPr>
          <w:p w14:paraId="503E39CE" w14:textId="77777777" w:rsidR="00203A9F" w:rsidRDefault="00203A9F" w:rsidP="001B59AA">
            <w:pPr>
              <w:spacing w:after="0"/>
            </w:pPr>
            <w:r>
              <w:rPr>
                <w:i/>
                <w:sz w:val="20"/>
              </w:rPr>
              <w:t xml:space="preserve">Sensitization and training of communities and works on Gender based violence and HIV/AIDS </w:t>
            </w:r>
          </w:p>
        </w:tc>
        <w:tc>
          <w:tcPr>
            <w:tcW w:w="890" w:type="dxa"/>
            <w:tcBorders>
              <w:top w:val="single" w:sz="4" w:space="0" w:color="000000"/>
              <w:left w:val="single" w:sz="4" w:space="0" w:color="000000"/>
              <w:bottom w:val="single" w:sz="4" w:space="0" w:color="000000"/>
              <w:right w:val="single" w:sz="4" w:space="0" w:color="000000"/>
            </w:tcBorders>
          </w:tcPr>
          <w:p w14:paraId="7E3C7577" w14:textId="77777777" w:rsidR="00203A9F" w:rsidRDefault="00203A9F" w:rsidP="001B59AA">
            <w:pPr>
              <w:spacing w:after="0"/>
              <w:ind w:right="56"/>
              <w:jc w:val="center"/>
            </w:pPr>
            <w:r w:rsidRPr="00481FDB">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vAlign w:val="center"/>
          </w:tcPr>
          <w:p w14:paraId="70734A11" w14:textId="61DC9FDA"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11ED677D"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5BA7DCE2" w14:textId="77777777" w:rsidR="00203A9F" w:rsidRDefault="00203A9F" w:rsidP="001B59AA">
            <w:pPr>
              <w:spacing w:after="0"/>
              <w:ind w:right="54"/>
              <w:jc w:val="right"/>
            </w:pPr>
          </w:p>
        </w:tc>
      </w:tr>
      <w:tr w:rsidR="00203A9F" w14:paraId="143CEF44"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72D8C2BA" w14:textId="77777777" w:rsidR="00203A9F" w:rsidRDefault="00203A9F" w:rsidP="001B59AA">
            <w:pPr>
              <w:spacing w:after="0"/>
            </w:pPr>
            <w:r>
              <w:rPr>
                <w:i/>
                <w:sz w:val="20"/>
              </w:rPr>
              <w:t xml:space="preserve">703 </w:t>
            </w:r>
          </w:p>
        </w:tc>
        <w:tc>
          <w:tcPr>
            <w:tcW w:w="6385" w:type="dxa"/>
            <w:tcBorders>
              <w:top w:val="single" w:sz="4" w:space="0" w:color="000000"/>
              <w:left w:val="single" w:sz="4" w:space="0" w:color="000000"/>
              <w:bottom w:val="single" w:sz="4" w:space="0" w:color="000000"/>
              <w:right w:val="single" w:sz="4" w:space="0" w:color="000000"/>
            </w:tcBorders>
          </w:tcPr>
          <w:p w14:paraId="00B35D26" w14:textId="77777777" w:rsidR="00203A9F" w:rsidRDefault="00203A9F" w:rsidP="001B59AA">
            <w:pPr>
              <w:spacing w:after="0"/>
            </w:pPr>
            <w:r>
              <w:rPr>
                <w:i/>
                <w:sz w:val="20"/>
              </w:rPr>
              <w:t xml:space="preserve">Formation and training of solar plant maintenance committee </w:t>
            </w:r>
          </w:p>
        </w:tc>
        <w:tc>
          <w:tcPr>
            <w:tcW w:w="890" w:type="dxa"/>
            <w:tcBorders>
              <w:top w:val="single" w:sz="4" w:space="0" w:color="000000"/>
              <w:left w:val="single" w:sz="4" w:space="0" w:color="000000"/>
              <w:bottom w:val="single" w:sz="4" w:space="0" w:color="000000"/>
              <w:right w:val="single" w:sz="4" w:space="0" w:color="000000"/>
            </w:tcBorders>
          </w:tcPr>
          <w:p w14:paraId="7C092CC7" w14:textId="77777777" w:rsidR="00203A9F" w:rsidRDefault="00203A9F" w:rsidP="001B59AA">
            <w:pPr>
              <w:spacing w:after="0"/>
              <w:ind w:right="56"/>
              <w:jc w:val="center"/>
            </w:pPr>
            <w:r w:rsidRPr="00481FDB">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0707D46B" w14:textId="67ED53A5"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tcPr>
          <w:p w14:paraId="526CD121"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339FCB09" w14:textId="77777777" w:rsidR="00203A9F" w:rsidRDefault="00203A9F" w:rsidP="001B59AA">
            <w:pPr>
              <w:spacing w:after="0"/>
              <w:ind w:right="54"/>
              <w:jc w:val="right"/>
            </w:pPr>
          </w:p>
        </w:tc>
      </w:tr>
      <w:tr w:rsidR="00203A9F" w14:paraId="28B84EB2"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00B3B2C3" w14:textId="77777777" w:rsidR="00203A9F" w:rsidRDefault="00203A9F" w:rsidP="001B59AA">
            <w:pPr>
              <w:spacing w:after="0"/>
              <w:rPr>
                <w:i/>
                <w:sz w:val="20"/>
              </w:rPr>
            </w:pPr>
            <w:r>
              <w:rPr>
                <w:i/>
                <w:sz w:val="20"/>
              </w:rPr>
              <w:t>704</w:t>
            </w:r>
          </w:p>
        </w:tc>
        <w:tc>
          <w:tcPr>
            <w:tcW w:w="6385" w:type="dxa"/>
            <w:tcBorders>
              <w:top w:val="single" w:sz="4" w:space="0" w:color="000000"/>
              <w:left w:val="single" w:sz="4" w:space="0" w:color="000000"/>
              <w:bottom w:val="single" w:sz="4" w:space="0" w:color="000000"/>
              <w:right w:val="single" w:sz="4" w:space="0" w:color="000000"/>
            </w:tcBorders>
          </w:tcPr>
          <w:p w14:paraId="08DD9904" w14:textId="77777777" w:rsidR="00203A9F" w:rsidRDefault="00203A9F" w:rsidP="001B59AA">
            <w:pPr>
              <w:spacing w:after="0"/>
              <w:rPr>
                <w:i/>
                <w:sz w:val="20"/>
              </w:rPr>
            </w:pPr>
            <w:r>
              <w:rPr>
                <w:i/>
                <w:sz w:val="20"/>
              </w:rPr>
              <w:t>Water analysis test</w:t>
            </w:r>
          </w:p>
        </w:tc>
        <w:tc>
          <w:tcPr>
            <w:tcW w:w="890" w:type="dxa"/>
            <w:tcBorders>
              <w:top w:val="single" w:sz="4" w:space="0" w:color="000000"/>
              <w:left w:val="single" w:sz="4" w:space="0" w:color="000000"/>
              <w:bottom w:val="single" w:sz="4" w:space="0" w:color="000000"/>
              <w:right w:val="single" w:sz="4" w:space="0" w:color="000000"/>
            </w:tcBorders>
          </w:tcPr>
          <w:p w14:paraId="3843EE72" w14:textId="77777777" w:rsidR="00203A9F" w:rsidRDefault="00203A9F" w:rsidP="001B59AA">
            <w:pPr>
              <w:spacing w:after="0"/>
              <w:ind w:right="56"/>
              <w:jc w:val="center"/>
              <w:rPr>
                <w:i/>
                <w:sz w:val="20"/>
              </w:rPr>
            </w:pPr>
            <w:r w:rsidRPr="00481FDB">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211F4F0A" w14:textId="16AEDEE6" w:rsidR="00203A9F" w:rsidRDefault="00203A9F" w:rsidP="001B59AA">
            <w:pPr>
              <w:spacing w:after="0"/>
              <w:ind w:right="61"/>
              <w:jc w:val="center"/>
              <w:rPr>
                <w:i/>
                <w:sz w:val="20"/>
              </w:rPr>
            </w:pPr>
          </w:p>
        </w:tc>
        <w:tc>
          <w:tcPr>
            <w:tcW w:w="1214" w:type="dxa"/>
            <w:tcBorders>
              <w:top w:val="single" w:sz="4" w:space="0" w:color="000000"/>
              <w:left w:val="single" w:sz="4" w:space="0" w:color="000000"/>
              <w:bottom w:val="single" w:sz="4" w:space="0" w:color="000000"/>
              <w:right w:val="single" w:sz="6" w:space="0" w:color="000000"/>
            </w:tcBorders>
          </w:tcPr>
          <w:p w14:paraId="4927F6AB" w14:textId="77777777" w:rsidR="00203A9F" w:rsidRDefault="00203A9F" w:rsidP="001B59AA">
            <w:pPr>
              <w:spacing w:after="0"/>
              <w:ind w:right="57"/>
              <w:jc w:val="right"/>
              <w:rPr>
                <w:i/>
                <w:sz w:val="20"/>
              </w:rPr>
            </w:pPr>
          </w:p>
        </w:tc>
        <w:tc>
          <w:tcPr>
            <w:tcW w:w="1441" w:type="dxa"/>
            <w:tcBorders>
              <w:top w:val="single" w:sz="4" w:space="0" w:color="000000"/>
              <w:left w:val="single" w:sz="6" w:space="0" w:color="000000"/>
              <w:bottom w:val="single" w:sz="4" w:space="0" w:color="000000"/>
              <w:right w:val="single" w:sz="4" w:space="0" w:color="000000"/>
            </w:tcBorders>
          </w:tcPr>
          <w:p w14:paraId="1D2ED544" w14:textId="77777777" w:rsidR="00203A9F" w:rsidRDefault="00203A9F" w:rsidP="001B59AA">
            <w:pPr>
              <w:spacing w:after="0"/>
              <w:ind w:right="54"/>
              <w:jc w:val="right"/>
              <w:rPr>
                <w:i/>
                <w:sz w:val="20"/>
              </w:rPr>
            </w:pPr>
          </w:p>
        </w:tc>
      </w:tr>
      <w:tr w:rsidR="00203A9F" w14:paraId="402DD56A"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41AFD6F5" w14:textId="77777777" w:rsidR="00203A9F" w:rsidRDefault="00203A9F" w:rsidP="001B59AA">
            <w:pPr>
              <w:spacing w:after="0"/>
            </w:pPr>
            <w:r>
              <w:rPr>
                <w:i/>
                <w:sz w:val="20"/>
              </w:rPr>
              <w:t xml:space="preserve">705 </w:t>
            </w:r>
          </w:p>
        </w:tc>
        <w:tc>
          <w:tcPr>
            <w:tcW w:w="6385" w:type="dxa"/>
            <w:tcBorders>
              <w:top w:val="single" w:sz="4" w:space="0" w:color="000000"/>
              <w:left w:val="single" w:sz="4" w:space="0" w:color="000000"/>
              <w:bottom w:val="single" w:sz="4" w:space="0" w:color="000000"/>
              <w:right w:val="single" w:sz="4" w:space="0" w:color="000000"/>
            </w:tcBorders>
          </w:tcPr>
          <w:p w14:paraId="11D65C1C" w14:textId="77777777" w:rsidR="00203A9F" w:rsidRDefault="00203A9F" w:rsidP="001B59AA">
            <w:pPr>
              <w:spacing w:after="0"/>
            </w:pPr>
            <w:r>
              <w:rPr>
                <w:i/>
                <w:sz w:val="20"/>
              </w:rPr>
              <w:t xml:space="preserve">Planting of water friendly trees </w:t>
            </w:r>
          </w:p>
        </w:tc>
        <w:tc>
          <w:tcPr>
            <w:tcW w:w="890" w:type="dxa"/>
            <w:tcBorders>
              <w:top w:val="single" w:sz="4" w:space="0" w:color="000000"/>
              <w:left w:val="single" w:sz="4" w:space="0" w:color="000000"/>
              <w:bottom w:val="single" w:sz="4" w:space="0" w:color="000000"/>
              <w:right w:val="single" w:sz="4" w:space="0" w:color="000000"/>
            </w:tcBorders>
          </w:tcPr>
          <w:p w14:paraId="67984F3F" w14:textId="77777777" w:rsidR="00203A9F" w:rsidRDefault="00203A9F" w:rsidP="001B59AA">
            <w:pPr>
              <w:spacing w:after="0"/>
              <w:ind w:right="56"/>
              <w:jc w:val="center"/>
            </w:pPr>
            <w:r w:rsidRPr="00481FDB">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5925231D" w14:textId="4DA9DDFE"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tcPr>
          <w:p w14:paraId="00C0F9B6"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06387D5C" w14:textId="77777777" w:rsidR="00203A9F" w:rsidRDefault="00203A9F" w:rsidP="001B59AA">
            <w:pPr>
              <w:spacing w:after="0"/>
              <w:ind w:right="54"/>
              <w:jc w:val="right"/>
            </w:pPr>
          </w:p>
        </w:tc>
      </w:tr>
      <w:tr w:rsidR="00203A9F" w14:paraId="4956928F"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3961222D" w14:textId="77777777" w:rsidR="00203A9F" w:rsidRDefault="00203A9F" w:rsidP="001B59AA">
            <w:pPr>
              <w:spacing w:after="0"/>
            </w:pPr>
            <w:r>
              <w:rPr>
                <w:i/>
                <w:sz w:val="20"/>
              </w:rPr>
              <w:t xml:space="preserve">706 </w:t>
            </w:r>
          </w:p>
        </w:tc>
        <w:tc>
          <w:tcPr>
            <w:tcW w:w="6385" w:type="dxa"/>
            <w:tcBorders>
              <w:top w:val="single" w:sz="4" w:space="0" w:color="000000"/>
              <w:left w:val="single" w:sz="4" w:space="0" w:color="000000"/>
              <w:bottom w:val="single" w:sz="4" w:space="0" w:color="000000"/>
              <w:right w:val="single" w:sz="4" w:space="0" w:color="000000"/>
            </w:tcBorders>
          </w:tcPr>
          <w:p w14:paraId="5E68EAB1" w14:textId="77777777" w:rsidR="00203A9F" w:rsidRDefault="00203A9F" w:rsidP="001B59AA">
            <w:pPr>
              <w:spacing w:after="0"/>
            </w:pPr>
            <w:r>
              <w:rPr>
                <w:i/>
                <w:sz w:val="20"/>
              </w:rPr>
              <w:t xml:space="preserve">Provision of tool box for repairs and maintenance </w:t>
            </w:r>
          </w:p>
        </w:tc>
        <w:tc>
          <w:tcPr>
            <w:tcW w:w="890" w:type="dxa"/>
            <w:tcBorders>
              <w:top w:val="single" w:sz="4" w:space="0" w:color="000000"/>
              <w:left w:val="single" w:sz="4" w:space="0" w:color="000000"/>
              <w:bottom w:val="single" w:sz="4" w:space="0" w:color="000000"/>
              <w:right w:val="single" w:sz="4" w:space="0" w:color="000000"/>
            </w:tcBorders>
          </w:tcPr>
          <w:p w14:paraId="7A007A0A" w14:textId="77777777" w:rsidR="00203A9F" w:rsidRDefault="00203A9F" w:rsidP="001B59AA">
            <w:pPr>
              <w:spacing w:after="0"/>
              <w:ind w:right="55"/>
              <w:jc w:val="center"/>
            </w:pPr>
            <w:r w:rsidRPr="00481FDB">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7F56C77E" w14:textId="08B63B35"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tcPr>
          <w:p w14:paraId="3F302256"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34A216EF" w14:textId="77777777" w:rsidR="00203A9F" w:rsidRDefault="00203A9F" w:rsidP="001B59AA">
            <w:pPr>
              <w:spacing w:after="0"/>
              <w:ind w:right="54"/>
              <w:jc w:val="right"/>
            </w:pPr>
          </w:p>
        </w:tc>
      </w:tr>
      <w:tr w:rsidR="00203A9F" w14:paraId="2F54853D"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19415995" w14:textId="77777777" w:rsidR="00203A9F" w:rsidRDefault="00203A9F" w:rsidP="001B59AA">
            <w:pPr>
              <w:spacing w:after="0"/>
            </w:pPr>
            <w:r>
              <w:rPr>
                <w:i/>
                <w:sz w:val="20"/>
              </w:rPr>
              <w:lastRenderedPageBreak/>
              <w:t xml:space="preserve">707 </w:t>
            </w:r>
          </w:p>
        </w:tc>
        <w:tc>
          <w:tcPr>
            <w:tcW w:w="6385" w:type="dxa"/>
            <w:tcBorders>
              <w:top w:val="single" w:sz="4" w:space="0" w:color="000000"/>
              <w:left w:val="single" w:sz="4" w:space="0" w:color="000000"/>
              <w:bottom w:val="single" w:sz="4" w:space="0" w:color="000000"/>
              <w:right w:val="single" w:sz="4" w:space="0" w:color="000000"/>
            </w:tcBorders>
          </w:tcPr>
          <w:p w14:paraId="7B16769A" w14:textId="77777777" w:rsidR="00203A9F" w:rsidRDefault="00203A9F" w:rsidP="001B59AA">
            <w:pPr>
              <w:spacing w:after="0"/>
            </w:pPr>
            <w:r>
              <w:rPr>
                <w:i/>
                <w:sz w:val="20"/>
              </w:rPr>
              <w:t xml:space="preserve">Provision of first AID box </w:t>
            </w:r>
          </w:p>
        </w:tc>
        <w:tc>
          <w:tcPr>
            <w:tcW w:w="890" w:type="dxa"/>
            <w:tcBorders>
              <w:top w:val="single" w:sz="4" w:space="0" w:color="000000"/>
              <w:left w:val="single" w:sz="4" w:space="0" w:color="000000"/>
              <w:bottom w:val="single" w:sz="4" w:space="0" w:color="000000"/>
              <w:right w:val="single" w:sz="4" w:space="0" w:color="000000"/>
            </w:tcBorders>
          </w:tcPr>
          <w:p w14:paraId="27D0EB1B" w14:textId="77777777" w:rsidR="00203A9F" w:rsidRDefault="00203A9F" w:rsidP="001B59AA">
            <w:pPr>
              <w:spacing w:after="0"/>
              <w:ind w:right="55"/>
              <w:jc w:val="center"/>
            </w:pPr>
            <w:r w:rsidRPr="00481FDB">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14D839B6" w14:textId="520A233D"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tcPr>
          <w:p w14:paraId="462AB8DC"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70029D2C" w14:textId="77777777" w:rsidR="00203A9F" w:rsidRDefault="00203A9F" w:rsidP="001B59AA">
            <w:pPr>
              <w:spacing w:after="0"/>
              <w:ind w:right="54"/>
              <w:jc w:val="right"/>
            </w:pPr>
          </w:p>
        </w:tc>
      </w:tr>
      <w:tr w:rsidR="00203A9F" w14:paraId="592E905B"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5888507F" w14:textId="77777777" w:rsidR="00203A9F" w:rsidRDefault="00203A9F" w:rsidP="001B59AA">
            <w:pPr>
              <w:spacing w:after="0"/>
            </w:pPr>
            <w:r>
              <w:rPr>
                <w:i/>
                <w:sz w:val="20"/>
              </w:rPr>
              <w:t xml:space="preserve">708 </w:t>
            </w:r>
          </w:p>
        </w:tc>
        <w:tc>
          <w:tcPr>
            <w:tcW w:w="6385" w:type="dxa"/>
            <w:tcBorders>
              <w:top w:val="single" w:sz="4" w:space="0" w:color="000000"/>
              <w:left w:val="single" w:sz="4" w:space="0" w:color="000000"/>
              <w:bottom w:val="single" w:sz="4" w:space="0" w:color="000000"/>
              <w:right w:val="single" w:sz="4" w:space="0" w:color="000000"/>
            </w:tcBorders>
          </w:tcPr>
          <w:p w14:paraId="00850217" w14:textId="77777777" w:rsidR="00203A9F" w:rsidRDefault="00203A9F" w:rsidP="001B59AA">
            <w:pPr>
              <w:spacing w:after="0"/>
            </w:pPr>
            <w:r>
              <w:rPr>
                <w:i/>
                <w:sz w:val="20"/>
              </w:rPr>
              <w:t xml:space="preserve">Personal Protective equipment for workers </w:t>
            </w:r>
          </w:p>
        </w:tc>
        <w:tc>
          <w:tcPr>
            <w:tcW w:w="890" w:type="dxa"/>
            <w:tcBorders>
              <w:top w:val="single" w:sz="4" w:space="0" w:color="000000"/>
              <w:left w:val="single" w:sz="4" w:space="0" w:color="000000"/>
              <w:bottom w:val="single" w:sz="4" w:space="0" w:color="000000"/>
              <w:right w:val="single" w:sz="4" w:space="0" w:color="000000"/>
            </w:tcBorders>
          </w:tcPr>
          <w:p w14:paraId="09ADD9B1" w14:textId="77777777" w:rsidR="00203A9F" w:rsidRDefault="00203A9F" w:rsidP="001B59AA">
            <w:pPr>
              <w:spacing w:after="0"/>
              <w:ind w:right="56"/>
              <w:jc w:val="center"/>
            </w:pPr>
            <w:r w:rsidRPr="00481FDB">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6D850AA7" w14:textId="69F6C3D5"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tcPr>
          <w:p w14:paraId="23F6AC95"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49478E65" w14:textId="77777777" w:rsidR="00203A9F" w:rsidRDefault="00203A9F" w:rsidP="001B59AA">
            <w:pPr>
              <w:spacing w:after="0"/>
              <w:ind w:right="54"/>
              <w:jc w:val="right"/>
            </w:pPr>
          </w:p>
        </w:tc>
      </w:tr>
      <w:tr w:rsidR="00203A9F" w14:paraId="153393CC" w14:textId="77777777" w:rsidTr="00203A9F">
        <w:trPr>
          <w:trHeight w:val="300"/>
        </w:trPr>
        <w:tc>
          <w:tcPr>
            <w:tcW w:w="439" w:type="dxa"/>
            <w:tcBorders>
              <w:top w:val="single" w:sz="4" w:space="0" w:color="000000"/>
              <w:left w:val="single" w:sz="4" w:space="0" w:color="000000"/>
              <w:bottom w:val="single" w:sz="4" w:space="0" w:color="000000"/>
              <w:right w:val="single" w:sz="4" w:space="0" w:color="000000"/>
            </w:tcBorders>
          </w:tcPr>
          <w:p w14:paraId="6A64E0D4" w14:textId="77777777" w:rsidR="00203A9F" w:rsidRDefault="00203A9F" w:rsidP="001B59AA">
            <w:pPr>
              <w:spacing w:after="0"/>
            </w:pPr>
            <w:r>
              <w:rPr>
                <w:i/>
                <w:sz w:val="20"/>
              </w:rPr>
              <w:t xml:space="preserve">709 </w:t>
            </w:r>
          </w:p>
        </w:tc>
        <w:tc>
          <w:tcPr>
            <w:tcW w:w="6385" w:type="dxa"/>
            <w:tcBorders>
              <w:top w:val="single" w:sz="4" w:space="0" w:color="000000"/>
              <w:left w:val="single" w:sz="4" w:space="0" w:color="000000"/>
              <w:bottom w:val="single" w:sz="4" w:space="0" w:color="000000"/>
              <w:right w:val="single" w:sz="4" w:space="0" w:color="000000"/>
            </w:tcBorders>
          </w:tcPr>
          <w:p w14:paraId="3B1202D4" w14:textId="77777777" w:rsidR="00203A9F" w:rsidRDefault="00203A9F" w:rsidP="001B59AA">
            <w:pPr>
              <w:spacing w:after="0"/>
            </w:pPr>
            <w:r>
              <w:rPr>
                <w:i/>
                <w:sz w:val="20"/>
              </w:rPr>
              <w:t xml:space="preserve">Installation of Metallic funders information plate </w:t>
            </w:r>
          </w:p>
        </w:tc>
        <w:tc>
          <w:tcPr>
            <w:tcW w:w="890" w:type="dxa"/>
            <w:tcBorders>
              <w:top w:val="single" w:sz="4" w:space="0" w:color="000000"/>
              <w:left w:val="single" w:sz="4" w:space="0" w:color="000000"/>
              <w:bottom w:val="single" w:sz="4" w:space="0" w:color="000000"/>
              <w:right w:val="single" w:sz="4" w:space="0" w:color="000000"/>
            </w:tcBorders>
          </w:tcPr>
          <w:p w14:paraId="3D034260" w14:textId="77777777" w:rsidR="00203A9F" w:rsidRDefault="00203A9F" w:rsidP="001B59AA">
            <w:pPr>
              <w:spacing w:after="0"/>
              <w:ind w:right="55"/>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tcPr>
          <w:p w14:paraId="41164207" w14:textId="3AC3B911"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tcPr>
          <w:p w14:paraId="0DEFE8A1"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47BC130C" w14:textId="77777777" w:rsidR="00203A9F" w:rsidRDefault="00203A9F" w:rsidP="001B59AA">
            <w:pPr>
              <w:spacing w:after="0"/>
              <w:ind w:right="54"/>
              <w:jc w:val="right"/>
            </w:pPr>
          </w:p>
        </w:tc>
      </w:tr>
      <w:tr w:rsidR="00203A9F" w14:paraId="6DC36783" w14:textId="77777777" w:rsidTr="00203A9F">
        <w:trPr>
          <w:trHeight w:val="298"/>
        </w:trPr>
        <w:tc>
          <w:tcPr>
            <w:tcW w:w="9085" w:type="dxa"/>
            <w:gridSpan w:val="5"/>
            <w:tcBorders>
              <w:top w:val="single" w:sz="4" w:space="0" w:color="000000"/>
              <w:left w:val="single" w:sz="4" w:space="0" w:color="000000"/>
              <w:bottom w:val="single" w:sz="4" w:space="0" w:color="000000"/>
              <w:right w:val="single" w:sz="6" w:space="0" w:color="000000"/>
            </w:tcBorders>
          </w:tcPr>
          <w:p w14:paraId="76B9A3D1" w14:textId="77777777" w:rsidR="00203A9F" w:rsidRDefault="00203A9F" w:rsidP="001B59AA">
            <w:pPr>
              <w:spacing w:after="0"/>
              <w:ind w:right="52"/>
              <w:jc w:val="center"/>
            </w:pPr>
            <w:r>
              <w:rPr>
                <w:b/>
                <w:sz w:val="20"/>
              </w:rPr>
              <w:t xml:space="preserve">SUB-TOTAL 700 </w:t>
            </w:r>
          </w:p>
        </w:tc>
        <w:tc>
          <w:tcPr>
            <w:tcW w:w="1441" w:type="dxa"/>
            <w:tcBorders>
              <w:top w:val="single" w:sz="4" w:space="0" w:color="000000"/>
              <w:left w:val="single" w:sz="6" w:space="0" w:color="000000"/>
              <w:bottom w:val="single" w:sz="4" w:space="0" w:color="000000"/>
              <w:right w:val="single" w:sz="4" w:space="0" w:color="000000"/>
            </w:tcBorders>
          </w:tcPr>
          <w:p w14:paraId="4ACE774B" w14:textId="77777777" w:rsidR="00203A9F" w:rsidRDefault="00203A9F" w:rsidP="001B59AA">
            <w:pPr>
              <w:spacing w:after="0"/>
              <w:ind w:right="54"/>
              <w:jc w:val="right"/>
            </w:pPr>
          </w:p>
        </w:tc>
      </w:tr>
    </w:tbl>
    <w:p w14:paraId="1E4751B5" w14:textId="77777777" w:rsidR="00203A9F" w:rsidRPr="00203A9F" w:rsidRDefault="00203A9F" w:rsidP="00203A9F">
      <w:pPr>
        <w:spacing w:after="126" w:line="259" w:lineRule="auto"/>
        <w:ind w:right="485"/>
        <w:rPr>
          <w:b/>
          <w:bCs/>
          <w:sz w:val="28"/>
        </w:rPr>
      </w:pPr>
    </w:p>
    <w:p w14:paraId="05248D09" w14:textId="77777777" w:rsidR="003E5A14" w:rsidRPr="003E5A14" w:rsidRDefault="003E5A14" w:rsidP="003E5A14">
      <w:pPr>
        <w:spacing w:after="126" w:line="259" w:lineRule="auto"/>
        <w:ind w:left="180" w:right="485" w:firstLine="0"/>
        <w:rPr>
          <w:b/>
          <w:sz w:val="28"/>
        </w:rPr>
      </w:pPr>
    </w:p>
    <w:p w14:paraId="26ED4FB0" w14:textId="77777777" w:rsidR="003E5A14" w:rsidRPr="00CF05E9" w:rsidRDefault="003E5A14" w:rsidP="003E5A14">
      <w:pPr>
        <w:spacing w:after="0" w:line="259" w:lineRule="auto"/>
        <w:ind w:firstLine="0"/>
        <w:jc w:val="left"/>
        <w:rPr>
          <w:b/>
          <w:bCs/>
          <w:sz w:val="28"/>
        </w:rPr>
      </w:pPr>
    </w:p>
    <w:p w14:paraId="1AEBE68C" w14:textId="77777777" w:rsidR="003E6CAB" w:rsidRDefault="003E6CAB" w:rsidP="003E6CAB">
      <w:pPr>
        <w:spacing w:after="0" w:line="259" w:lineRule="auto"/>
        <w:ind w:firstLine="0"/>
        <w:jc w:val="left"/>
        <w:rPr>
          <w:b/>
          <w:sz w:val="28"/>
        </w:rPr>
      </w:pPr>
    </w:p>
    <w:p w14:paraId="66F85356" w14:textId="77777777" w:rsidR="003E6CAB" w:rsidRDefault="003E6CAB" w:rsidP="003E6CAB">
      <w:pPr>
        <w:spacing w:after="0" w:line="259" w:lineRule="auto"/>
        <w:ind w:firstLine="0"/>
        <w:jc w:val="left"/>
        <w:rPr>
          <w:b/>
          <w:sz w:val="28"/>
        </w:rPr>
      </w:pPr>
    </w:p>
    <w:p w14:paraId="5FA1F936" w14:textId="77777777" w:rsidR="003E6CAB" w:rsidRDefault="003E6CAB" w:rsidP="003E6CAB">
      <w:pPr>
        <w:spacing w:after="0" w:line="259" w:lineRule="auto"/>
        <w:ind w:firstLine="0"/>
        <w:jc w:val="left"/>
        <w:rPr>
          <w:b/>
          <w:sz w:val="28"/>
        </w:rPr>
      </w:pPr>
    </w:p>
    <w:p w14:paraId="63E266D4" w14:textId="77777777" w:rsidR="003E6CAB" w:rsidRDefault="003E6CAB" w:rsidP="003E6CAB">
      <w:pPr>
        <w:spacing w:after="0" w:line="259" w:lineRule="auto"/>
        <w:ind w:firstLine="0"/>
        <w:jc w:val="left"/>
        <w:rPr>
          <w:b/>
          <w:sz w:val="28"/>
        </w:rPr>
      </w:pPr>
    </w:p>
    <w:p w14:paraId="7F8FC787" w14:textId="77777777" w:rsidR="003E6CAB" w:rsidRDefault="003E6CAB" w:rsidP="003E6CAB">
      <w:pPr>
        <w:spacing w:after="0" w:line="259" w:lineRule="auto"/>
        <w:ind w:firstLine="0"/>
        <w:jc w:val="left"/>
        <w:rPr>
          <w:b/>
          <w:sz w:val="28"/>
        </w:rPr>
      </w:pPr>
    </w:p>
    <w:p w14:paraId="49E67131" w14:textId="77777777" w:rsidR="003E6CAB" w:rsidRDefault="003E6CAB" w:rsidP="003E6CAB">
      <w:pPr>
        <w:spacing w:after="0" w:line="259" w:lineRule="auto"/>
        <w:ind w:firstLine="0"/>
        <w:jc w:val="left"/>
        <w:rPr>
          <w:b/>
          <w:sz w:val="28"/>
        </w:rPr>
      </w:pPr>
    </w:p>
    <w:p w14:paraId="2891350D" w14:textId="77777777" w:rsidR="003E6CAB" w:rsidRDefault="003E6CAB" w:rsidP="003E6CAB">
      <w:pPr>
        <w:spacing w:after="0" w:line="259" w:lineRule="auto"/>
        <w:ind w:firstLine="0"/>
        <w:jc w:val="left"/>
        <w:rPr>
          <w:b/>
          <w:sz w:val="28"/>
        </w:rPr>
      </w:pPr>
    </w:p>
    <w:p w14:paraId="65ACFBCD" w14:textId="77777777" w:rsidR="003E6CAB" w:rsidRDefault="003E6CAB" w:rsidP="003E6CAB">
      <w:pPr>
        <w:spacing w:after="0" w:line="259" w:lineRule="auto"/>
        <w:ind w:firstLine="0"/>
        <w:jc w:val="left"/>
        <w:rPr>
          <w:b/>
          <w:sz w:val="28"/>
        </w:rPr>
      </w:pPr>
    </w:p>
    <w:p w14:paraId="3844DDA3" w14:textId="77777777" w:rsidR="003E6CAB" w:rsidRDefault="003E6CAB" w:rsidP="003E6CAB">
      <w:pPr>
        <w:spacing w:after="0" w:line="259" w:lineRule="auto"/>
        <w:ind w:firstLine="0"/>
        <w:jc w:val="left"/>
        <w:rPr>
          <w:b/>
          <w:sz w:val="28"/>
        </w:rPr>
      </w:pPr>
    </w:p>
    <w:p w14:paraId="44F77AD9" w14:textId="77777777" w:rsidR="003E6CAB" w:rsidRDefault="003E6CAB" w:rsidP="003E6CAB">
      <w:pPr>
        <w:spacing w:after="0" w:line="259" w:lineRule="auto"/>
        <w:ind w:firstLine="0"/>
        <w:jc w:val="left"/>
        <w:rPr>
          <w:b/>
          <w:sz w:val="28"/>
        </w:rPr>
      </w:pPr>
    </w:p>
    <w:bookmarkEnd w:id="36"/>
    <w:p w14:paraId="6ED78352" w14:textId="77777777" w:rsidR="003E5A14" w:rsidRDefault="003E5A14" w:rsidP="003E5A14">
      <w:pPr>
        <w:ind w:firstLine="0"/>
        <w:rPr>
          <w:b/>
          <w:bCs/>
          <w:sz w:val="28"/>
          <w:szCs w:val="28"/>
          <w:highlight w:val="yellow"/>
          <w:lang w:val="en-GB"/>
        </w:rPr>
      </w:pPr>
    </w:p>
    <w:p w14:paraId="1477625C" w14:textId="77777777" w:rsidR="001272BA" w:rsidRDefault="001272BA" w:rsidP="003E5A14">
      <w:pPr>
        <w:ind w:firstLine="0"/>
        <w:rPr>
          <w:b/>
          <w:bCs/>
          <w:sz w:val="28"/>
          <w:szCs w:val="28"/>
          <w:highlight w:val="yellow"/>
          <w:lang w:val="en-GB"/>
        </w:rPr>
      </w:pPr>
    </w:p>
    <w:p w14:paraId="36C4D649" w14:textId="77777777" w:rsidR="001272BA" w:rsidRDefault="001272BA" w:rsidP="003E5A14">
      <w:pPr>
        <w:ind w:firstLine="0"/>
        <w:rPr>
          <w:b/>
          <w:bCs/>
          <w:sz w:val="28"/>
          <w:szCs w:val="28"/>
          <w:highlight w:val="yellow"/>
          <w:lang w:val="en-GB"/>
        </w:rPr>
      </w:pPr>
    </w:p>
    <w:p w14:paraId="76C968A7" w14:textId="77777777" w:rsidR="001272BA" w:rsidRDefault="001272BA" w:rsidP="003E5A14">
      <w:pPr>
        <w:ind w:firstLine="0"/>
        <w:rPr>
          <w:b/>
          <w:bCs/>
          <w:sz w:val="28"/>
          <w:szCs w:val="28"/>
          <w:highlight w:val="yellow"/>
          <w:lang w:val="en-GB"/>
        </w:rPr>
      </w:pPr>
    </w:p>
    <w:p w14:paraId="288B4CD4" w14:textId="77777777" w:rsidR="001272BA" w:rsidRDefault="001272BA" w:rsidP="003E5A14">
      <w:pPr>
        <w:ind w:firstLine="0"/>
        <w:rPr>
          <w:b/>
          <w:bCs/>
          <w:sz w:val="28"/>
          <w:szCs w:val="28"/>
          <w:highlight w:val="yellow"/>
          <w:lang w:val="en-GB"/>
        </w:rPr>
      </w:pPr>
    </w:p>
    <w:p w14:paraId="79FE58FA" w14:textId="77777777" w:rsidR="001272BA" w:rsidRDefault="001272BA" w:rsidP="003E5A14">
      <w:pPr>
        <w:ind w:firstLine="0"/>
        <w:rPr>
          <w:b/>
          <w:bCs/>
          <w:sz w:val="28"/>
          <w:szCs w:val="28"/>
          <w:highlight w:val="yellow"/>
          <w:lang w:val="en-GB"/>
        </w:rPr>
      </w:pPr>
    </w:p>
    <w:p w14:paraId="32507B14" w14:textId="77777777" w:rsidR="001272BA" w:rsidRDefault="001272BA" w:rsidP="003E5A14">
      <w:pPr>
        <w:ind w:firstLine="0"/>
        <w:rPr>
          <w:b/>
          <w:bCs/>
          <w:sz w:val="28"/>
          <w:szCs w:val="28"/>
          <w:highlight w:val="yellow"/>
          <w:lang w:val="en-GB"/>
        </w:rPr>
      </w:pPr>
    </w:p>
    <w:p w14:paraId="43C3F177" w14:textId="77777777" w:rsidR="00203A9F" w:rsidRDefault="00203A9F" w:rsidP="003E5A14">
      <w:pPr>
        <w:ind w:firstLine="0"/>
        <w:rPr>
          <w:b/>
          <w:bCs/>
          <w:sz w:val="28"/>
          <w:szCs w:val="28"/>
          <w:highlight w:val="yellow"/>
          <w:lang w:val="en-GB"/>
        </w:rPr>
      </w:pPr>
    </w:p>
    <w:p w14:paraId="2F701629" w14:textId="77777777" w:rsidR="00203A9F" w:rsidRDefault="00203A9F" w:rsidP="003E5A14">
      <w:pPr>
        <w:ind w:firstLine="0"/>
        <w:rPr>
          <w:b/>
          <w:bCs/>
          <w:sz w:val="28"/>
          <w:szCs w:val="28"/>
          <w:highlight w:val="yellow"/>
          <w:lang w:val="en-GB"/>
        </w:rPr>
      </w:pPr>
    </w:p>
    <w:p w14:paraId="2B9B0EA0" w14:textId="77777777" w:rsidR="00203A9F" w:rsidRDefault="00203A9F" w:rsidP="003E5A14">
      <w:pPr>
        <w:ind w:firstLine="0"/>
        <w:rPr>
          <w:b/>
          <w:bCs/>
          <w:sz w:val="28"/>
          <w:szCs w:val="28"/>
          <w:highlight w:val="yellow"/>
          <w:lang w:val="en-GB"/>
        </w:rPr>
      </w:pPr>
    </w:p>
    <w:p w14:paraId="162983B7" w14:textId="77777777" w:rsidR="00203A9F" w:rsidRDefault="00203A9F" w:rsidP="003E5A14">
      <w:pPr>
        <w:ind w:firstLine="0"/>
        <w:rPr>
          <w:b/>
          <w:bCs/>
          <w:sz w:val="28"/>
          <w:szCs w:val="28"/>
          <w:highlight w:val="yellow"/>
          <w:lang w:val="en-GB"/>
        </w:rPr>
      </w:pPr>
    </w:p>
    <w:p w14:paraId="3ADAF691" w14:textId="77777777" w:rsidR="00203A9F" w:rsidRDefault="00203A9F" w:rsidP="003E5A14">
      <w:pPr>
        <w:ind w:firstLine="0"/>
        <w:rPr>
          <w:b/>
          <w:bCs/>
          <w:sz w:val="28"/>
          <w:szCs w:val="28"/>
          <w:highlight w:val="yellow"/>
          <w:lang w:val="en-GB"/>
        </w:rPr>
      </w:pPr>
    </w:p>
    <w:p w14:paraId="0059C1D2" w14:textId="77777777" w:rsidR="00203A9F" w:rsidRDefault="00203A9F" w:rsidP="003E5A14">
      <w:pPr>
        <w:ind w:firstLine="0"/>
        <w:rPr>
          <w:b/>
          <w:bCs/>
          <w:sz w:val="28"/>
          <w:szCs w:val="28"/>
          <w:highlight w:val="yellow"/>
          <w:lang w:val="en-GB"/>
        </w:rPr>
      </w:pPr>
    </w:p>
    <w:p w14:paraId="0E967B06" w14:textId="77777777" w:rsidR="00203A9F" w:rsidRDefault="00203A9F" w:rsidP="003E5A14">
      <w:pPr>
        <w:ind w:firstLine="0"/>
        <w:rPr>
          <w:b/>
          <w:bCs/>
          <w:sz w:val="28"/>
          <w:szCs w:val="28"/>
          <w:highlight w:val="yellow"/>
          <w:lang w:val="en-GB"/>
        </w:rPr>
      </w:pPr>
    </w:p>
    <w:p w14:paraId="62250E01" w14:textId="77777777" w:rsidR="00203A9F" w:rsidRDefault="00203A9F" w:rsidP="003E5A14">
      <w:pPr>
        <w:ind w:firstLine="0"/>
        <w:rPr>
          <w:b/>
          <w:bCs/>
          <w:sz w:val="28"/>
          <w:szCs w:val="28"/>
          <w:highlight w:val="yellow"/>
          <w:lang w:val="en-GB"/>
        </w:rPr>
      </w:pPr>
    </w:p>
    <w:p w14:paraId="6ADA296E" w14:textId="77777777" w:rsidR="001272BA" w:rsidRDefault="001272BA" w:rsidP="00351860">
      <w:pPr>
        <w:ind w:left="-426" w:firstLine="142"/>
        <w:jc w:val="center"/>
        <w:rPr>
          <w:b/>
          <w:bCs/>
          <w:sz w:val="28"/>
          <w:szCs w:val="28"/>
          <w:highlight w:val="yellow"/>
          <w:lang w:val="en-GB"/>
        </w:rPr>
      </w:pPr>
    </w:p>
    <w:p w14:paraId="75679BF9" w14:textId="52331960" w:rsidR="00203A9F" w:rsidRDefault="00351860" w:rsidP="00047B65">
      <w:pPr>
        <w:ind w:left="-426" w:firstLine="142"/>
        <w:jc w:val="center"/>
        <w:rPr>
          <w:color w:val="auto"/>
          <w:szCs w:val="24"/>
          <w:highlight w:val="cyan"/>
          <w:lang w:val="en-GB"/>
        </w:rPr>
      </w:pPr>
      <w:r w:rsidRPr="00E90E38">
        <w:rPr>
          <w:b/>
          <w:bCs/>
          <w:sz w:val="28"/>
          <w:szCs w:val="28"/>
          <w:highlight w:val="yellow"/>
          <w:lang w:val="en-GB"/>
        </w:rPr>
        <w:lastRenderedPageBreak/>
        <w:t xml:space="preserve">FRAMEWORK OF </w:t>
      </w:r>
      <w:r w:rsidR="00D373DB" w:rsidRPr="00E90E38">
        <w:rPr>
          <w:b/>
          <w:bCs/>
          <w:sz w:val="28"/>
          <w:szCs w:val="28"/>
          <w:highlight w:val="yellow"/>
          <w:lang w:val="en-GB"/>
        </w:rPr>
        <w:t xml:space="preserve">BILL OF </w:t>
      </w:r>
      <w:r w:rsidRPr="00E90E38">
        <w:rPr>
          <w:b/>
          <w:bCs/>
          <w:sz w:val="28"/>
          <w:szCs w:val="28"/>
          <w:highlight w:val="yellow"/>
          <w:lang w:val="en-GB"/>
        </w:rPr>
        <w:t>QUANTITATIVE AND ESTIMATED</w:t>
      </w:r>
      <w:r w:rsidRPr="00767A9D">
        <w:rPr>
          <w:b/>
          <w:bCs/>
          <w:sz w:val="28"/>
          <w:szCs w:val="28"/>
          <w:lang w:val="en-GB"/>
        </w:rPr>
        <w:t xml:space="preserve"> </w:t>
      </w:r>
    </w:p>
    <w:p w14:paraId="0B535E72" w14:textId="35BF8744" w:rsidR="00C501E2" w:rsidRPr="00C501E2" w:rsidRDefault="00C501E2" w:rsidP="00C501E2">
      <w:pPr>
        <w:spacing w:after="0" w:line="240" w:lineRule="auto"/>
        <w:ind w:firstLine="0"/>
        <w:jc w:val="left"/>
        <w:rPr>
          <w:color w:val="auto"/>
          <w:szCs w:val="24"/>
          <w:highlight w:val="cyan"/>
          <w:lang w:val="en-GB"/>
        </w:rPr>
      </w:pPr>
      <w:r w:rsidRPr="00C501E2">
        <w:rPr>
          <w:color w:val="auto"/>
          <w:szCs w:val="24"/>
          <w:highlight w:val="cyan"/>
          <w:lang w:val="en-GB"/>
        </w:rPr>
        <w:t>Signature</w:t>
      </w:r>
    </w:p>
    <w:p w14:paraId="185AE60D" w14:textId="77777777" w:rsidR="00C501E2" w:rsidRPr="00C501E2" w:rsidRDefault="00C501E2" w:rsidP="00C501E2">
      <w:pPr>
        <w:spacing w:after="0" w:line="240" w:lineRule="auto"/>
        <w:ind w:firstLine="0"/>
        <w:jc w:val="left"/>
        <w:rPr>
          <w:color w:val="auto"/>
          <w:szCs w:val="24"/>
          <w:highlight w:val="cyan"/>
          <w:lang w:val="en-GB"/>
        </w:rPr>
      </w:pPr>
      <w:r w:rsidRPr="00C501E2">
        <w:rPr>
          <w:color w:val="auto"/>
          <w:szCs w:val="24"/>
          <w:highlight w:val="cyan"/>
          <w:lang w:val="en-GB"/>
        </w:rPr>
        <w:t>Name of Bidder:</w:t>
      </w:r>
    </w:p>
    <w:p w14:paraId="0A452E2D" w14:textId="45F0DEA6" w:rsidR="00381582" w:rsidRDefault="00C501E2" w:rsidP="00C501E2">
      <w:pPr>
        <w:spacing w:after="0" w:line="240" w:lineRule="auto"/>
        <w:ind w:firstLine="0"/>
        <w:jc w:val="left"/>
        <w:rPr>
          <w:color w:val="auto"/>
          <w:szCs w:val="24"/>
          <w:lang w:val="en-GB"/>
        </w:rPr>
      </w:pPr>
      <w:r w:rsidRPr="00C501E2">
        <w:rPr>
          <w:color w:val="auto"/>
          <w:szCs w:val="24"/>
          <w:highlight w:val="cyan"/>
          <w:lang w:val="en-GB"/>
        </w:rPr>
        <w:t>Date</w:t>
      </w:r>
    </w:p>
    <w:p w14:paraId="0211FFC5" w14:textId="77777777" w:rsidR="00757DA7" w:rsidRPr="00C501E2" w:rsidRDefault="00757DA7" w:rsidP="00C501E2">
      <w:pPr>
        <w:spacing w:after="0" w:line="240" w:lineRule="auto"/>
        <w:ind w:firstLine="0"/>
        <w:jc w:val="left"/>
        <w:rPr>
          <w:color w:val="auto"/>
          <w:szCs w:val="24"/>
          <w:lang w:val="en-GB"/>
        </w:rPr>
      </w:pPr>
    </w:p>
    <w:p w14:paraId="4B59A4A2" w14:textId="77777777" w:rsidR="003B7665" w:rsidRDefault="003B7665" w:rsidP="00A87564">
      <w:pPr>
        <w:spacing w:after="0" w:line="259" w:lineRule="auto"/>
        <w:ind w:left="180" w:firstLine="0"/>
        <w:jc w:val="left"/>
        <w:rPr>
          <w:sz w:val="28"/>
        </w:rPr>
      </w:pPr>
    </w:p>
    <w:p w14:paraId="7306EEB9" w14:textId="77777777" w:rsidR="001272BA" w:rsidRDefault="001272BA" w:rsidP="00A87564">
      <w:pPr>
        <w:spacing w:after="0" w:line="259" w:lineRule="auto"/>
        <w:ind w:left="180" w:firstLine="0"/>
        <w:jc w:val="left"/>
        <w:rPr>
          <w:sz w:val="28"/>
        </w:rPr>
      </w:pPr>
    </w:p>
    <w:p w14:paraId="03AA2AB9" w14:textId="77777777" w:rsidR="001272BA" w:rsidRDefault="001272BA" w:rsidP="00A87564">
      <w:pPr>
        <w:spacing w:after="0" w:line="259" w:lineRule="auto"/>
        <w:ind w:left="180" w:firstLine="0"/>
        <w:jc w:val="left"/>
        <w:rPr>
          <w:sz w:val="28"/>
        </w:rPr>
      </w:pPr>
    </w:p>
    <w:p w14:paraId="5269AB00" w14:textId="77777777" w:rsidR="001272BA" w:rsidRDefault="001272BA" w:rsidP="00A87564">
      <w:pPr>
        <w:spacing w:after="0" w:line="259" w:lineRule="auto"/>
        <w:ind w:left="180" w:firstLine="0"/>
        <w:jc w:val="left"/>
        <w:rPr>
          <w:sz w:val="28"/>
        </w:rPr>
      </w:pPr>
    </w:p>
    <w:p w14:paraId="27353FE5" w14:textId="77777777" w:rsidR="001272BA" w:rsidRDefault="001272BA" w:rsidP="00A87564">
      <w:pPr>
        <w:spacing w:after="0" w:line="259" w:lineRule="auto"/>
        <w:ind w:left="180" w:firstLine="0"/>
        <w:jc w:val="left"/>
        <w:rPr>
          <w:sz w:val="28"/>
        </w:rPr>
      </w:pPr>
    </w:p>
    <w:p w14:paraId="13FE24ED" w14:textId="77777777" w:rsidR="001272BA" w:rsidRDefault="001272BA" w:rsidP="00A87564">
      <w:pPr>
        <w:spacing w:after="0" w:line="259" w:lineRule="auto"/>
        <w:ind w:left="180" w:firstLine="0"/>
        <w:jc w:val="left"/>
        <w:rPr>
          <w:sz w:val="28"/>
        </w:rPr>
      </w:pPr>
    </w:p>
    <w:p w14:paraId="5647B189" w14:textId="77777777" w:rsidR="001272BA" w:rsidRDefault="001272BA" w:rsidP="00A87564">
      <w:pPr>
        <w:spacing w:after="0" w:line="259" w:lineRule="auto"/>
        <w:ind w:left="180" w:firstLine="0"/>
        <w:jc w:val="left"/>
        <w:rPr>
          <w:sz w:val="28"/>
        </w:rPr>
      </w:pPr>
    </w:p>
    <w:p w14:paraId="257EE9E6" w14:textId="77777777" w:rsidR="001272BA" w:rsidRDefault="001272BA" w:rsidP="00A87564">
      <w:pPr>
        <w:spacing w:after="0" w:line="259" w:lineRule="auto"/>
        <w:ind w:left="180" w:firstLine="0"/>
        <w:jc w:val="left"/>
        <w:rPr>
          <w:sz w:val="28"/>
        </w:rPr>
      </w:pPr>
    </w:p>
    <w:p w14:paraId="76D4C236" w14:textId="77777777" w:rsidR="001272BA" w:rsidRDefault="001272BA" w:rsidP="00A87564">
      <w:pPr>
        <w:spacing w:after="0" w:line="259" w:lineRule="auto"/>
        <w:ind w:left="180" w:firstLine="0"/>
        <w:jc w:val="left"/>
        <w:rPr>
          <w:sz w:val="28"/>
        </w:rPr>
      </w:pPr>
    </w:p>
    <w:p w14:paraId="2FFF08A0" w14:textId="77777777" w:rsidR="001272BA" w:rsidRDefault="001272BA" w:rsidP="00A87564">
      <w:pPr>
        <w:spacing w:after="0" w:line="259" w:lineRule="auto"/>
        <w:ind w:left="180" w:firstLine="0"/>
        <w:jc w:val="left"/>
        <w:rPr>
          <w:sz w:val="28"/>
        </w:rPr>
      </w:pPr>
    </w:p>
    <w:p w14:paraId="5DC4F304" w14:textId="77777777" w:rsidR="001272BA" w:rsidRDefault="001272BA" w:rsidP="00A87564">
      <w:pPr>
        <w:spacing w:after="0" w:line="259" w:lineRule="auto"/>
        <w:ind w:left="180" w:firstLine="0"/>
        <w:jc w:val="left"/>
        <w:rPr>
          <w:sz w:val="28"/>
        </w:rPr>
      </w:pPr>
    </w:p>
    <w:p w14:paraId="42D17883" w14:textId="77777777" w:rsidR="001272BA" w:rsidRDefault="001272BA" w:rsidP="00A87564">
      <w:pPr>
        <w:spacing w:after="0" w:line="259" w:lineRule="auto"/>
        <w:ind w:left="180" w:firstLine="0"/>
        <w:jc w:val="left"/>
        <w:rPr>
          <w:sz w:val="28"/>
        </w:rPr>
      </w:pPr>
    </w:p>
    <w:p w14:paraId="6C43D43E" w14:textId="77777777" w:rsidR="001272BA" w:rsidRDefault="001272BA" w:rsidP="00A87564">
      <w:pPr>
        <w:spacing w:after="0" w:line="259" w:lineRule="auto"/>
        <w:ind w:left="180" w:firstLine="0"/>
        <w:jc w:val="left"/>
        <w:rPr>
          <w:sz w:val="28"/>
        </w:rPr>
      </w:pPr>
    </w:p>
    <w:p w14:paraId="001A5D4F" w14:textId="77777777" w:rsidR="001272BA" w:rsidRDefault="001272BA" w:rsidP="00A87564">
      <w:pPr>
        <w:spacing w:after="0" w:line="259" w:lineRule="auto"/>
        <w:ind w:left="180" w:firstLine="0"/>
        <w:jc w:val="left"/>
        <w:rPr>
          <w:sz w:val="28"/>
        </w:rPr>
      </w:pPr>
    </w:p>
    <w:p w14:paraId="02914828" w14:textId="77777777" w:rsidR="001272BA" w:rsidRDefault="001272BA" w:rsidP="00A87564">
      <w:pPr>
        <w:spacing w:after="0" w:line="259" w:lineRule="auto"/>
        <w:ind w:left="180" w:firstLine="0"/>
        <w:jc w:val="left"/>
        <w:rPr>
          <w:sz w:val="28"/>
        </w:rPr>
      </w:pPr>
    </w:p>
    <w:p w14:paraId="3618896B" w14:textId="77777777" w:rsidR="001272BA" w:rsidRDefault="001272BA" w:rsidP="00A87564">
      <w:pPr>
        <w:spacing w:after="0" w:line="259" w:lineRule="auto"/>
        <w:ind w:left="180" w:firstLine="0"/>
        <w:jc w:val="left"/>
        <w:rPr>
          <w:sz w:val="28"/>
        </w:rPr>
      </w:pPr>
    </w:p>
    <w:p w14:paraId="0A6170E4" w14:textId="77777777" w:rsidR="001272BA" w:rsidRDefault="001272BA" w:rsidP="00A87564">
      <w:pPr>
        <w:spacing w:after="0" w:line="259" w:lineRule="auto"/>
        <w:ind w:left="180" w:firstLine="0"/>
        <w:jc w:val="left"/>
        <w:rPr>
          <w:sz w:val="28"/>
        </w:rPr>
      </w:pPr>
    </w:p>
    <w:p w14:paraId="14868C0E" w14:textId="77777777" w:rsidR="001272BA" w:rsidRDefault="001272BA" w:rsidP="00A87564">
      <w:pPr>
        <w:spacing w:after="0" w:line="259" w:lineRule="auto"/>
        <w:ind w:left="180" w:firstLine="0"/>
        <w:jc w:val="left"/>
        <w:rPr>
          <w:sz w:val="28"/>
        </w:rPr>
      </w:pPr>
    </w:p>
    <w:p w14:paraId="0C7663B3" w14:textId="77777777" w:rsidR="001272BA" w:rsidRPr="00620F9B" w:rsidRDefault="001272BA" w:rsidP="00A87564">
      <w:pPr>
        <w:spacing w:after="0" w:line="259" w:lineRule="auto"/>
        <w:ind w:left="180" w:firstLine="0"/>
        <w:jc w:val="left"/>
        <w:rPr>
          <w:sz w:val="28"/>
        </w:rPr>
      </w:pPr>
    </w:p>
    <w:tbl>
      <w:tblPr>
        <w:tblStyle w:val="TableGrid"/>
        <w:tblW w:w="5000" w:type="pct"/>
        <w:tblInd w:w="0" w:type="dxa"/>
        <w:tblCellMar>
          <w:top w:w="14" w:type="dxa"/>
          <w:left w:w="108" w:type="dxa"/>
        </w:tblCellMar>
        <w:tblLook w:val="04A0" w:firstRow="1" w:lastRow="0" w:firstColumn="1" w:lastColumn="0" w:noHBand="0" w:noVBand="1"/>
      </w:tblPr>
      <w:tblGrid>
        <w:gridCol w:w="715"/>
        <w:gridCol w:w="1776"/>
        <w:gridCol w:w="715"/>
        <w:gridCol w:w="1128"/>
        <w:gridCol w:w="1275"/>
        <w:gridCol w:w="1358"/>
        <w:gridCol w:w="1528"/>
        <w:gridCol w:w="1359"/>
      </w:tblGrid>
      <w:tr w:rsidR="00A87564" w:rsidRPr="00620F9B" w14:paraId="1F753EDA" w14:textId="77777777" w:rsidTr="00DB5D3C">
        <w:trPr>
          <w:trHeight w:val="1296"/>
        </w:trPr>
        <w:tc>
          <w:tcPr>
            <w:tcW w:w="339" w:type="pct"/>
            <w:tcBorders>
              <w:top w:val="double" w:sz="6" w:space="0" w:color="000000"/>
              <w:left w:val="double" w:sz="6" w:space="0" w:color="000000"/>
              <w:bottom w:val="single" w:sz="6" w:space="0" w:color="000000"/>
              <w:right w:val="nil"/>
            </w:tcBorders>
          </w:tcPr>
          <w:p w14:paraId="1840C004" w14:textId="77777777" w:rsidR="00A87564" w:rsidRPr="00620F9B" w:rsidRDefault="00A87564" w:rsidP="00DB5D3C">
            <w:pPr>
              <w:spacing w:after="0" w:line="259" w:lineRule="auto"/>
              <w:ind w:left="180" w:firstLine="0"/>
              <w:jc w:val="center"/>
              <w:rPr>
                <w:sz w:val="28"/>
              </w:rPr>
            </w:pPr>
            <w:r w:rsidRPr="00620F9B">
              <w:rPr>
                <w:i/>
              </w:rPr>
              <w:t xml:space="preserve">Item no. </w:t>
            </w:r>
          </w:p>
        </w:tc>
        <w:tc>
          <w:tcPr>
            <w:tcW w:w="932" w:type="pct"/>
            <w:tcBorders>
              <w:top w:val="double" w:sz="6" w:space="0" w:color="000000"/>
              <w:left w:val="nil"/>
              <w:bottom w:val="single" w:sz="6" w:space="0" w:color="000000"/>
              <w:right w:val="nil"/>
            </w:tcBorders>
          </w:tcPr>
          <w:p w14:paraId="07130C09" w14:textId="77777777" w:rsidR="00A87564" w:rsidRPr="00620F9B" w:rsidRDefault="00A87564" w:rsidP="00DB5D3C">
            <w:pPr>
              <w:spacing w:after="0" w:line="259" w:lineRule="auto"/>
              <w:ind w:left="180" w:right="106" w:firstLine="0"/>
              <w:jc w:val="center"/>
              <w:rPr>
                <w:sz w:val="28"/>
              </w:rPr>
            </w:pPr>
            <w:r w:rsidRPr="00620F9B">
              <w:rPr>
                <w:i/>
              </w:rPr>
              <w:t xml:space="preserve">Description </w:t>
            </w:r>
          </w:p>
        </w:tc>
        <w:tc>
          <w:tcPr>
            <w:tcW w:w="339" w:type="pct"/>
            <w:tcBorders>
              <w:top w:val="double" w:sz="6" w:space="0" w:color="000000"/>
              <w:left w:val="nil"/>
              <w:bottom w:val="single" w:sz="6" w:space="0" w:color="000000"/>
              <w:right w:val="nil"/>
            </w:tcBorders>
          </w:tcPr>
          <w:p w14:paraId="00C159B0" w14:textId="77777777" w:rsidR="00A87564" w:rsidRPr="00620F9B" w:rsidRDefault="00A87564" w:rsidP="00DB5D3C">
            <w:pPr>
              <w:spacing w:after="0" w:line="259" w:lineRule="auto"/>
              <w:ind w:left="180" w:firstLine="0"/>
              <w:jc w:val="left"/>
              <w:rPr>
                <w:sz w:val="28"/>
              </w:rPr>
            </w:pPr>
            <w:r w:rsidRPr="00620F9B">
              <w:rPr>
                <w:i/>
              </w:rPr>
              <w:t xml:space="preserve">Unit  </w:t>
            </w:r>
          </w:p>
        </w:tc>
        <w:tc>
          <w:tcPr>
            <w:tcW w:w="466" w:type="pct"/>
            <w:tcBorders>
              <w:top w:val="double" w:sz="6" w:space="0" w:color="000000"/>
              <w:left w:val="nil"/>
              <w:bottom w:val="single" w:sz="6" w:space="0" w:color="000000"/>
              <w:right w:val="nil"/>
            </w:tcBorders>
          </w:tcPr>
          <w:p w14:paraId="149A730E" w14:textId="77777777" w:rsidR="00A87564" w:rsidRPr="00620F9B" w:rsidRDefault="00A87564" w:rsidP="00DB5D3C">
            <w:pPr>
              <w:spacing w:after="0" w:line="259" w:lineRule="auto"/>
              <w:ind w:left="180" w:firstLine="0"/>
              <w:jc w:val="left"/>
              <w:rPr>
                <w:sz w:val="28"/>
              </w:rPr>
            </w:pPr>
            <w:r w:rsidRPr="00620F9B">
              <w:rPr>
                <w:i/>
              </w:rPr>
              <w:t xml:space="preserve">Quantity </w:t>
            </w:r>
          </w:p>
          <w:p w14:paraId="043CA9D2" w14:textId="77777777" w:rsidR="00A87564" w:rsidRPr="00620F9B" w:rsidRDefault="00A87564" w:rsidP="00DB5D3C">
            <w:pPr>
              <w:spacing w:after="0" w:line="259" w:lineRule="auto"/>
              <w:ind w:left="180" w:right="111" w:firstLine="0"/>
              <w:jc w:val="center"/>
              <w:rPr>
                <w:sz w:val="28"/>
              </w:rPr>
            </w:pPr>
            <w:r w:rsidRPr="00620F9B">
              <w:rPr>
                <w:i/>
              </w:rPr>
              <w:t xml:space="preserve">(1) </w:t>
            </w:r>
          </w:p>
        </w:tc>
        <w:tc>
          <w:tcPr>
            <w:tcW w:w="678" w:type="pct"/>
            <w:tcBorders>
              <w:top w:val="double" w:sz="6" w:space="0" w:color="000000"/>
              <w:left w:val="nil"/>
              <w:bottom w:val="single" w:sz="6" w:space="0" w:color="000000"/>
              <w:right w:val="nil"/>
            </w:tcBorders>
          </w:tcPr>
          <w:p w14:paraId="264B9214" w14:textId="77777777" w:rsidR="00A87564" w:rsidRPr="00620F9B" w:rsidRDefault="00A87564" w:rsidP="00DB5D3C">
            <w:pPr>
              <w:spacing w:after="0" w:line="259" w:lineRule="auto"/>
              <w:ind w:left="180" w:right="116" w:firstLine="0"/>
              <w:jc w:val="center"/>
              <w:rPr>
                <w:sz w:val="28"/>
              </w:rPr>
            </w:pPr>
            <w:r w:rsidRPr="00620F9B">
              <w:rPr>
                <w:i/>
              </w:rPr>
              <w:t xml:space="preserve">Rate  </w:t>
            </w:r>
          </w:p>
          <w:p w14:paraId="3C2FCE9D" w14:textId="77777777" w:rsidR="00A87564" w:rsidRPr="00620F9B" w:rsidRDefault="00A87564" w:rsidP="00DB5D3C">
            <w:pPr>
              <w:spacing w:after="0" w:line="259" w:lineRule="auto"/>
              <w:ind w:left="180" w:firstLine="0"/>
              <w:jc w:val="center"/>
              <w:rPr>
                <w:sz w:val="28"/>
              </w:rPr>
            </w:pPr>
            <w:r w:rsidRPr="00620F9B">
              <w:rPr>
                <w:i/>
              </w:rPr>
              <w:t xml:space="preserve">[insert local currency] (2) </w:t>
            </w:r>
          </w:p>
        </w:tc>
        <w:tc>
          <w:tcPr>
            <w:tcW w:w="720" w:type="pct"/>
            <w:tcBorders>
              <w:top w:val="double" w:sz="6" w:space="0" w:color="000000"/>
              <w:left w:val="nil"/>
              <w:bottom w:val="single" w:sz="6" w:space="0" w:color="000000"/>
              <w:right w:val="double" w:sz="6" w:space="0" w:color="000000"/>
            </w:tcBorders>
          </w:tcPr>
          <w:p w14:paraId="111627DB" w14:textId="77777777" w:rsidR="00A87564" w:rsidRPr="00620F9B" w:rsidRDefault="00A87564" w:rsidP="00DB5D3C">
            <w:pPr>
              <w:spacing w:after="0" w:line="259" w:lineRule="auto"/>
              <w:ind w:left="180" w:right="116" w:firstLine="0"/>
              <w:jc w:val="center"/>
              <w:rPr>
                <w:sz w:val="28"/>
              </w:rPr>
            </w:pPr>
            <w:r w:rsidRPr="00620F9B">
              <w:rPr>
                <w:i/>
              </w:rPr>
              <w:t xml:space="preserve">Amount  </w:t>
            </w:r>
          </w:p>
          <w:p w14:paraId="1A03AB04" w14:textId="77777777" w:rsidR="00A87564" w:rsidRPr="00620F9B" w:rsidRDefault="00A87564" w:rsidP="00DB5D3C">
            <w:pPr>
              <w:spacing w:after="0" w:line="259" w:lineRule="auto"/>
              <w:ind w:left="180" w:right="114" w:firstLine="0"/>
              <w:jc w:val="center"/>
              <w:rPr>
                <w:sz w:val="28"/>
              </w:rPr>
            </w:pPr>
            <w:r w:rsidRPr="00620F9B">
              <w:rPr>
                <w:i/>
              </w:rPr>
              <w:t xml:space="preserve">(3= (1) x (2)) </w:t>
            </w:r>
          </w:p>
        </w:tc>
        <w:tc>
          <w:tcPr>
            <w:tcW w:w="806" w:type="pct"/>
            <w:tcBorders>
              <w:top w:val="double" w:sz="6" w:space="0" w:color="000000"/>
              <w:left w:val="double" w:sz="6" w:space="0" w:color="000000"/>
              <w:bottom w:val="single" w:sz="6" w:space="0" w:color="000000"/>
              <w:right w:val="double" w:sz="6" w:space="0" w:color="000000"/>
            </w:tcBorders>
          </w:tcPr>
          <w:p w14:paraId="19C4839C" w14:textId="77777777" w:rsidR="00A87564" w:rsidRPr="00620F9B" w:rsidRDefault="00A87564" w:rsidP="00DB5D3C">
            <w:pPr>
              <w:spacing w:after="0" w:line="259" w:lineRule="auto"/>
              <w:ind w:left="180" w:right="114" w:firstLine="0"/>
              <w:jc w:val="center"/>
              <w:rPr>
                <w:sz w:val="28"/>
              </w:rPr>
            </w:pPr>
            <w:r w:rsidRPr="00620F9B">
              <w:rPr>
                <w:i/>
              </w:rPr>
              <w:t xml:space="preserve">Rate  </w:t>
            </w:r>
          </w:p>
          <w:p w14:paraId="22F9B245" w14:textId="77777777" w:rsidR="00A87564" w:rsidRPr="00620F9B" w:rsidRDefault="00A87564" w:rsidP="00DB5D3C">
            <w:pPr>
              <w:spacing w:after="2" w:line="236" w:lineRule="auto"/>
              <w:ind w:left="180" w:hanging="19"/>
              <w:jc w:val="center"/>
              <w:rPr>
                <w:sz w:val="28"/>
              </w:rPr>
            </w:pPr>
            <w:r w:rsidRPr="00620F9B">
              <w:rPr>
                <w:i/>
              </w:rPr>
              <w:t xml:space="preserve">[insert a foreign currency, if applicable]  </w:t>
            </w:r>
          </w:p>
          <w:p w14:paraId="6038B630" w14:textId="77777777" w:rsidR="00A87564" w:rsidRPr="00620F9B" w:rsidRDefault="00A87564" w:rsidP="00DB5D3C">
            <w:pPr>
              <w:spacing w:after="0" w:line="259" w:lineRule="auto"/>
              <w:ind w:left="180" w:right="112" w:firstLine="0"/>
              <w:jc w:val="center"/>
              <w:rPr>
                <w:sz w:val="28"/>
              </w:rPr>
            </w:pPr>
            <w:r w:rsidRPr="00620F9B">
              <w:rPr>
                <w:i/>
              </w:rPr>
              <w:t xml:space="preserve">(4) </w:t>
            </w:r>
          </w:p>
        </w:tc>
        <w:tc>
          <w:tcPr>
            <w:tcW w:w="720" w:type="pct"/>
            <w:tcBorders>
              <w:top w:val="double" w:sz="6" w:space="0" w:color="000000"/>
              <w:left w:val="double" w:sz="6" w:space="0" w:color="000000"/>
              <w:bottom w:val="single" w:sz="6" w:space="0" w:color="000000"/>
              <w:right w:val="double" w:sz="6" w:space="0" w:color="000000"/>
            </w:tcBorders>
          </w:tcPr>
          <w:p w14:paraId="7AB24752" w14:textId="77777777" w:rsidR="00A87564" w:rsidRPr="00620F9B" w:rsidRDefault="00A87564" w:rsidP="00DB5D3C">
            <w:pPr>
              <w:spacing w:after="0" w:line="259" w:lineRule="auto"/>
              <w:ind w:left="180" w:right="135" w:firstLine="0"/>
              <w:jc w:val="center"/>
              <w:rPr>
                <w:sz w:val="28"/>
              </w:rPr>
            </w:pPr>
            <w:r w:rsidRPr="00620F9B">
              <w:rPr>
                <w:i/>
              </w:rPr>
              <w:t xml:space="preserve">Amount  </w:t>
            </w:r>
          </w:p>
          <w:p w14:paraId="2467069B" w14:textId="77777777" w:rsidR="00A87564" w:rsidRPr="00620F9B" w:rsidRDefault="00A87564" w:rsidP="00DB5D3C">
            <w:pPr>
              <w:spacing w:after="0" w:line="259" w:lineRule="auto"/>
              <w:ind w:left="180" w:firstLine="0"/>
              <w:jc w:val="left"/>
              <w:rPr>
                <w:sz w:val="28"/>
              </w:rPr>
            </w:pPr>
            <w:r w:rsidRPr="00620F9B">
              <w:rPr>
                <w:i/>
              </w:rPr>
              <w:t xml:space="preserve">(5= (1) x (4)) </w:t>
            </w:r>
          </w:p>
        </w:tc>
      </w:tr>
      <w:tr w:rsidR="00A87564" w:rsidRPr="00620F9B" w14:paraId="6515CC77" w14:textId="77777777" w:rsidTr="00DB5D3C">
        <w:trPr>
          <w:trHeight w:val="288"/>
        </w:trPr>
        <w:tc>
          <w:tcPr>
            <w:tcW w:w="339" w:type="pct"/>
            <w:tcBorders>
              <w:top w:val="single" w:sz="6" w:space="0" w:color="000000"/>
              <w:left w:val="double" w:sz="6" w:space="0" w:color="000000"/>
              <w:bottom w:val="dashed" w:sz="4" w:space="0" w:color="000000"/>
              <w:right w:val="dashed" w:sz="4" w:space="0" w:color="000000"/>
            </w:tcBorders>
          </w:tcPr>
          <w:p w14:paraId="6FF9032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single" w:sz="6" w:space="0" w:color="000000"/>
              <w:left w:val="dashed" w:sz="4" w:space="0" w:color="000000"/>
              <w:bottom w:val="dashed" w:sz="4" w:space="0" w:color="000000"/>
              <w:right w:val="dashed" w:sz="4" w:space="0" w:color="000000"/>
            </w:tcBorders>
          </w:tcPr>
          <w:p w14:paraId="3EFB578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single" w:sz="6" w:space="0" w:color="000000"/>
              <w:left w:val="dashed" w:sz="4" w:space="0" w:color="000000"/>
              <w:bottom w:val="dashed" w:sz="4" w:space="0" w:color="000000"/>
              <w:right w:val="dashed" w:sz="4" w:space="0" w:color="000000"/>
            </w:tcBorders>
          </w:tcPr>
          <w:p w14:paraId="4B596D7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single" w:sz="6" w:space="0" w:color="000000"/>
              <w:left w:val="dashed" w:sz="4" w:space="0" w:color="000000"/>
              <w:bottom w:val="dashed" w:sz="4" w:space="0" w:color="000000"/>
              <w:right w:val="dashed" w:sz="4" w:space="0" w:color="000000"/>
            </w:tcBorders>
          </w:tcPr>
          <w:p w14:paraId="40CA755B"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single" w:sz="6" w:space="0" w:color="000000"/>
              <w:left w:val="dashed" w:sz="4" w:space="0" w:color="000000"/>
              <w:bottom w:val="dashed" w:sz="4" w:space="0" w:color="000000"/>
              <w:right w:val="dashed" w:sz="4" w:space="0" w:color="000000"/>
            </w:tcBorders>
          </w:tcPr>
          <w:p w14:paraId="32050431"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single" w:sz="6" w:space="0" w:color="000000"/>
              <w:left w:val="dashed" w:sz="4" w:space="0" w:color="000000"/>
              <w:bottom w:val="dashed" w:sz="4" w:space="0" w:color="000000"/>
              <w:right w:val="double" w:sz="6" w:space="0" w:color="000000"/>
            </w:tcBorders>
          </w:tcPr>
          <w:p w14:paraId="057EA75E"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single" w:sz="6" w:space="0" w:color="000000"/>
              <w:left w:val="double" w:sz="6" w:space="0" w:color="000000"/>
              <w:bottom w:val="dashed" w:sz="4" w:space="0" w:color="000000"/>
              <w:right w:val="double" w:sz="6" w:space="0" w:color="000000"/>
            </w:tcBorders>
          </w:tcPr>
          <w:p w14:paraId="66E77346"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single" w:sz="6" w:space="0" w:color="000000"/>
              <w:left w:val="double" w:sz="6" w:space="0" w:color="000000"/>
              <w:bottom w:val="dashed" w:sz="4" w:space="0" w:color="000000"/>
              <w:right w:val="double" w:sz="6" w:space="0" w:color="000000"/>
            </w:tcBorders>
          </w:tcPr>
          <w:p w14:paraId="583E322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4F856D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051DF1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FE7C0A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68D7B8D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6D9E91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0CFF5EA"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2519F4B1"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FCCE63E"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2A9BE5A"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1CFD9155"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6284F4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375E9B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D9542DE"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233098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B005EF2"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4755E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33B6B590"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036035D3"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015EC6A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6BD2DC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6291816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31E5E6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F1782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40120CF"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A5449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4E9EB041"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8DC9577"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27CA0FD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BF6E48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9A916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26DBEDE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E42A70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E0DEDBD"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76648B9"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A00AB9C"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6C467AC"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7674E818"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DCDB91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841897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7544186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0686C9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11B134E"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6C07C7E"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174A97D"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39717B3"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4E2A917"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7DF8D82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E893EB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236BC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08F50C2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BDF7F7F"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2B016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4E066AF"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5FD04B39"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7C3CF10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67DB9F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53EDB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5ED2FC5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F276973"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6054470"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F2022"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C20689B"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7259DB3F"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497445DB"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8F77E2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59B035B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val="restart"/>
            <w:tcBorders>
              <w:top w:val="dashed" w:sz="4" w:space="0" w:color="000000"/>
              <w:left w:val="dashed" w:sz="4" w:space="0" w:color="000000"/>
              <w:bottom w:val="single" w:sz="6" w:space="0" w:color="000000"/>
              <w:right w:val="dashed" w:sz="4" w:space="0" w:color="000000"/>
            </w:tcBorders>
          </w:tcPr>
          <w:p w14:paraId="5809EEF2"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1020939B" w14:textId="77777777" w:rsidR="00A87564" w:rsidRPr="00620F9B" w:rsidRDefault="00A87564" w:rsidP="00DB5D3C">
            <w:pPr>
              <w:spacing w:after="0" w:line="259" w:lineRule="auto"/>
              <w:ind w:left="180" w:firstLine="0"/>
              <w:jc w:val="left"/>
              <w:rPr>
                <w:sz w:val="28"/>
              </w:rPr>
            </w:pPr>
            <w:r w:rsidRPr="00620F9B">
              <w:rPr>
                <w:sz w:val="28"/>
              </w:rPr>
              <w:lastRenderedPageBreak/>
              <w:t xml:space="preserve"> </w:t>
            </w:r>
          </w:p>
          <w:p w14:paraId="4CCB650B"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31F038A1"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67B945F6"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49BDE78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1567F4DF" w14:textId="77777777" w:rsidR="00A87564" w:rsidRPr="00620F9B" w:rsidRDefault="00A87564" w:rsidP="00DB5D3C">
            <w:pPr>
              <w:spacing w:after="0" w:line="259" w:lineRule="auto"/>
              <w:ind w:left="180" w:firstLine="0"/>
              <w:jc w:val="left"/>
              <w:rPr>
                <w:sz w:val="28"/>
              </w:rPr>
            </w:pPr>
            <w:r w:rsidRPr="00620F9B">
              <w:rPr>
                <w:sz w:val="28"/>
              </w:rPr>
              <w:lastRenderedPageBreak/>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29C5C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6D95816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1B91BD36"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114790A"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2252921C"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CA8B881" w14:textId="77777777" w:rsidR="00A87564" w:rsidRPr="00620F9B" w:rsidRDefault="00A87564" w:rsidP="00DB5D3C">
            <w:pPr>
              <w:spacing w:after="0" w:line="259" w:lineRule="auto"/>
              <w:ind w:left="180" w:firstLine="0"/>
              <w:jc w:val="left"/>
              <w:rPr>
                <w:sz w:val="28"/>
              </w:rPr>
            </w:pPr>
            <w:r w:rsidRPr="00620F9B">
              <w:rPr>
                <w:sz w:val="28"/>
              </w:rPr>
              <w:lastRenderedPageBreak/>
              <w:t xml:space="preserve"> </w:t>
            </w:r>
          </w:p>
        </w:tc>
        <w:tc>
          <w:tcPr>
            <w:tcW w:w="932" w:type="pct"/>
            <w:tcBorders>
              <w:top w:val="dashed" w:sz="4" w:space="0" w:color="000000"/>
              <w:left w:val="dashed" w:sz="4" w:space="0" w:color="000000"/>
              <w:bottom w:val="dashed" w:sz="4" w:space="0" w:color="000000"/>
              <w:right w:val="dashed" w:sz="4" w:space="0" w:color="000000"/>
            </w:tcBorders>
          </w:tcPr>
          <w:p w14:paraId="3FBAED7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vAlign w:val="bottom"/>
          </w:tcPr>
          <w:p w14:paraId="013444A6"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4D3A4F0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F768C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E7BBB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BDF1264"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7D1450B"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7B8B140"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54BC113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DED4B0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2364933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6470F4AE"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C67A488"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F1FCFC6"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27294A7"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10BDAD9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0083BF9"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6374BDB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109EEAA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3B9DB67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2C6E590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205A8BA2"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4CAB85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B3787B8"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C5E7DAD"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7CD1B94"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36F1AF6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E2C42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468B0B4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5F3D05E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4318379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9C9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F5E2E3B"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B2078F5"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DDB25FF" w14:textId="77777777" w:rsidTr="00DB5D3C">
        <w:trPr>
          <w:trHeight w:val="290"/>
        </w:trPr>
        <w:tc>
          <w:tcPr>
            <w:tcW w:w="339" w:type="pct"/>
            <w:tcBorders>
              <w:top w:val="dashed" w:sz="4" w:space="0" w:color="000000"/>
              <w:left w:val="double" w:sz="6" w:space="0" w:color="000000"/>
              <w:bottom w:val="single" w:sz="6" w:space="0" w:color="000000"/>
              <w:right w:val="dashed" w:sz="4" w:space="0" w:color="000000"/>
            </w:tcBorders>
          </w:tcPr>
          <w:p w14:paraId="42A7EF0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single" w:sz="6" w:space="0" w:color="000000"/>
              <w:right w:val="dashed" w:sz="4" w:space="0" w:color="000000"/>
            </w:tcBorders>
          </w:tcPr>
          <w:p w14:paraId="3F89DFD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single" w:sz="6" w:space="0" w:color="000000"/>
              <w:right w:val="dashed" w:sz="4" w:space="0" w:color="000000"/>
            </w:tcBorders>
          </w:tcPr>
          <w:p w14:paraId="275C53EE"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single" w:sz="6" w:space="0" w:color="000000"/>
              <w:right w:val="dashed" w:sz="4" w:space="0" w:color="000000"/>
            </w:tcBorders>
          </w:tcPr>
          <w:p w14:paraId="1C0CA6BB"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single" w:sz="6" w:space="0" w:color="000000"/>
              <w:right w:val="dashed" w:sz="4" w:space="0" w:color="000000"/>
            </w:tcBorders>
          </w:tcPr>
          <w:p w14:paraId="2C65228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single" w:sz="6" w:space="0" w:color="000000"/>
              <w:right w:val="double" w:sz="6" w:space="0" w:color="000000"/>
            </w:tcBorders>
          </w:tcPr>
          <w:p w14:paraId="3EEAAA0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single" w:sz="6" w:space="0" w:color="000000"/>
              <w:right w:val="double" w:sz="6" w:space="0" w:color="000000"/>
            </w:tcBorders>
          </w:tcPr>
          <w:p w14:paraId="4B889FBC"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single" w:sz="6" w:space="0" w:color="000000"/>
              <w:right w:val="double" w:sz="6" w:space="0" w:color="000000"/>
            </w:tcBorders>
          </w:tcPr>
          <w:p w14:paraId="5364D20D"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32BBDB2A" w14:textId="77777777" w:rsidTr="00DB5D3C">
        <w:trPr>
          <w:trHeight w:val="584"/>
        </w:trPr>
        <w:tc>
          <w:tcPr>
            <w:tcW w:w="339" w:type="pct"/>
            <w:tcBorders>
              <w:top w:val="single" w:sz="6" w:space="0" w:color="000000"/>
              <w:left w:val="double" w:sz="6" w:space="0" w:color="000000"/>
              <w:bottom w:val="double" w:sz="6" w:space="0" w:color="000000"/>
              <w:right w:val="nil"/>
            </w:tcBorders>
          </w:tcPr>
          <w:p w14:paraId="3B4D8958" w14:textId="77777777" w:rsidR="00A87564" w:rsidRPr="00620F9B" w:rsidRDefault="00A87564" w:rsidP="00DB5D3C">
            <w:pPr>
              <w:spacing w:after="160" w:line="259" w:lineRule="auto"/>
              <w:ind w:left="180" w:firstLine="0"/>
              <w:jc w:val="left"/>
              <w:rPr>
                <w:sz w:val="28"/>
              </w:rPr>
            </w:pPr>
          </w:p>
        </w:tc>
        <w:tc>
          <w:tcPr>
            <w:tcW w:w="932" w:type="pct"/>
            <w:tcBorders>
              <w:top w:val="single" w:sz="6" w:space="0" w:color="000000"/>
              <w:left w:val="nil"/>
              <w:bottom w:val="double" w:sz="6" w:space="0" w:color="000000"/>
              <w:right w:val="nil"/>
            </w:tcBorders>
          </w:tcPr>
          <w:p w14:paraId="289AC96A" w14:textId="77777777" w:rsidR="00A87564" w:rsidRPr="00620F9B" w:rsidRDefault="00A87564" w:rsidP="00DB5D3C">
            <w:pPr>
              <w:spacing w:after="160" w:line="259" w:lineRule="auto"/>
              <w:ind w:left="180" w:firstLine="0"/>
              <w:jc w:val="left"/>
              <w:rPr>
                <w:sz w:val="28"/>
              </w:rPr>
            </w:pPr>
          </w:p>
        </w:tc>
        <w:tc>
          <w:tcPr>
            <w:tcW w:w="339" w:type="pct"/>
            <w:tcBorders>
              <w:top w:val="single" w:sz="6" w:space="0" w:color="000000"/>
              <w:left w:val="nil"/>
              <w:bottom w:val="double" w:sz="6" w:space="0" w:color="000000"/>
              <w:right w:val="nil"/>
            </w:tcBorders>
          </w:tcPr>
          <w:p w14:paraId="552DB62E" w14:textId="77777777" w:rsidR="00A87564" w:rsidRPr="00620F9B" w:rsidRDefault="00A87564" w:rsidP="00DB5D3C">
            <w:pPr>
              <w:spacing w:after="160" w:line="259" w:lineRule="auto"/>
              <w:ind w:left="180" w:firstLine="0"/>
              <w:jc w:val="left"/>
              <w:rPr>
                <w:sz w:val="28"/>
              </w:rPr>
            </w:pPr>
          </w:p>
        </w:tc>
        <w:tc>
          <w:tcPr>
            <w:tcW w:w="466" w:type="pct"/>
            <w:tcBorders>
              <w:top w:val="single" w:sz="6" w:space="0" w:color="000000"/>
              <w:left w:val="nil"/>
              <w:bottom w:val="double" w:sz="6" w:space="0" w:color="000000"/>
              <w:right w:val="nil"/>
            </w:tcBorders>
          </w:tcPr>
          <w:p w14:paraId="55B2F846" w14:textId="77777777" w:rsidR="00A87564" w:rsidRPr="00620F9B" w:rsidRDefault="00A87564" w:rsidP="00DB5D3C">
            <w:pPr>
              <w:spacing w:after="160" w:line="259" w:lineRule="auto"/>
              <w:ind w:left="180" w:firstLine="0"/>
              <w:jc w:val="left"/>
              <w:rPr>
                <w:sz w:val="28"/>
              </w:rPr>
            </w:pPr>
          </w:p>
        </w:tc>
        <w:tc>
          <w:tcPr>
            <w:tcW w:w="678" w:type="pct"/>
            <w:tcBorders>
              <w:top w:val="single" w:sz="6" w:space="0" w:color="000000"/>
              <w:left w:val="nil"/>
              <w:bottom w:val="double" w:sz="6" w:space="0" w:color="000000"/>
              <w:right w:val="nil"/>
            </w:tcBorders>
          </w:tcPr>
          <w:p w14:paraId="4DEB6F0B" w14:textId="77777777" w:rsidR="00A87564" w:rsidRPr="00620F9B" w:rsidRDefault="00A87564" w:rsidP="00DB5D3C">
            <w:pPr>
              <w:spacing w:after="0" w:line="259" w:lineRule="auto"/>
              <w:ind w:left="180" w:right="111" w:firstLine="0"/>
              <w:jc w:val="right"/>
              <w:rPr>
                <w:sz w:val="28"/>
              </w:rPr>
            </w:pPr>
            <w:r w:rsidRPr="00620F9B">
              <w:rPr>
                <w:sz w:val="28"/>
              </w:rPr>
              <w:t xml:space="preserve">Total  </w:t>
            </w:r>
          </w:p>
          <w:p w14:paraId="5C0FDC20" w14:textId="77777777" w:rsidR="00A87564" w:rsidRPr="00620F9B" w:rsidRDefault="00A87564" w:rsidP="00DB5D3C">
            <w:pPr>
              <w:spacing w:after="0" w:line="259" w:lineRule="auto"/>
              <w:ind w:left="180" w:right="50" w:firstLine="0"/>
              <w:jc w:val="right"/>
              <w:rPr>
                <w:sz w:val="28"/>
              </w:rPr>
            </w:pPr>
            <w:r w:rsidRPr="00620F9B">
              <w:rPr>
                <w:sz w:val="28"/>
              </w:rPr>
              <w:t xml:space="preserve"> </w:t>
            </w:r>
          </w:p>
        </w:tc>
        <w:tc>
          <w:tcPr>
            <w:tcW w:w="720" w:type="pct"/>
            <w:tcBorders>
              <w:top w:val="single" w:sz="6" w:space="0" w:color="000000"/>
              <w:left w:val="nil"/>
              <w:bottom w:val="double" w:sz="6" w:space="0" w:color="000000"/>
              <w:right w:val="double" w:sz="6" w:space="0" w:color="000000"/>
            </w:tcBorders>
          </w:tcPr>
          <w:p w14:paraId="677C9D60" w14:textId="77777777" w:rsidR="00A87564" w:rsidRPr="00620F9B" w:rsidRDefault="00A87564" w:rsidP="00DB5D3C">
            <w:pPr>
              <w:spacing w:after="0" w:line="259" w:lineRule="auto"/>
              <w:ind w:left="180" w:right="50" w:firstLine="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c>
          <w:tcPr>
            <w:tcW w:w="806" w:type="pct"/>
            <w:tcBorders>
              <w:top w:val="single" w:sz="6" w:space="0" w:color="000000"/>
              <w:left w:val="double" w:sz="6" w:space="0" w:color="000000"/>
              <w:bottom w:val="double" w:sz="6" w:space="0" w:color="000000"/>
              <w:right w:val="double" w:sz="6" w:space="0" w:color="000000"/>
            </w:tcBorders>
          </w:tcPr>
          <w:p w14:paraId="32AE5F5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720" w:type="pct"/>
            <w:tcBorders>
              <w:top w:val="single" w:sz="6" w:space="0" w:color="000000"/>
              <w:left w:val="double" w:sz="6" w:space="0" w:color="000000"/>
              <w:bottom w:val="double" w:sz="6" w:space="0" w:color="000000"/>
              <w:right w:val="double" w:sz="6" w:space="0" w:color="000000"/>
            </w:tcBorders>
          </w:tcPr>
          <w:p w14:paraId="668C62EC" w14:textId="77777777" w:rsidR="00A87564" w:rsidRPr="00620F9B" w:rsidRDefault="00A87564" w:rsidP="00DB5D3C">
            <w:pPr>
              <w:spacing w:after="0" w:line="259" w:lineRule="auto"/>
              <w:ind w:left="180" w:right="50" w:firstLine="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r>
    </w:tbl>
    <w:p w14:paraId="6BD3B585" w14:textId="77777777" w:rsidR="00BF4C26" w:rsidRDefault="00A87564" w:rsidP="00F75A56">
      <w:pPr>
        <w:spacing w:after="14" w:line="259" w:lineRule="auto"/>
        <w:ind w:left="180" w:firstLine="0"/>
        <w:jc w:val="left"/>
        <w:rPr>
          <w:sz w:val="28"/>
        </w:rPr>
      </w:pPr>
      <w:r w:rsidRPr="00620F9B">
        <w:rPr>
          <w:sz w:val="28"/>
        </w:rPr>
        <w:t xml:space="preserve"> </w:t>
      </w:r>
    </w:p>
    <w:p w14:paraId="33E7924C" w14:textId="77777777" w:rsidR="00BF4C26" w:rsidRDefault="00BF4C26" w:rsidP="00F75A56">
      <w:pPr>
        <w:spacing w:after="14" w:line="259" w:lineRule="auto"/>
        <w:ind w:left="180" w:firstLine="0"/>
        <w:jc w:val="left"/>
        <w:rPr>
          <w:sz w:val="28"/>
        </w:rPr>
      </w:pPr>
    </w:p>
    <w:p w14:paraId="55E44580" w14:textId="77777777" w:rsidR="00BF4C26" w:rsidRDefault="00BF4C26" w:rsidP="00F75A56">
      <w:pPr>
        <w:spacing w:after="14" w:line="259" w:lineRule="auto"/>
        <w:ind w:left="180" w:firstLine="0"/>
        <w:jc w:val="left"/>
        <w:rPr>
          <w:sz w:val="28"/>
        </w:rPr>
      </w:pPr>
    </w:p>
    <w:p w14:paraId="2A2E3E99" w14:textId="77777777" w:rsidR="003E5A14" w:rsidRDefault="003E5A14" w:rsidP="00F75A56">
      <w:pPr>
        <w:spacing w:after="14" w:line="259" w:lineRule="auto"/>
        <w:ind w:left="180" w:firstLine="0"/>
        <w:jc w:val="left"/>
        <w:rPr>
          <w:sz w:val="28"/>
        </w:rPr>
        <w:sectPr w:rsidR="003E5A14" w:rsidSect="003E5A14">
          <w:pgSz w:w="12240" w:h="15840"/>
          <w:pgMar w:top="727" w:right="1080" w:bottom="1439" w:left="1260" w:header="727" w:footer="720" w:gutter="0"/>
          <w:pgNumType w:start="1"/>
          <w:cols w:space="720"/>
          <w:titlePg/>
          <w:docGrid w:linePitch="326"/>
        </w:sectPr>
      </w:pPr>
    </w:p>
    <w:p w14:paraId="4155EB5C" w14:textId="3256B93C" w:rsidR="001272BA" w:rsidRDefault="00EE48BF" w:rsidP="00EE48BF">
      <w:pPr>
        <w:ind w:firstLine="0"/>
        <w:jc w:val="center"/>
        <w:rPr>
          <w:b/>
          <w:sz w:val="40"/>
        </w:rPr>
      </w:pPr>
      <w:r>
        <w:rPr>
          <w:noProof/>
        </w:rPr>
        <w:lastRenderedPageBreak/>
        <w:drawing>
          <wp:anchor distT="0" distB="0" distL="114300" distR="114300" simplePos="0" relativeHeight="251787264" behindDoc="0" locked="0" layoutInCell="1" allowOverlap="1" wp14:anchorId="505D6971" wp14:editId="4BD9FFC1">
            <wp:simplePos x="0" y="0"/>
            <wp:positionH relativeFrom="column">
              <wp:posOffset>320040</wp:posOffset>
            </wp:positionH>
            <wp:positionV relativeFrom="paragraph">
              <wp:posOffset>346075</wp:posOffset>
            </wp:positionV>
            <wp:extent cx="5547360" cy="8130540"/>
            <wp:effectExtent l="0" t="0" r="0" b="381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5547360" cy="8130540"/>
                    </a:xfrm>
                    <a:prstGeom prst="rect">
                      <a:avLst/>
                    </a:prstGeom>
                  </pic:spPr>
                </pic:pic>
              </a:graphicData>
            </a:graphic>
            <wp14:sizeRelH relativeFrom="margin">
              <wp14:pctWidth>0</wp14:pctWidth>
            </wp14:sizeRelH>
            <wp14:sizeRelV relativeFrom="margin">
              <wp14:pctHeight>0</wp14:pctHeight>
            </wp14:sizeRelV>
          </wp:anchor>
        </w:drawing>
      </w:r>
      <w:r w:rsidR="003E5A14" w:rsidRPr="00620F9B">
        <w:rPr>
          <w:b/>
          <w:sz w:val="40"/>
        </w:rPr>
        <w:t>DRAWINGS</w:t>
      </w:r>
    </w:p>
    <w:p w14:paraId="07808AEA" w14:textId="48A0B295" w:rsidR="00EE48BF" w:rsidRPr="00E72050" w:rsidRDefault="00EE48BF" w:rsidP="00EE48BF">
      <w:pPr>
        <w:ind w:firstLine="0"/>
        <w:jc w:val="left"/>
        <w:rPr>
          <w:rFonts w:ascii="Arial" w:eastAsia="Arial" w:hAnsi="Arial" w:cs="Arial"/>
          <w:sz w:val="26"/>
        </w:rPr>
      </w:pPr>
    </w:p>
    <w:p w14:paraId="1832F1C8" w14:textId="4B70B9FE" w:rsidR="001272BA" w:rsidRDefault="001272BA" w:rsidP="001272BA">
      <w:pPr>
        <w:spacing w:line="259" w:lineRule="auto"/>
        <w:ind w:right="33"/>
        <w:jc w:val="center"/>
        <w:rPr>
          <w:b/>
          <w:bCs/>
          <w:sz w:val="32"/>
          <w:szCs w:val="32"/>
        </w:rPr>
      </w:pPr>
    </w:p>
    <w:p w14:paraId="75723276" w14:textId="08AB6538" w:rsidR="001272BA" w:rsidRDefault="001272BA" w:rsidP="001272BA">
      <w:pPr>
        <w:spacing w:line="259" w:lineRule="auto"/>
        <w:ind w:right="33"/>
        <w:jc w:val="center"/>
        <w:rPr>
          <w:rFonts w:ascii="Comic Sans MS" w:eastAsia="Comic Sans MS" w:hAnsi="Comic Sans MS" w:cs="Comic Sans MS"/>
          <w:sz w:val="44"/>
        </w:rPr>
      </w:pPr>
    </w:p>
    <w:p w14:paraId="3906CA89" w14:textId="77777777" w:rsidR="001272BA" w:rsidRPr="00E72050" w:rsidRDefault="001272BA" w:rsidP="001272BA">
      <w:pPr>
        <w:spacing w:line="259" w:lineRule="auto"/>
        <w:ind w:right="33"/>
        <w:jc w:val="center"/>
        <w:rPr>
          <w:rFonts w:ascii="Arial" w:eastAsia="Arial" w:hAnsi="Arial" w:cs="Arial"/>
          <w:sz w:val="26"/>
        </w:rPr>
      </w:pPr>
      <w:r w:rsidRPr="00E72050">
        <w:rPr>
          <w:sz w:val="22"/>
        </w:rPr>
        <w:t xml:space="preserve"> </w:t>
      </w:r>
    </w:p>
    <w:p w14:paraId="5494B260" w14:textId="77777777" w:rsidR="001272BA" w:rsidRPr="00E72050" w:rsidRDefault="001272BA" w:rsidP="001272BA">
      <w:pPr>
        <w:spacing w:line="259" w:lineRule="auto"/>
        <w:rPr>
          <w:rFonts w:ascii="Arial" w:eastAsia="Arial" w:hAnsi="Arial" w:cs="Arial"/>
          <w:sz w:val="26"/>
        </w:rPr>
      </w:pPr>
      <w:r w:rsidRPr="00E72050">
        <w:t xml:space="preserve"> </w:t>
      </w:r>
    </w:p>
    <w:p w14:paraId="678BE716" w14:textId="6DC6B503" w:rsidR="001272BA" w:rsidRDefault="001272BA" w:rsidP="001272BA">
      <w:pPr>
        <w:rPr>
          <w:b/>
          <w:bCs/>
          <w:sz w:val="44"/>
        </w:rPr>
      </w:pPr>
    </w:p>
    <w:p w14:paraId="7D2D2B81" w14:textId="20AF7692" w:rsidR="001272BA" w:rsidRDefault="001272BA" w:rsidP="001272BA">
      <w:pPr>
        <w:tabs>
          <w:tab w:val="left" w:pos="3012"/>
        </w:tabs>
        <w:rPr>
          <w:b/>
          <w:bCs/>
          <w:sz w:val="44"/>
        </w:rPr>
      </w:pPr>
      <w:r>
        <w:rPr>
          <w:b/>
          <w:bCs/>
          <w:sz w:val="44"/>
        </w:rPr>
        <w:tab/>
      </w:r>
      <w:r>
        <w:rPr>
          <w:b/>
          <w:bCs/>
          <w:sz w:val="44"/>
        </w:rPr>
        <w:br w:type="page"/>
      </w:r>
    </w:p>
    <w:p w14:paraId="48EADF03" w14:textId="37A71CE4" w:rsidR="001272BA" w:rsidRDefault="00EE48BF" w:rsidP="001272BA">
      <w:pPr>
        <w:rPr>
          <w:b/>
          <w:bCs/>
          <w:sz w:val="44"/>
        </w:rPr>
      </w:pPr>
      <w:r>
        <w:rPr>
          <w:noProof/>
        </w:rPr>
        <w:lastRenderedPageBreak/>
        <w:drawing>
          <wp:anchor distT="0" distB="0" distL="114300" distR="114300" simplePos="0" relativeHeight="251788288" behindDoc="0" locked="0" layoutInCell="1" allowOverlap="1" wp14:anchorId="210C1D90" wp14:editId="0778D3F4">
            <wp:simplePos x="0" y="0"/>
            <wp:positionH relativeFrom="column">
              <wp:posOffset>910590</wp:posOffset>
            </wp:positionH>
            <wp:positionV relativeFrom="paragraph">
              <wp:posOffset>0</wp:posOffset>
            </wp:positionV>
            <wp:extent cx="4715510" cy="8910955"/>
            <wp:effectExtent l="0" t="0" r="8890" b="444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715510" cy="8910955"/>
                    </a:xfrm>
                    <a:prstGeom prst="rect">
                      <a:avLst/>
                    </a:prstGeom>
                  </pic:spPr>
                </pic:pic>
              </a:graphicData>
            </a:graphic>
          </wp:anchor>
        </w:drawing>
      </w:r>
    </w:p>
    <w:p w14:paraId="757A4656" w14:textId="1558B4A1" w:rsidR="001272BA" w:rsidRDefault="00EE48BF" w:rsidP="001272BA">
      <w:pPr>
        <w:jc w:val="center"/>
        <w:rPr>
          <w:b/>
          <w:bCs/>
          <w:sz w:val="44"/>
        </w:rPr>
      </w:pPr>
      <w:r>
        <w:rPr>
          <w:noProof/>
        </w:rPr>
        <w:lastRenderedPageBreak/>
        <w:drawing>
          <wp:inline distT="0" distB="0" distL="0" distR="0" wp14:anchorId="07165052" wp14:editId="7E14065E">
            <wp:extent cx="5813425" cy="8910955"/>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813425" cy="8910955"/>
                    </a:xfrm>
                    <a:prstGeom prst="rect">
                      <a:avLst/>
                    </a:prstGeom>
                  </pic:spPr>
                </pic:pic>
              </a:graphicData>
            </a:graphic>
          </wp:inline>
        </w:drawing>
      </w:r>
    </w:p>
    <w:p w14:paraId="6EE93FAF" w14:textId="6512F66C" w:rsidR="001272BA" w:rsidRDefault="00EE48BF" w:rsidP="001272BA">
      <w:pPr>
        <w:jc w:val="center"/>
        <w:rPr>
          <w:b/>
          <w:bCs/>
          <w:sz w:val="44"/>
        </w:rPr>
      </w:pPr>
      <w:r>
        <w:rPr>
          <w:noProof/>
        </w:rPr>
        <w:lastRenderedPageBreak/>
        <w:drawing>
          <wp:anchor distT="0" distB="0" distL="114300" distR="114300" simplePos="0" relativeHeight="251789312" behindDoc="0" locked="0" layoutInCell="1" allowOverlap="1" wp14:anchorId="238478D5" wp14:editId="671E8BFF">
            <wp:simplePos x="0" y="0"/>
            <wp:positionH relativeFrom="column">
              <wp:posOffset>422910</wp:posOffset>
            </wp:positionH>
            <wp:positionV relativeFrom="paragraph">
              <wp:posOffset>3175</wp:posOffset>
            </wp:positionV>
            <wp:extent cx="6343650" cy="624840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6343650" cy="6248400"/>
                    </a:xfrm>
                    <a:prstGeom prst="rect">
                      <a:avLst/>
                    </a:prstGeom>
                  </pic:spPr>
                </pic:pic>
              </a:graphicData>
            </a:graphic>
          </wp:anchor>
        </w:drawing>
      </w:r>
    </w:p>
    <w:p w14:paraId="053D12E4" w14:textId="77777777" w:rsidR="001272BA" w:rsidRDefault="001272BA" w:rsidP="001272BA">
      <w:pPr>
        <w:jc w:val="center"/>
        <w:rPr>
          <w:b/>
          <w:bCs/>
          <w:sz w:val="44"/>
        </w:rPr>
      </w:pPr>
    </w:p>
    <w:p w14:paraId="130A611D" w14:textId="77777777" w:rsidR="001272BA" w:rsidRDefault="001272BA" w:rsidP="001272BA">
      <w:pPr>
        <w:jc w:val="center"/>
        <w:rPr>
          <w:b/>
          <w:bCs/>
          <w:sz w:val="44"/>
        </w:rPr>
      </w:pPr>
    </w:p>
    <w:p w14:paraId="103C566D" w14:textId="0563635E" w:rsidR="001272BA" w:rsidRDefault="001272BA" w:rsidP="001272BA">
      <w:pPr>
        <w:jc w:val="center"/>
        <w:rPr>
          <w:b/>
          <w:bCs/>
          <w:sz w:val="44"/>
        </w:rPr>
      </w:pPr>
    </w:p>
    <w:p w14:paraId="75CC529C" w14:textId="77777777" w:rsidR="001272BA" w:rsidRDefault="001272BA" w:rsidP="001272BA">
      <w:pPr>
        <w:jc w:val="center"/>
        <w:rPr>
          <w:b/>
          <w:bCs/>
          <w:sz w:val="44"/>
        </w:rPr>
      </w:pPr>
    </w:p>
    <w:p w14:paraId="3A8A21A9" w14:textId="77777777" w:rsidR="001272BA" w:rsidRDefault="001272BA" w:rsidP="001272BA">
      <w:pPr>
        <w:jc w:val="center"/>
        <w:rPr>
          <w:b/>
          <w:bCs/>
          <w:sz w:val="44"/>
        </w:rPr>
      </w:pPr>
    </w:p>
    <w:p w14:paraId="603A14F4" w14:textId="77777777" w:rsidR="001272BA" w:rsidRDefault="001272BA" w:rsidP="001272BA">
      <w:pPr>
        <w:jc w:val="center"/>
        <w:rPr>
          <w:b/>
          <w:bCs/>
          <w:sz w:val="44"/>
        </w:rPr>
      </w:pPr>
    </w:p>
    <w:p w14:paraId="2F42B633" w14:textId="77777777" w:rsidR="001272BA" w:rsidRDefault="001272BA" w:rsidP="001272BA">
      <w:pPr>
        <w:jc w:val="center"/>
        <w:rPr>
          <w:b/>
          <w:bCs/>
          <w:sz w:val="44"/>
        </w:rPr>
      </w:pPr>
    </w:p>
    <w:p w14:paraId="2D548909" w14:textId="77777777" w:rsidR="001272BA" w:rsidRDefault="001272BA" w:rsidP="001272BA">
      <w:pPr>
        <w:jc w:val="center"/>
        <w:rPr>
          <w:b/>
          <w:bCs/>
          <w:sz w:val="44"/>
        </w:rPr>
      </w:pPr>
    </w:p>
    <w:p w14:paraId="1F19F530" w14:textId="77777777" w:rsidR="001272BA" w:rsidRDefault="001272BA" w:rsidP="001272BA">
      <w:pPr>
        <w:jc w:val="center"/>
        <w:rPr>
          <w:b/>
          <w:bCs/>
          <w:sz w:val="44"/>
        </w:rPr>
      </w:pPr>
    </w:p>
    <w:p w14:paraId="41E000E3" w14:textId="77777777" w:rsidR="001272BA" w:rsidRDefault="001272BA" w:rsidP="001272BA">
      <w:pPr>
        <w:jc w:val="center"/>
        <w:rPr>
          <w:b/>
          <w:bCs/>
          <w:sz w:val="44"/>
        </w:rPr>
      </w:pPr>
    </w:p>
    <w:p w14:paraId="498EE51F" w14:textId="77777777" w:rsidR="001272BA" w:rsidRDefault="001272BA" w:rsidP="001272BA">
      <w:pPr>
        <w:jc w:val="center"/>
        <w:rPr>
          <w:b/>
          <w:bCs/>
          <w:sz w:val="44"/>
        </w:rPr>
      </w:pPr>
    </w:p>
    <w:p w14:paraId="09F8BC3E" w14:textId="77777777" w:rsidR="001272BA" w:rsidRDefault="001272BA" w:rsidP="001272BA">
      <w:pPr>
        <w:jc w:val="center"/>
        <w:rPr>
          <w:b/>
          <w:bCs/>
          <w:sz w:val="44"/>
        </w:rPr>
      </w:pPr>
    </w:p>
    <w:p w14:paraId="265A522B" w14:textId="77777777" w:rsidR="001272BA" w:rsidRDefault="001272BA" w:rsidP="001272BA">
      <w:pPr>
        <w:jc w:val="center"/>
        <w:rPr>
          <w:b/>
          <w:bCs/>
          <w:sz w:val="44"/>
        </w:rPr>
      </w:pPr>
    </w:p>
    <w:p w14:paraId="720F0593" w14:textId="77777777" w:rsidR="001272BA" w:rsidRDefault="001272BA" w:rsidP="001272BA">
      <w:pPr>
        <w:jc w:val="center"/>
        <w:rPr>
          <w:b/>
          <w:bCs/>
          <w:sz w:val="44"/>
        </w:rPr>
      </w:pPr>
    </w:p>
    <w:p w14:paraId="4555BCF5" w14:textId="77777777" w:rsidR="001272BA" w:rsidRDefault="001272BA" w:rsidP="001272BA">
      <w:pPr>
        <w:jc w:val="center"/>
        <w:rPr>
          <w:b/>
          <w:bCs/>
          <w:sz w:val="44"/>
        </w:rPr>
      </w:pPr>
    </w:p>
    <w:p w14:paraId="053ED3DB" w14:textId="77777777" w:rsidR="001272BA" w:rsidRDefault="001272BA" w:rsidP="001272BA">
      <w:pPr>
        <w:jc w:val="center"/>
        <w:rPr>
          <w:b/>
          <w:bCs/>
          <w:sz w:val="44"/>
        </w:rPr>
      </w:pPr>
    </w:p>
    <w:p w14:paraId="56522BA9" w14:textId="77777777" w:rsidR="001272BA" w:rsidRDefault="001272BA" w:rsidP="001272BA">
      <w:pPr>
        <w:jc w:val="center"/>
        <w:rPr>
          <w:b/>
          <w:bCs/>
          <w:sz w:val="44"/>
        </w:rPr>
      </w:pPr>
    </w:p>
    <w:p w14:paraId="2961C797" w14:textId="77777777" w:rsidR="001272BA" w:rsidRDefault="001272BA" w:rsidP="001272BA">
      <w:pPr>
        <w:jc w:val="center"/>
        <w:rPr>
          <w:b/>
          <w:bCs/>
          <w:sz w:val="44"/>
        </w:rPr>
      </w:pPr>
    </w:p>
    <w:p w14:paraId="2732B37D" w14:textId="77777777" w:rsidR="001272BA" w:rsidRDefault="001272BA" w:rsidP="001272BA">
      <w:pPr>
        <w:jc w:val="center"/>
        <w:rPr>
          <w:b/>
          <w:bCs/>
          <w:sz w:val="44"/>
        </w:rPr>
      </w:pPr>
    </w:p>
    <w:p w14:paraId="5F1C8EC3" w14:textId="77777777" w:rsidR="001272BA" w:rsidRDefault="001272BA" w:rsidP="001272BA">
      <w:pPr>
        <w:jc w:val="center"/>
        <w:rPr>
          <w:b/>
          <w:bCs/>
          <w:sz w:val="44"/>
        </w:rPr>
      </w:pPr>
    </w:p>
    <w:p w14:paraId="659DAC33" w14:textId="19FA49DC" w:rsidR="001272BA" w:rsidRDefault="00EE48BF" w:rsidP="001272BA">
      <w:pPr>
        <w:jc w:val="center"/>
        <w:rPr>
          <w:b/>
          <w:bCs/>
          <w:sz w:val="44"/>
        </w:rPr>
      </w:pPr>
      <w:r>
        <w:rPr>
          <w:noProof/>
        </w:rPr>
        <w:lastRenderedPageBreak/>
        <w:drawing>
          <wp:inline distT="0" distB="0" distL="0" distR="0" wp14:anchorId="31F03C51" wp14:editId="35B5B379">
            <wp:extent cx="6800850" cy="6563360"/>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800850" cy="6563360"/>
                    </a:xfrm>
                    <a:prstGeom prst="rect">
                      <a:avLst/>
                    </a:prstGeom>
                  </pic:spPr>
                </pic:pic>
              </a:graphicData>
            </a:graphic>
          </wp:inline>
        </w:drawing>
      </w:r>
    </w:p>
    <w:p w14:paraId="6CE406CD" w14:textId="77777777" w:rsidR="001272BA" w:rsidRDefault="001272BA" w:rsidP="001272BA">
      <w:pPr>
        <w:jc w:val="center"/>
        <w:rPr>
          <w:b/>
          <w:bCs/>
          <w:sz w:val="44"/>
        </w:rPr>
      </w:pPr>
    </w:p>
    <w:p w14:paraId="02E5E45B" w14:textId="77777777" w:rsidR="001272BA" w:rsidRDefault="001272BA" w:rsidP="001272BA">
      <w:pPr>
        <w:jc w:val="center"/>
        <w:rPr>
          <w:b/>
          <w:bCs/>
          <w:sz w:val="44"/>
        </w:rPr>
      </w:pPr>
    </w:p>
    <w:p w14:paraId="48763087" w14:textId="77777777" w:rsidR="001272BA" w:rsidRDefault="001272BA" w:rsidP="001272BA">
      <w:pPr>
        <w:jc w:val="center"/>
        <w:rPr>
          <w:b/>
          <w:bCs/>
          <w:sz w:val="44"/>
        </w:rPr>
      </w:pPr>
    </w:p>
    <w:p w14:paraId="79309118" w14:textId="77777777" w:rsidR="001272BA" w:rsidRDefault="001272BA" w:rsidP="001272BA">
      <w:pPr>
        <w:jc w:val="center"/>
        <w:rPr>
          <w:b/>
          <w:bCs/>
          <w:sz w:val="44"/>
        </w:rPr>
      </w:pPr>
    </w:p>
    <w:p w14:paraId="7CB35961" w14:textId="77777777" w:rsidR="00EE48BF" w:rsidRDefault="00EE48BF" w:rsidP="00EE48BF">
      <w:pPr>
        <w:ind w:firstLine="0"/>
        <w:rPr>
          <w:b/>
          <w:bCs/>
          <w:sz w:val="44"/>
        </w:rPr>
      </w:pPr>
    </w:p>
    <w:p w14:paraId="0E96A30F" w14:textId="51E24A69" w:rsidR="003A2812" w:rsidRDefault="003A2812" w:rsidP="00EE48BF">
      <w:pPr>
        <w:ind w:firstLine="0"/>
        <w:rPr>
          <w:b/>
          <w:bCs/>
          <w:sz w:val="44"/>
        </w:rPr>
      </w:pPr>
      <w:r>
        <w:rPr>
          <w:noProof/>
        </w:rPr>
        <w:lastRenderedPageBreak/>
        <w:drawing>
          <wp:anchor distT="0" distB="0" distL="114300" distR="114300" simplePos="0" relativeHeight="251790336" behindDoc="0" locked="0" layoutInCell="1" allowOverlap="1" wp14:anchorId="714D83BF" wp14:editId="419961EF">
            <wp:simplePos x="0" y="0"/>
            <wp:positionH relativeFrom="column">
              <wp:posOffset>3810</wp:posOffset>
            </wp:positionH>
            <wp:positionV relativeFrom="paragraph">
              <wp:posOffset>3175</wp:posOffset>
            </wp:positionV>
            <wp:extent cx="6710680" cy="840486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710680" cy="8404860"/>
                    </a:xfrm>
                    <a:prstGeom prst="rect">
                      <a:avLst/>
                    </a:prstGeom>
                  </pic:spPr>
                </pic:pic>
              </a:graphicData>
            </a:graphic>
          </wp:anchor>
        </w:drawing>
      </w:r>
    </w:p>
    <w:p w14:paraId="2976CC03" w14:textId="755FF127" w:rsidR="00A87564" w:rsidRPr="00EE48BF" w:rsidRDefault="00A87564" w:rsidP="00EE48BF">
      <w:pPr>
        <w:ind w:firstLine="0"/>
      </w:pPr>
      <w:r w:rsidRPr="00620F9B">
        <w:rPr>
          <w:sz w:val="40"/>
        </w:rPr>
        <w:lastRenderedPageBreak/>
        <w:t xml:space="preserve">Activity Schedule </w:t>
      </w:r>
    </w:p>
    <w:p w14:paraId="4D7D5393" w14:textId="77777777" w:rsidR="00A87564" w:rsidRPr="00620F9B" w:rsidRDefault="00A87564" w:rsidP="00A87564">
      <w:pPr>
        <w:spacing w:after="0" w:line="259" w:lineRule="auto"/>
        <w:ind w:left="180" w:right="70" w:firstLine="0"/>
        <w:rPr>
          <w:sz w:val="28"/>
        </w:rPr>
      </w:pPr>
      <w:r w:rsidRPr="00620F9B">
        <w:rPr>
          <w:b/>
          <w:i/>
          <w:sz w:val="32"/>
        </w:rPr>
        <w:t>[For lump- sum contracts- Delete if not applicable]</w:t>
      </w:r>
      <w:r w:rsidRPr="00620F9B">
        <w:rPr>
          <w:b/>
          <w:sz w:val="32"/>
        </w:rPr>
        <w:t xml:space="preserve"> </w:t>
      </w:r>
    </w:p>
    <w:p w14:paraId="5BFC08FD" w14:textId="77777777" w:rsidR="00A87564" w:rsidRPr="00620F9B" w:rsidRDefault="00A87564" w:rsidP="00A87564">
      <w:pPr>
        <w:spacing w:after="0" w:line="259" w:lineRule="auto"/>
        <w:ind w:left="180" w:firstLine="0"/>
        <w:jc w:val="left"/>
        <w:rPr>
          <w:sz w:val="28"/>
        </w:rPr>
      </w:pPr>
      <w:r w:rsidRPr="00620F9B">
        <w:rPr>
          <w:sz w:val="28"/>
        </w:rPr>
        <w:t xml:space="preserve"> </w:t>
      </w:r>
    </w:p>
    <w:tbl>
      <w:tblPr>
        <w:tblStyle w:val="TableGrid"/>
        <w:tblW w:w="9489" w:type="dxa"/>
        <w:tblInd w:w="144" w:type="dxa"/>
        <w:tblCellMar>
          <w:top w:w="14" w:type="dxa"/>
          <w:right w:w="82" w:type="dxa"/>
        </w:tblCellMar>
        <w:tblLook w:val="04A0" w:firstRow="1" w:lastRow="0" w:firstColumn="1" w:lastColumn="0" w:noHBand="0" w:noVBand="1"/>
      </w:tblPr>
      <w:tblGrid>
        <w:gridCol w:w="1080"/>
        <w:gridCol w:w="3188"/>
        <w:gridCol w:w="1414"/>
        <w:gridCol w:w="1646"/>
        <w:gridCol w:w="2161"/>
      </w:tblGrid>
      <w:tr w:rsidR="00A87564" w:rsidRPr="00620F9B" w14:paraId="7074080C" w14:textId="77777777" w:rsidTr="00DB5D3C">
        <w:trPr>
          <w:trHeight w:val="859"/>
        </w:trPr>
        <w:tc>
          <w:tcPr>
            <w:tcW w:w="1080" w:type="dxa"/>
            <w:tcBorders>
              <w:top w:val="double" w:sz="6" w:space="0" w:color="000000"/>
              <w:left w:val="double" w:sz="6" w:space="0" w:color="000000"/>
              <w:bottom w:val="single" w:sz="6" w:space="0" w:color="000000"/>
              <w:right w:val="nil"/>
            </w:tcBorders>
          </w:tcPr>
          <w:p w14:paraId="6EF1C2E6" w14:textId="77777777" w:rsidR="00A87564" w:rsidRPr="00620F9B" w:rsidRDefault="00A87564" w:rsidP="00DB5D3C">
            <w:pPr>
              <w:spacing w:after="0" w:line="259" w:lineRule="auto"/>
              <w:ind w:left="180" w:firstLine="0"/>
              <w:jc w:val="left"/>
              <w:rPr>
                <w:sz w:val="28"/>
              </w:rPr>
            </w:pPr>
            <w:r w:rsidRPr="00620F9B">
              <w:rPr>
                <w:sz w:val="28"/>
              </w:rPr>
              <w:t xml:space="preserve">Item no. </w:t>
            </w:r>
          </w:p>
        </w:tc>
        <w:tc>
          <w:tcPr>
            <w:tcW w:w="3188" w:type="dxa"/>
            <w:tcBorders>
              <w:top w:val="double" w:sz="6" w:space="0" w:color="000000"/>
              <w:left w:val="nil"/>
              <w:bottom w:val="single" w:sz="6" w:space="0" w:color="000000"/>
              <w:right w:val="nil"/>
            </w:tcBorders>
          </w:tcPr>
          <w:p w14:paraId="4BCEEE76" w14:textId="77777777" w:rsidR="00A87564" w:rsidRPr="00620F9B" w:rsidRDefault="00A87564" w:rsidP="00DB5D3C">
            <w:pPr>
              <w:spacing w:after="0" w:line="259" w:lineRule="auto"/>
              <w:ind w:left="180" w:firstLine="0"/>
              <w:jc w:val="center"/>
              <w:rPr>
                <w:sz w:val="28"/>
              </w:rPr>
            </w:pPr>
            <w:r w:rsidRPr="00620F9B">
              <w:rPr>
                <w:sz w:val="28"/>
              </w:rPr>
              <w:t xml:space="preserve">Description </w:t>
            </w:r>
          </w:p>
        </w:tc>
        <w:tc>
          <w:tcPr>
            <w:tcW w:w="1414" w:type="dxa"/>
            <w:tcBorders>
              <w:top w:val="double" w:sz="6" w:space="0" w:color="000000"/>
              <w:left w:val="nil"/>
              <w:bottom w:val="single" w:sz="6" w:space="0" w:color="000000"/>
              <w:right w:val="nil"/>
            </w:tcBorders>
          </w:tcPr>
          <w:p w14:paraId="5C9EF6EA" w14:textId="77777777" w:rsidR="00A87564" w:rsidRPr="00620F9B" w:rsidRDefault="00A87564" w:rsidP="00DB5D3C">
            <w:pPr>
              <w:spacing w:after="0" w:line="259" w:lineRule="auto"/>
              <w:ind w:left="180" w:right="80" w:firstLine="0"/>
              <w:jc w:val="center"/>
              <w:rPr>
                <w:sz w:val="28"/>
              </w:rPr>
            </w:pPr>
            <w:r w:rsidRPr="00620F9B">
              <w:rPr>
                <w:sz w:val="28"/>
              </w:rPr>
              <w:t xml:space="preserve">Unit </w:t>
            </w:r>
          </w:p>
        </w:tc>
        <w:tc>
          <w:tcPr>
            <w:tcW w:w="1646" w:type="dxa"/>
            <w:tcBorders>
              <w:top w:val="double" w:sz="6" w:space="0" w:color="000000"/>
              <w:left w:val="nil"/>
              <w:bottom w:val="single" w:sz="6" w:space="0" w:color="000000"/>
              <w:right w:val="double" w:sz="6" w:space="0" w:color="000000"/>
            </w:tcBorders>
          </w:tcPr>
          <w:p w14:paraId="597344E0" w14:textId="77777777" w:rsidR="00A87564" w:rsidRPr="00620F9B" w:rsidRDefault="00A87564" w:rsidP="00DB5D3C">
            <w:pPr>
              <w:spacing w:after="0" w:line="259" w:lineRule="auto"/>
              <w:ind w:left="180" w:firstLine="0"/>
              <w:jc w:val="left"/>
              <w:rPr>
                <w:sz w:val="28"/>
              </w:rPr>
            </w:pPr>
            <w:r w:rsidRPr="00620F9B">
              <w:rPr>
                <w:sz w:val="28"/>
              </w:rPr>
              <w:t>Amount</w:t>
            </w:r>
            <w:r w:rsidRPr="00620F9B">
              <w:rPr>
                <w:i/>
                <w:sz w:val="28"/>
              </w:rPr>
              <w:t xml:space="preserve"> [insert local currency] </w:t>
            </w:r>
          </w:p>
        </w:tc>
        <w:tc>
          <w:tcPr>
            <w:tcW w:w="2161" w:type="dxa"/>
            <w:tcBorders>
              <w:top w:val="double" w:sz="6" w:space="0" w:color="000000"/>
              <w:left w:val="double" w:sz="6" w:space="0" w:color="000000"/>
              <w:bottom w:val="single" w:sz="6" w:space="0" w:color="000000"/>
              <w:right w:val="double" w:sz="6" w:space="0" w:color="000000"/>
            </w:tcBorders>
          </w:tcPr>
          <w:p w14:paraId="3626255C" w14:textId="77777777" w:rsidR="00A87564" w:rsidRPr="00620F9B" w:rsidRDefault="00A87564" w:rsidP="00DB5D3C">
            <w:pPr>
              <w:spacing w:after="0" w:line="259" w:lineRule="auto"/>
              <w:ind w:left="180" w:firstLine="0"/>
              <w:jc w:val="center"/>
              <w:rPr>
                <w:sz w:val="28"/>
              </w:rPr>
            </w:pPr>
            <w:r w:rsidRPr="00620F9B">
              <w:rPr>
                <w:sz w:val="28"/>
              </w:rPr>
              <w:t xml:space="preserve">Amount </w:t>
            </w:r>
            <w:r w:rsidRPr="00620F9B">
              <w:rPr>
                <w:i/>
                <w:sz w:val="28"/>
              </w:rPr>
              <w:t xml:space="preserve">[insert foreign currency, if applicable] </w:t>
            </w:r>
          </w:p>
        </w:tc>
      </w:tr>
      <w:tr w:rsidR="00A87564" w:rsidRPr="00620F9B" w14:paraId="0ADBD0DB" w14:textId="77777777" w:rsidTr="00DB5D3C">
        <w:trPr>
          <w:trHeight w:val="288"/>
        </w:trPr>
        <w:tc>
          <w:tcPr>
            <w:tcW w:w="1080" w:type="dxa"/>
            <w:tcBorders>
              <w:top w:val="single" w:sz="6" w:space="0" w:color="000000"/>
              <w:left w:val="double" w:sz="6" w:space="0" w:color="000000"/>
              <w:bottom w:val="dashed" w:sz="4" w:space="0" w:color="000000"/>
              <w:right w:val="dashed" w:sz="4" w:space="0" w:color="000000"/>
            </w:tcBorders>
          </w:tcPr>
          <w:p w14:paraId="2E65951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single" w:sz="6" w:space="0" w:color="000000"/>
              <w:left w:val="dashed" w:sz="4" w:space="0" w:color="000000"/>
              <w:bottom w:val="dashed" w:sz="4" w:space="0" w:color="000000"/>
              <w:right w:val="dashed" w:sz="4" w:space="0" w:color="000000"/>
            </w:tcBorders>
          </w:tcPr>
          <w:p w14:paraId="0A15806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single" w:sz="6" w:space="0" w:color="000000"/>
              <w:left w:val="dashed" w:sz="4" w:space="0" w:color="000000"/>
              <w:bottom w:val="dashed" w:sz="4" w:space="0" w:color="000000"/>
              <w:right w:val="nil"/>
            </w:tcBorders>
          </w:tcPr>
          <w:p w14:paraId="75EAC7B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single" w:sz="6" w:space="0" w:color="000000"/>
              <w:left w:val="nil"/>
              <w:bottom w:val="dashed" w:sz="4" w:space="0" w:color="000000"/>
              <w:right w:val="double" w:sz="6" w:space="0" w:color="000000"/>
            </w:tcBorders>
          </w:tcPr>
          <w:p w14:paraId="4AFD1724"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single" w:sz="6" w:space="0" w:color="000000"/>
              <w:left w:val="double" w:sz="6" w:space="0" w:color="000000"/>
              <w:bottom w:val="dashed" w:sz="4" w:space="0" w:color="000000"/>
              <w:right w:val="double" w:sz="6" w:space="0" w:color="000000"/>
            </w:tcBorders>
          </w:tcPr>
          <w:p w14:paraId="6A6DA18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82C38D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2DE8163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BA9C9D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BB2543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0354B006"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62F18FF3"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31024A02"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8D7F9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6664F53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4A1FF04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651E7ED"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F3B4CE8"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78E0605" w14:textId="77777777" w:rsidTr="00DB5D3C">
        <w:trPr>
          <w:trHeight w:val="288"/>
        </w:trPr>
        <w:tc>
          <w:tcPr>
            <w:tcW w:w="1080" w:type="dxa"/>
            <w:tcBorders>
              <w:top w:val="dashed" w:sz="4" w:space="0" w:color="000000"/>
              <w:left w:val="double" w:sz="6" w:space="0" w:color="000000"/>
              <w:bottom w:val="dashed" w:sz="4" w:space="0" w:color="000000"/>
              <w:right w:val="dashed" w:sz="4" w:space="0" w:color="000000"/>
            </w:tcBorders>
          </w:tcPr>
          <w:p w14:paraId="3FDDED8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FEDC30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F60013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11A953C"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33DBEFD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B0BD7C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E89B6A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4430C70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E51729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35A643DB"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685EE18"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113CBC4"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061A49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2CF410A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A2F50F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44241C9"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CE2BA5A"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5FC0D250"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F7CD31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BB6F6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5BAE806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508137DA"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08487BC4"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4D8F109"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51252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5B0BE83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2D88103"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6DA4AAB"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F6F889E"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3B53491D"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71A3C5B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E55A2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3C014B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1AE83B3A"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5A34EC1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BA34AAA" w14:textId="77777777" w:rsidTr="00DB5D3C">
        <w:trPr>
          <w:trHeight w:val="298"/>
        </w:trPr>
        <w:tc>
          <w:tcPr>
            <w:tcW w:w="1080" w:type="dxa"/>
            <w:tcBorders>
              <w:top w:val="dashed" w:sz="4" w:space="0" w:color="000000"/>
              <w:left w:val="double" w:sz="6" w:space="0" w:color="000000"/>
              <w:bottom w:val="double" w:sz="4" w:space="0" w:color="000000"/>
              <w:right w:val="dashed" w:sz="4" w:space="0" w:color="000000"/>
            </w:tcBorders>
          </w:tcPr>
          <w:p w14:paraId="0528ADF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ouble" w:sz="4" w:space="0" w:color="000000"/>
              <w:right w:val="dashed" w:sz="4" w:space="0" w:color="000000"/>
            </w:tcBorders>
          </w:tcPr>
          <w:p w14:paraId="04A57FD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ouble" w:sz="4" w:space="0" w:color="000000"/>
              <w:right w:val="nil"/>
            </w:tcBorders>
          </w:tcPr>
          <w:p w14:paraId="5C26490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ouble" w:sz="4" w:space="0" w:color="000000"/>
              <w:right w:val="double" w:sz="6" w:space="0" w:color="000000"/>
            </w:tcBorders>
          </w:tcPr>
          <w:p w14:paraId="43CC56ED"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ouble" w:sz="4" w:space="0" w:color="000000"/>
              <w:right w:val="double" w:sz="6" w:space="0" w:color="000000"/>
            </w:tcBorders>
          </w:tcPr>
          <w:p w14:paraId="112FA395"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bl>
    <w:p w14:paraId="72745D28" w14:textId="77777777" w:rsidR="00A87564" w:rsidRPr="00620F9B" w:rsidRDefault="00A87564" w:rsidP="00A87564">
      <w:pPr>
        <w:spacing w:after="93" w:line="259" w:lineRule="auto"/>
        <w:ind w:left="180" w:firstLine="0"/>
        <w:jc w:val="center"/>
        <w:rPr>
          <w:sz w:val="28"/>
        </w:rPr>
      </w:pPr>
      <w:r w:rsidRPr="00620F9B">
        <w:rPr>
          <w:b/>
          <w:sz w:val="36"/>
        </w:rPr>
        <w:t xml:space="preserve"> </w:t>
      </w:r>
    </w:p>
    <w:p w14:paraId="7526BC0B" w14:textId="77777777" w:rsidR="00A87564" w:rsidRPr="00620F9B" w:rsidRDefault="00A87564" w:rsidP="00A87564">
      <w:pPr>
        <w:spacing w:after="0" w:line="259" w:lineRule="auto"/>
        <w:ind w:left="180" w:firstLine="0"/>
        <w:jc w:val="left"/>
        <w:rPr>
          <w:sz w:val="28"/>
        </w:rPr>
      </w:pPr>
    </w:p>
    <w:p w14:paraId="6392343A" w14:textId="77777777" w:rsidR="00C501E2" w:rsidRPr="00C501E2" w:rsidRDefault="00C501E2" w:rsidP="00C501E2">
      <w:pPr>
        <w:spacing w:after="200" w:line="240" w:lineRule="auto"/>
        <w:ind w:firstLine="0"/>
        <w:jc w:val="center"/>
        <w:rPr>
          <w:b/>
          <w:bCs/>
          <w:color w:val="auto"/>
          <w:sz w:val="36"/>
          <w:szCs w:val="20"/>
          <w:lang w:val="en-GB"/>
        </w:rPr>
      </w:pPr>
      <w:r w:rsidRPr="00C501E2">
        <w:rPr>
          <w:b/>
          <w:bCs/>
          <w:color w:val="auto"/>
          <w:sz w:val="36"/>
          <w:szCs w:val="20"/>
          <w:lang w:val="en-GB"/>
        </w:rPr>
        <w:t>Technical Proposal</w:t>
      </w:r>
    </w:p>
    <w:p w14:paraId="7AEA89BB" w14:textId="77777777" w:rsidR="00C501E2" w:rsidRPr="00C501E2" w:rsidRDefault="00C501E2" w:rsidP="00C501E2">
      <w:pPr>
        <w:tabs>
          <w:tab w:val="left" w:pos="5238"/>
          <w:tab w:val="left" w:pos="5474"/>
          <w:tab w:val="left" w:pos="9468"/>
        </w:tabs>
        <w:spacing w:after="120" w:line="240" w:lineRule="auto"/>
        <w:ind w:firstLine="0"/>
        <w:jc w:val="left"/>
        <w:rPr>
          <w:color w:val="auto"/>
          <w:szCs w:val="24"/>
          <w:lang w:val="en-GB"/>
        </w:rPr>
      </w:pPr>
      <w:r w:rsidRPr="00C501E2">
        <w:rPr>
          <w:color w:val="auto"/>
          <w:szCs w:val="24"/>
          <w:lang w:val="en-GB"/>
        </w:rPr>
        <w:t>The Contractor shall provide:</w:t>
      </w:r>
    </w:p>
    <w:p w14:paraId="12B2C405" w14:textId="77777777" w:rsidR="00C501E2" w:rsidRPr="00C501E2" w:rsidRDefault="00C501E2" w:rsidP="00411282">
      <w:pPr>
        <w:numPr>
          <w:ilvl w:val="0"/>
          <w:numId w:val="59"/>
        </w:numPr>
        <w:tabs>
          <w:tab w:val="left" w:pos="5238"/>
          <w:tab w:val="left" w:pos="5474"/>
          <w:tab w:val="left" w:pos="9468"/>
        </w:tabs>
        <w:spacing w:after="240" w:line="240" w:lineRule="auto"/>
        <w:ind w:left="461" w:hanging="547"/>
        <w:jc w:val="left"/>
        <w:rPr>
          <w:b/>
          <w:bCs/>
          <w:i/>
          <w:iCs/>
          <w:sz w:val="28"/>
          <w:szCs w:val="24"/>
          <w:lang w:val="en-GB"/>
        </w:rPr>
      </w:pPr>
      <w:r w:rsidRPr="00C501E2">
        <w:rPr>
          <w:color w:val="auto"/>
          <w:szCs w:val="24"/>
          <w:lang w:val="en-GB"/>
        </w:rPr>
        <w:t xml:space="preserve">the </w:t>
      </w:r>
      <w:r w:rsidRPr="00C501E2">
        <w:rPr>
          <w:color w:val="auto"/>
          <w:spacing w:val="-2"/>
          <w:szCs w:val="24"/>
          <w:lang w:val="en-GB"/>
        </w:rPr>
        <w:t>names and details of the suitably qualified key personnel to perform the Contract</w:t>
      </w:r>
    </w:p>
    <w:tbl>
      <w:tblPr>
        <w:tblW w:w="10255" w:type="dxa"/>
        <w:jc w:val="center"/>
        <w:tblCellMar>
          <w:left w:w="10" w:type="dxa"/>
          <w:right w:w="10" w:type="dxa"/>
        </w:tblCellMar>
        <w:tblLook w:val="04A0" w:firstRow="1" w:lastRow="0" w:firstColumn="1" w:lastColumn="0" w:noHBand="0" w:noVBand="1"/>
      </w:tblPr>
      <w:tblGrid>
        <w:gridCol w:w="10255"/>
      </w:tblGrid>
      <w:tr w:rsidR="00C501E2" w:rsidRPr="00C501E2" w14:paraId="562A96BE" w14:textId="77777777" w:rsidTr="00381582">
        <w:trPr>
          <w:trHeight w:val="138"/>
          <w:jc w:val="center"/>
        </w:trPr>
        <w:tc>
          <w:tcPr>
            <w:tcW w:w="102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F16BBAC"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Staff quality</w:t>
            </w:r>
          </w:p>
        </w:tc>
      </w:tr>
      <w:tr w:rsidR="00C501E2" w:rsidRPr="00C501E2" w14:paraId="1C3D0EF6" w14:textId="77777777" w:rsidTr="00381582">
        <w:trPr>
          <w:trHeight w:val="167"/>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5C82C" w14:textId="77777777" w:rsidR="00C501E2" w:rsidRPr="00C501E2" w:rsidRDefault="00C501E2" w:rsidP="00411282">
            <w:pPr>
              <w:numPr>
                <w:ilvl w:val="0"/>
                <w:numId w:val="60"/>
              </w:numPr>
              <w:spacing w:after="0" w:line="240" w:lineRule="auto"/>
              <w:contextualSpacing/>
              <w:jc w:val="left"/>
              <w:rPr>
                <w:b/>
                <w:bCs/>
                <w:color w:val="auto"/>
                <w:szCs w:val="24"/>
                <w:lang w:val="en-GB"/>
              </w:rPr>
            </w:pPr>
            <w:r w:rsidRPr="00C501E2">
              <w:rPr>
                <w:b/>
                <w:bCs/>
                <w:color w:val="auto"/>
                <w:szCs w:val="24"/>
                <w:lang w:val="en-GB"/>
              </w:rPr>
              <w:t>Works Director</w:t>
            </w:r>
          </w:p>
        </w:tc>
      </w:tr>
      <w:tr w:rsidR="00C501E2" w:rsidRPr="00C501E2" w14:paraId="0B69A066" w14:textId="77777777" w:rsidTr="00381582">
        <w:trPr>
          <w:trHeight w:val="31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3B813"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Master Civil engineer (copy of the diploma)</w:t>
            </w:r>
          </w:p>
        </w:tc>
      </w:tr>
      <w:tr w:rsidR="00C501E2" w:rsidRPr="00C501E2" w14:paraId="6E604C7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B2751"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Curriculum Vitae of the Mission Manager, dated and signed</w:t>
            </w:r>
          </w:p>
        </w:tc>
      </w:tr>
      <w:tr w:rsidR="00C501E2" w:rsidRPr="00C501E2" w14:paraId="6AA9E745"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1EC0F"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3 years’ experience in similar works</w:t>
            </w:r>
          </w:p>
        </w:tc>
      </w:tr>
      <w:tr w:rsidR="00C501E2" w:rsidRPr="00C501E2" w14:paraId="6DE0CB9A"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A2A98" w14:textId="77777777" w:rsidR="00C501E2" w:rsidRPr="00C501E2" w:rsidRDefault="00C501E2" w:rsidP="00411282">
            <w:pPr>
              <w:numPr>
                <w:ilvl w:val="0"/>
                <w:numId w:val="60"/>
              </w:numPr>
              <w:spacing w:after="0" w:line="240" w:lineRule="auto"/>
              <w:contextualSpacing/>
              <w:jc w:val="left"/>
              <w:rPr>
                <w:b/>
                <w:bCs/>
                <w:color w:val="auto"/>
                <w:szCs w:val="24"/>
                <w:lang w:val="en-GB"/>
              </w:rPr>
            </w:pPr>
            <w:r w:rsidRPr="00C501E2">
              <w:rPr>
                <w:b/>
                <w:bCs/>
                <w:color w:val="auto"/>
                <w:szCs w:val="24"/>
                <w:lang w:val="en-GB"/>
              </w:rPr>
              <w:t>Hydrologist</w:t>
            </w:r>
          </w:p>
        </w:tc>
      </w:tr>
      <w:tr w:rsidR="00C501E2" w:rsidRPr="00C501E2" w14:paraId="02226EF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FD099"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At least a Degree in Hydrology or any other equivalent field (copy of the diploma)</w:t>
            </w:r>
          </w:p>
        </w:tc>
      </w:tr>
      <w:tr w:rsidR="00C501E2" w:rsidRPr="00C501E2" w14:paraId="7547CE57"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7334B"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Curriculum Vitae, dated and signed</w:t>
            </w:r>
          </w:p>
        </w:tc>
      </w:tr>
      <w:tr w:rsidR="00C501E2" w:rsidRPr="00C501E2" w14:paraId="17C4C41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3C761"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Seniority ≥ 2 years in a similar field</w:t>
            </w:r>
          </w:p>
        </w:tc>
      </w:tr>
      <w:tr w:rsidR="00C501E2" w:rsidRPr="00C501E2" w14:paraId="1D8F9A6F"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420EA" w14:textId="77777777" w:rsidR="00C501E2" w:rsidRPr="00C501E2" w:rsidRDefault="00C501E2" w:rsidP="00411282">
            <w:pPr>
              <w:numPr>
                <w:ilvl w:val="0"/>
                <w:numId w:val="60"/>
              </w:numPr>
              <w:spacing w:after="0" w:line="240" w:lineRule="auto"/>
              <w:contextualSpacing/>
              <w:jc w:val="left"/>
              <w:rPr>
                <w:b/>
                <w:bCs/>
                <w:color w:val="auto"/>
                <w:szCs w:val="24"/>
                <w:lang w:val="en-GB"/>
              </w:rPr>
            </w:pPr>
            <w:r w:rsidRPr="00C501E2">
              <w:rPr>
                <w:b/>
                <w:bCs/>
                <w:color w:val="auto"/>
                <w:szCs w:val="24"/>
                <w:lang w:val="en-GB"/>
              </w:rPr>
              <w:t>Foreman</w:t>
            </w:r>
          </w:p>
        </w:tc>
      </w:tr>
      <w:tr w:rsidR="00C501E2" w:rsidRPr="00C501E2" w14:paraId="732AAF61"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45DA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HND in electrical power system and proof of training in renewable energies (copy of the diploma)</w:t>
            </w:r>
          </w:p>
        </w:tc>
      </w:tr>
      <w:tr w:rsidR="00C501E2" w:rsidRPr="00C501E2" w14:paraId="08FD45E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70DE8"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Curriculum Vitae, dated and signed</w:t>
            </w:r>
          </w:p>
        </w:tc>
      </w:tr>
      <w:tr w:rsidR="00C501E2" w:rsidRPr="00C501E2" w14:paraId="75EDB45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EEFAD"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Seniority ≥ 2 years in a similar field</w:t>
            </w:r>
          </w:p>
        </w:tc>
      </w:tr>
    </w:tbl>
    <w:p w14:paraId="3B2D18A5" w14:textId="77777777" w:rsidR="00C501E2" w:rsidRPr="00C501E2" w:rsidRDefault="00C501E2" w:rsidP="00C501E2">
      <w:pPr>
        <w:tabs>
          <w:tab w:val="left" w:pos="5238"/>
          <w:tab w:val="left" w:pos="5474"/>
          <w:tab w:val="left" w:pos="9468"/>
        </w:tabs>
        <w:spacing w:after="240" w:line="240" w:lineRule="auto"/>
        <w:ind w:left="461" w:firstLine="0"/>
        <w:jc w:val="left"/>
        <w:rPr>
          <w:b/>
          <w:bCs/>
          <w:sz w:val="4"/>
          <w:szCs w:val="2"/>
          <w:lang w:val="en-GB"/>
        </w:rPr>
      </w:pPr>
    </w:p>
    <w:p w14:paraId="4C174915" w14:textId="77777777" w:rsidR="00C501E2" w:rsidRPr="00C501E2" w:rsidRDefault="00C501E2" w:rsidP="00411282">
      <w:pPr>
        <w:numPr>
          <w:ilvl w:val="0"/>
          <w:numId w:val="59"/>
        </w:numPr>
        <w:tabs>
          <w:tab w:val="left" w:pos="5238"/>
          <w:tab w:val="left" w:pos="5474"/>
          <w:tab w:val="left" w:pos="9468"/>
        </w:tabs>
        <w:spacing w:after="240" w:line="240" w:lineRule="auto"/>
        <w:ind w:left="461" w:hanging="547"/>
        <w:jc w:val="left"/>
        <w:rPr>
          <w:b/>
          <w:bCs/>
          <w:sz w:val="28"/>
          <w:szCs w:val="24"/>
          <w:lang w:val="en-GB"/>
        </w:rPr>
      </w:pPr>
      <w:r w:rsidRPr="00C501E2">
        <w:rPr>
          <w:iCs/>
          <w:color w:val="auto"/>
          <w:spacing w:val="-2"/>
          <w:szCs w:val="24"/>
          <w:lang w:val="en-GB"/>
        </w:rPr>
        <w:lastRenderedPageBreak/>
        <w:t>adequate information to demonstrate clearly that it has the capability to meet the requirements for the key equipment for the Contract</w:t>
      </w:r>
    </w:p>
    <w:tbl>
      <w:tblPr>
        <w:tblW w:w="9565" w:type="dxa"/>
        <w:tblCellMar>
          <w:left w:w="10" w:type="dxa"/>
          <w:right w:w="10" w:type="dxa"/>
        </w:tblCellMar>
        <w:tblLook w:val="04A0" w:firstRow="1" w:lastRow="0" w:firstColumn="1" w:lastColumn="0" w:noHBand="0" w:noVBand="1"/>
      </w:tblPr>
      <w:tblGrid>
        <w:gridCol w:w="9565"/>
      </w:tblGrid>
      <w:tr w:rsidR="00C501E2" w:rsidRPr="00C501E2" w14:paraId="3762D0D8" w14:textId="77777777" w:rsidTr="00381582">
        <w:trPr>
          <w:trHeight w:val="142"/>
        </w:trPr>
        <w:tc>
          <w:tcPr>
            <w:tcW w:w="956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45B8DFC"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Construction equipment</w:t>
            </w:r>
          </w:p>
        </w:tc>
      </w:tr>
      <w:tr w:rsidR="00C501E2" w:rsidRPr="00C501E2" w14:paraId="4D385BB2" w14:textId="77777777" w:rsidTr="00381582">
        <w:trPr>
          <w:trHeight w:val="148"/>
        </w:trPr>
        <w:tc>
          <w:tcPr>
            <w:tcW w:w="9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2AF34"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List of small items of equipment relevant to the tasks (produce photocopies of purchase invoices or rental invoices)</w:t>
            </w:r>
          </w:p>
        </w:tc>
      </w:tr>
    </w:tbl>
    <w:p w14:paraId="06229488" w14:textId="77777777" w:rsidR="00C501E2" w:rsidRPr="00C501E2" w:rsidRDefault="00C501E2" w:rsidP="00C501E2">
      <w:pPr>
        <w:tabs>
          <w:tab w:val="left" w:pos="5238"/>
          <w:tab w:val="left" w:pos="5474"/>
          <w:tab w:val="left" w:pos="9468"/>
        </w:tabs>
        <w:spacing w:after="240" w:line="240" w:lineRule="auto"/>
        <w:ind w:left="-86" w:firstLine="0"/>
        <w:jc w:val="left"/>
        <w:rPr>
          <w:b/>
          <w:bCs/>
          <w:sz w:val="2"/>
          <w:szCs w:val="2"/>
          <w:lang w:val="en-GB"/>
        </w:rPr>
      </w:pPr>
    </w:p>
    <w:p w14:paraId="77A8E937" w14:textId="77777777" w:rsidR="00C501E2" w:rsidRPr="00C501E2" w:rsidRDefault="00C501E2" w:rsidP="00411282">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information on Site organization</w:t>
      </w:r>
    </w:p>
    <w:p w14:paraId="2607CB95" w14:textId="77777777" w:rsidR="00C501E2" w:rsidRPr="00C501E2" w:rsidRDefault="00C501E2" w:rsidP="00411282">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its method statement on the execution of the works</w:t>
      </w:r>
    </w:p>
    <w:p w14:paraId="1419DC7D" w14:textId="77777777" w:rsidR="00C501E2" w:rsidRPr="00C501E2" w:rsidRDefault="00C501E2" w:rsidP="00411282">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mobilization and construction schedule</w:t>
      </w:r>
    </w:p>
    <w:p w14:paraId="3F2C5438" w14:textId="77777777" w:rsidR="00C501E2" w:rsidRPr="00C501E2" w:rsidRDefault="00C501E2" w:rsidP="00411282">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A summary of other information, if any, that the Contractor considers relevant</w:t>
      </w:r>
    </w:p>
    <w:p w14:paraId="22A7B3A6" w14:textId="77777777" w:rsidR="00C501E2" w:rsidRPr="00C501E2" w:rsidRDefault="00C501E2" w:rsidP="00C501E2">
      <w:pPr>
        <w:tabs>
          <w:tab w:val="left" w:pos="5238"/>
          <w:tab w:val="left" w:pos="5474"/>
          <w:tab w:val="left" w:pos="9468"/>
        </w:tabs>
        <w:spacing w:after="0" w:line="240" w:lineRule="auto"/>
        <w:ind w:left="461" w:firstLine="0"/>
        <w:jc w:val="left"/>
        <w:rPr>
          <w:iCs/>
          <w:color w:val="auto"/>
          <w:spacing w:val="-2"/>
          <w:szCs w:val="24"/>
          <w:lang w:val="en-GB"/>
        </w:rPr>
      </w:pPr>
    </w:p>
    <w:tbl>
      <w:tblPr>
        <w:tblW w:w="9370" w:type="dxa"/>
        <w:tblCellMar>
          <w:left w:w="10" w:type="dxa"/>
          <w:right w:w="10" w:type="dxa"/>
        </w:tblCellMar>
        <w:tblLook w:val="04A0" w:firstRow="1" w:lastRow="0" w:firstColumn="1" w:lastColumn="0" w:noHBand="0" w:noVBand="1"/>
      </w:tblPr>
      <w:tblGrid>
        <w:gridCol w:w="9370"/>
      </w:tblGrid>
      <w:tr w:rsidR="00C501E2" w:rsidRPr="00C501E2" w14:paraId="209D77FD"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6A3AFD7"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Methodology for carrying out the work</w:t>
            </w:r>
          </w:p>
        </w:tc>
      </w:tr>
      <w:tr w:rsidR="00C501E2" w:rsidRPr="00C501E2" w14:paraId="29E78A7C" w14:textId="77777777" w:rsidTr="00381582">
        <w:trPr>
          <w:trHeight w:val="199"/>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0F72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Detailed technical note on the organisation of the work</w:t>
            </w:r>
          </w:p>
        </w:tc>
      </w:tr>
      <w:tr w:rsidR="00C501E2" w:rsidRPr="00C501E2" w14:paraId="6CAC90DE" w14:textId="77777777" w:rsidTr="00381582">
        <w:trPr>
          <w:trHeight w:val="24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88AAB"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Description of the socio-environmental protection rules</w:t>
            </w:r>
          </w:p>
        </w:tc>
      </w:tr>
      <w:tr w:rsidR="00C501E2" w:rsidRPr="00C501E2" w14:paraId="0254675C" w14:textId="77777777" w:rsidTr="00381582">
        <w:trPr>
          <w:trHeight w:val="202"/>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E912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Detailed work schedule with deadlines ≤ sixty (60) days</w:t>
            </w:r>
          </w:p>
        </w:tc>
      </w:tr>
      <w:tr w:rsidR="00C501E2" w:rsidRPr="00C501E2" w14:paraId="5D4FEDB4"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DD922"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Special technical specifications, initialled on each page, dated and signed on the last page</w:t>
            </w:r>
          </w:p>
        </w:tc>
      </w:tr>
      <w:tr w:rsidR="00C501E2" w:rsidRPr="00C501E2" w14:paraId="7EE93371" w14:textId="77777777" w:rsidTr="00381582">
        <w:trPr>
          <w:trHeight w:val="31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F0900"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 xml:space="preserve">Environmental and social clauses, initialled on each page, dated and signed on the last page </w:t>
            </w:r>
          </w:p>
        </w:tc>
      </w:tr>
      <w:tr w:rsidR="00C501E2" w:rsidRPr="00C501E2" w14:paraId="41AF3EB1"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76C36"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Specific Administrative Clauses initialled on each page, dated and signed on the last page</w:t>
            </w:r>
          </w:p>
        </w:tc>
      </w:tr>
      <w:tr w:rsidR="00C501E2" w:rsidRPr="00C501E2" w14:paraId="037CC198"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4D56D"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Site visit report</w:t>
            </w:r>
          </w:p>
        </w:tc>
      </w:tr>
    </w:tbl>
    <w:p w14:paraId="758047AE" w14:textId="3AA70C86" w:rsidR="00EC7AD6" w:rsidRPr="00620F9B" w:rsidRDefault="00065C08" w:rsidP="00892D5A">
      <w:pPr>
        <w:pStyle w:val="Heading1"/>
        <w:spacing w:after="77"/>
        <w:ind w:left="180" w:right="61"/>
        <w:rPr>
          <w:sz w:val="44"/>
        </w:rPr>
      </w:pPr>
      <w:r w:rsidRPr="00620F9B">
        <w:rPr>
          <w:sz w:val="44"/>
        </w:rPr>
        <w:t xml:space="preserve">ANNEX 2: Quotation Forms </w:t>
      </w:r>
      <w:bookmarkEnd w:id="30"/>
    </w:p>
    <w:p w14:paraId="554AE694" w14:textId="77777777" w:rsidR="00EC7AD6" w:rsidRPr="00620F9B" w:rsidRDefault="00065C08" w:rsidP="00892D5A">
      <w:pPr>
        <w:spacing w:after="0" w:line="259" w:lineRule="auto"/>
        <w:ind w:left="180" w:firstLine="0"/>
        <w:jc w:val="center"/>
        <w:rPr>
          <w:sz w:val="28"/>
        </w:rPr>
      </w:pPr>
      <w:r w:rsidRPr="00620F9B">
        <w:rPr>
          <w:b/>
          <w:sz w:val="44"/>
        </w:rPr>
        <w:t xml:space="preserve"> </w:t>
      </w:r>
    </w:p>
    <w:p w14:paraId="357CAC16" w14:textId="77777777" w:rsidR="00EC7AD6" w:rsidRPr="00620F9B" w:rsidRDefault="00065C08" w:rsidP="00892D5A">
      <w:pPr>
        <w:pStyle w:val="Heading2"/>
        <w:ind w:left="180" w:right="62"/>
        <w:rPr>
          <w:sz w:val="44"/>
        </w:rPr>
      </w:pPr>
      <w:r w:rsidRPr="00620F9B">
        <w:rPr>
          <w:sz w:val="44"/>
        </w:rPr>
        <w:t xml:space="preserve">Contractor Quotation Form </w:t>
      </w:r>
    </w:p>
    <w:p w14:paraId="0AE28630" w14:textId="77777777" w:rsidR="00EC7AD6" w:rsidRPr="00620F9B" w:rsidRDefault="00065C08" w:rsidP="00892D5A">
      <w:pPr>
        <w:spacing w:after="0" w:line="259" w:lineRule="auto"/>
        <w:ind w:left="180" w:firstLine="0"/>
        <w:jc w:val="left"/>
        <w:rPr>
          <w:sz w:val="28"/>
        </w:rPr>
      </w:pPr>
      <w:r w:rsidRPr="00620F9B">
        <w:rPr>
          <w:sz w:val="28"/>
        </w:rPr>
        <w:t xml:space="preserve"> </w:t>
      </w:r>
    </w:p>
    <w:tbl>
      <w:tblPr>
        <w:tblStyle w:val="TableGrid"/>
        <w:tblW w:w="9362" w:type="dxa"/>
        <w:tblInd w:w="0" w:type="dxa"/>
        <w:tblCellMar>
          <w:top w:w="55" w:type="dxa"/>
          <w:left w:w="106" w:type="dxa"/>
          <w:right w:w="54" w:type="dxa"/>
        </w:tblCellMar>
        <w:tblLook w:val="04A0" w:firstRow="1" w:lastRow="0" w:firstColumn="1" w:lastColumn="0" w:noHBand="0" w:noVBand="1"/>
      </w:tblPr>
      <w:tblGrid>
        <w:gridCol w:w="3152"/>
        <w:gridCol w:w="6210"/>
      </w:tblGrid>
      <w:tr w:rsidR="00EC7AD6" w:rsidRPr="00620F9B" w14:paraId="389831F1" w14:textId="77777777">
        <w:trPr>
          <w:trHeight w:val="643"/>
        </w:trPr>
        <w:tc>
          <w:tcPr>
            <w:tcW w:w="3152" w:type="dxa"/>
            <w:tcBorders>
              <w:top w:val="single" w:sz="4" w:space="0" w:color="000000"/>
              <w:left w:val="single" w:sz="4" w:space="0" w:color="000000"/>
              <w:bottom w:val="single" w:sz="4" w:space="0" w:color="000000"/>
              <w:right w:val="single" w:sz="4" w:space="0" w:color="000000"/>
            </w:tcBorders>
          </w:tcPr>
          <w:p w14:paraId="2F4289C6" w14:textId="77777777" w:rsidR="00EC7AD6" w:rsidRPr="00620F9B" w:rsidRDefault="00065C08" w:rsidP="00892D5A">
            <w:pPr>
              <w:spacing w:after="0" w:line="259" w:lineRule="auto"/>
              <w:ind w:left="180" w:firstLine="0"/>
              <w:jc w:val="left"/>
              <w:rPr>
                <w:sz w:val="28"/>
              </w:rPr>
            </w:pPr>
            <w:r w:rsidRPr="00620F9B">
              <w:rPr>
                <w:b/>
                <w:sz w:val="28"/>
              </w:rPr>
              <w:t xml:space="preserve">From: </w:t>
            </w:r>
          </w:p>
        </w:tc>
        <w:tc>
          <w:tcPr>
            <w:tcW w:w="6210" w:type="dxa"/>
            <w:tcBorders>
              <w:top w:val="single" w:sz="4" w:space="0" w:color="000000"/>
              <w:left w:val="single" w:sz="4" w:space="0" w:color="000000"/>
              <w:bottom w:val="single" w:sz="4" w:space="0" w:color="000000"/>
              <w:right w:val="single" w:sz="4" w:space="0" w:color="000000"/>
            </w:tcBorders>
          </w:tcPr>
          <w:p w14:paraId="26AC3C76" w14:textId="77777777" w:rsidR="00EC7AD6" w:rsidRPr="00620F9B" w:rsidRDefault="00065C08" w:rsidP="00892D5A">
            <w:pPr>
              <w:spacing w:after="0" w:line="259" w:lineRule="auto"/>
              <w:ind w:left="180" w:firstLine="0"/>
              <w:rPr>
                <w:sz w:val="28"/>
              </w:rPr>
            </w:pPr>
            <w:r w:rsidRPr="00620F9B">
              <w:rPr>
                <w:b/>
                <w:sz w:val="28"/>
              </w:rPr>
              <w:t>[</w:t>
            </w:r>
            <w:r w:rsidRPr="00620F9B">
              <w:rPr>
                <w:b/>
                <w:i/>
                <w:sz w:val="28"/>
              </w:rPr>
              <w:t>Insert Contractor’s name; in case of a joint venture, specify the name of the joint venture</w:t>
            </w:r>
            <w:r w:rsidRPr="00620F9B">
              <w:rPr>
                <w:b/>
                <w:sz w:val="28"/>
              </w:rPr>
              <w:t xml:space="preserve">] </w:t>
            </w:r>
          </w:p>
        </w:tc>
      </w:tr>
      <w:tr w:rsidR="00EC7AD6" w:rsidRPr="00620F9B" w14:paraId="045FEE42" w14:textId="77777777">
        <w:trPr>
          <w:trHeight w:val="641"/>
        </w:trPr>
        <w:tc>
          <w:tcPr>
            <w:tcW w:w="3152" w:type="dxa"/>
            <w:tcBorders>
              <w:top w:val="single" w:sz="4" w:space="0" w:color="000000"/>
              <w:left w:val="single" w:sz="4" w:space="0" w:color="000000"/>
              <w:bottom w:val="single" w:sz="4" w:space="0" w:color="000000"/>
              <w:right w:val="single" w:sz="4" w:space="0" w:color="000000"/>
            </w:tcBorders>
          </w:tcPr>
          <w:p w14:paraId="41C0B16F" w14:textId="77777777" w:rsidR="00EC7AD6" w:rsidRPr="00620F9B" w:rsidRDefault="00065C08" w:rsidP="00892D5A">
            <w:pPr>
              <w:spacing w:after="0" w:line="259" w:lineRule="auto"/>
              <w:ind w:left="180" w:firstLine="0"/>
              <w:jc w:val="left"/>
              <w:rPr>
                <w:sz w:val="28"/>
              </w:rPr>
            </w:pPr>
            <w:r w:rsidRPr="00620F9B">
              <w:rPr>
                <w:b/>
                <w:sz w:val="28"/>
              </w:rPr>
              <w:t xml:space="preserve">Contractor’s </w:t>
            </w:r>
          </w:p>
          <w:p w14:paraId="1863C2B9" w14:textId="77777777" w:rsidR="00EC7AD6" w:rsidRPr="00620F9B" w:rsidRDefault="00065C08" w:rsidP="00892D5A">
            <w:pPr>
              <w:spacing w:after="0" w:line="259" w:lineRule="auto"/>
              <w:ind w:left="180" w:firstLine="0"/>
              <w:jc w:val="left"/>
              <w:rPr>
                <w:sz w:val="28"/>
              </w:rPr>
            </w:pPr>
            <w:r w:rsidRPr="00620F9B">
              <w:rPr>
                <w:b/>
                <w:sz w:val="28"/>
              </w:rPr>
              <w:t xml:space="preserve">Representative: </w:t>
            </w:r>
          </w:p>
        </w:tc>
        <w:tc>
          <w:tcPr>
            <w:tcW w:w="6210" w:type="dxa"/>
            <w:tcBorders>
              <w:top w:val="single" w:sz="4" w:space="0" w:color="000000"/>
              <w:left w:val="single" w:sz="4" w:space="0" w:color="000000"/>
              <w:bottom w:val="single" w:sz="4" w:space="0" w:color="000000"/>
              <w:right w:val="single" w:sz="4" w:space="0" w:color="000000"/>
            </w:tcBorders>
          </w:tcPr>
          <w:p w14:paraId="4631ED0D"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name of Contractor’s Representative</w:t>
            </w:r>
            <w:r w:rsidRPr="00620F9B">
              <w:rPr>
                <w:b/>
                <w:sz w:val="28"/>
              </w:rPr>
              <w:t xml:space="preserve">] </w:t>
            </w:r>
          </w:p>
        </w:tc>
      </w:tr>
      <w:tr w:rsidR="00EC7AD6" w:rsidRPr="00620F9B" w14:paraId="4BA98F02" w14:textId="77777777">
        <w:trPr>
          <w:trHeight w:val="368"/>
        </w:trPr>
        <w:tc>
          <w:tcPr>
            <w:tcW w:w="3152" w:type="dxa"/>
            <w:tcBorders>
              <w:top w:val="single" w:sz="4" w:space="0" w:color="000000"/>
              <w:left w:val="single" w:sz="4" w:space="0" w:color="000000"/>
              <w:bottom w:val="single" w:sz="4" w:space="0" w:color="000000"/>
              <w:right w:val="single" w:sz="4" w:space="0" w:color="000000"/>
            </w:tcBorders>
          </w:tcPr>
          <w:p w14:paraId="6F4407FB" w14:textId="77777777" w:rsidR="00EC7AD6" w:rsidRPr="00620F9B" w:rsidRDefault="00065C08" w:rsidP="00892D5A">
            <w:pPr>
              <w:spacing w:after="0" w:line="259" w:lineRule="auto"/>
              <w:ind w:left="180" w:firstLine="0"/>
              <w:jc w:val="left"/>
              <w:rPr>
                <w:sz w:val="28"/>
              </w:rPr>
            </w:pPr>
            <w:r w:rsidRPr="00620F9B">
              <w:rPr>
                <w:b/>
                <w:sz w:val="28"/>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1FF31641"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Representatives title or position</w:t>
            </w:r>
            <w:r w:rsidRPr="00620F9B">
              <w:rPr>
                <w:b/>
                <w:sz w:val="28"/>
              </w:rPr>
              <w:t xml:space="preserve">] </w:t>
            </w:r>
          </w:p>
        </w:tc>
      </w:tr>
      <w:tr w:rsidR="00EC7AD6" w:rsidRPr="00620F9B" w14:paraId="5038D56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2E01FEF" w14:textId="77777777" w:rsidR="00EC7AD6" w:rsidRPr="00620F9B" w:rsidRDefault="00065C08" w:rsidP="00892D5A">
            <w:pPr>
              <w:spacing w:after="0" w:line="259" w:lineRule="auto"/>
              <w:ind w:left="180" w:firstLine="0"/>
              <w:jc w:val="left"/>
              <w:rPr>
                <w:sz w:val="28"/>
              </w:rPr>
            </w:pPr>
            <w:r w:rsidRPr="00620F9B">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2B35F65B"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Contractor’s address</w:t>
            </w:r>
            <w:r w:rsidRPr="00620F9B">
              <w:rPr>
                <w:b/>
                <w:sz w:val="28"/>
              </w:rPr>
              <w:t xml:space="preserve">] </w:t>
            </w:r>
          </w:p>
        </w:tc>
      </w:tr>
      <w:tr w:rsidR="00EC7AD6" w:rsidRPr="00620F9B" w14:paraId="151C534B"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2F60A4AB" w14:textId="77777777" w:rsidR="00EC7AD6" w:rsidRPr="00620F9B" w:rsidRDefault="00065C08" w:rsidP="00892D5A">
            <w:pPr>
              <w:spacing w:after="0" w:line="259" w:lineRule="auto"/>
              <w:ind w:left="180" w:firstLine="0"/>
              <w:jc w:val="left"/>
              <w:rPr>
                <w:sz w:val="28"/>
              </w:rPr>
            </w:pPr>
            <w:r w:rsidRPr="00620F9B">
              <w:rPr>
                <w:b/>
                <w:sz w:val="28"/>
              </w:rPr>
              <w:t xml:space="preserve">Email: </w:t>
            </w:r>
          </w:p>
        </w:tc>
        <w:tc>
          <w:tcPr>
            <w:tcW w:w="6210" w:type="dxa"/>
            <w:tcBorders>
              <w:top w:val="single" w:sz="4" w:space="0" w:color="000000"/>
              <w:left w:val="single" w:sz="4" w:space="0" w:color="000000"/>
              <w:bottom w:val="single" w:sz="4" w:space="0" w:color="000000"/>
              <w:right w:val="single" w:sz="4" w:space="0" w:color="000000"/>
            </w:tcBorders>
          </w:tcPr>
          <w:p w14:paraId="299A0771"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Contractor’s email address</w:t>
            </w:r>
            <w:r w:rsidRPr="00620F9B">
              <w:rPr>
                <w:b/>
                <w:sz w:val="28"/>
              </w:rPr>
              <w:t xml:space="preserve">] </w:t>
            </w:r>
          </w:p>
        </w:tc>
      </w:tr>
    </w:tbl>
    <w:p w14:paraId="7AB42488" w14:textId="77777777" w:rsidR="00EC7AD6" w:rsidRPr="00620F9B" w:rsidRDefault="00065C08" w:rsidP="00892D5A">
      <w:pPr>
        <w:spacing w:after="0" w:line="259" w:lineRule="auto"/>
        <w:ind w:left="180" w:firstLine="0"/>
        <w:jc w:val="center"/>
        <w:rPr>
          <w:sz w:val="28"/>
        </w:rPr>
      </w:pPr>
      <w:r w:rsidRPr="00620F9B">
        <w:rPr>
          <w:sz w:val="28"/>
        </w:rPr>
        <w:t xml:space="preserve"> </w:t>
      </w:r>
    </w:p>
    <w:tbl>
      <w:tblPr>
        <w:tblStyle w:val="TableGrid"/>
        <w:tblW w:w="9362" w:type="dxa"/>
        <w:tblInd w:w="0" w:type="dxa"/>
        <w:tblCellMar>
          <w:top w:w="31" w:type="dxa"/>
          <w:left w:w="106" w:type="dxa"/>
          <w:right w:w="115" w:type="dxa"/>
        </w:tblCellMar>
        <w:tblLook w:val="04A0" w:firstRow="1" w:lastRow="0" w:firstColumn="1" w:lastColumn="0" w:noHBand="0" w:noVBand="1"/>
      </w:tblPr>
      <w:tblGrid>
        <w:gridCol w:w="3152"/>
        <w:gridCol w:w="6210"/>
      </w:tblGrid>
      <w:tr w:rsidR="00EC7AD6" w:rsidRPr="00620F9B" w14:paraId="5BB1ACD5"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BEA6FC3" w14:textId="77777777" w:rsidR="00EC7AD6" w:rsidRPr="00620F9B" w:rsidRDefault="00065C08" w:rsidP="00892D5A">
            <w:pPr>
              <w:spacing w:after="0" w:line="259" w:lineRule="auto"/>
              <w:ind w:left="180" w:firstLine="0"/>
              <w:jc w:val="left"/>
              <w:rPr>
                <w:sz w:val="28"/>
              </w:rPr>
            </w:pPr>
            <w:r w:rsidRPr="00620F9B">
              <w:rPr>
                <w:b/>
                <w:sz w:val="28"/>
              </w:rPr>
              <w:t xml:space="preserve">To: </w:t>
            </w:r>
          </w:p>
        </w:tc>
        <w:tc>
          <w:tcPr>
            <w:tcW w:w="6210" w:type="dxa"/>
            <w:tcBorders>
              <w:top w:val="single" w:sz="4" w:space="0" w:color="000000"/>
              <w:left w:val="single" w:sz="4" w:space="0" w:color="000000"/>
              <w:bottom w:val="single" w:sz="4" w:space="0" w:color="000000"/>
              <w:right w:val="single" w:sz="4" w:space="0" w:color="000000"/>
            </w:tcBorders>
          </w:tcPr>
          <w:p w14:paraId="1BCE7D82" w14:textId="77777777" w:rsidR="00EC7AD6" w:rsidRPr="00620F9B" w:rsidRDefault="00065C08" w:rsidP="00892D5A">
            <w:pPr>
              <w:spacing w:after="0" w:line="259" w:lineRule="auto"/>
              <w:ind w:left="180" w:firstLine="0"/>
              <w:jc w:val="left"/>
              <w:rPr>
                <w:sz w:val="28"/>
              </w:rPr>
            </w:pPr>
            <w:r w:rsidRPr="00620F9B">
              <w:rPr>
                <w:b/>
                <w:i/>
                <w:sz w:val="28"/>
              </w:rPr>
              <w:t xml:space="preserve">[Insert Employer’s name] </w:t>
            </w:r>
          </w:p>
        </w:tc>
      </w:tr>
      <w:tr w:rsidR="00EC7AD6" w:rsidRPr="00620F9B" w14:paraId="7A962B4B"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A404198" w14:textId="77777777" w:rsidR="00EC7AD6" w:rsidRPr="00620F9B" w:rsidRDefault="00065C08" w:rsidP="00892D5A">
            <w:pPr>
              <w:spacing w:after="0" w:line="259" w:lineRule="auto"/>
              <w:ind w:left="180" w:firstLine="0"/>
              <w:jc w:val="left"/>
              <w:rPr>
                <w:sz w:val="28"/>
              </w:rPr>
            </w:pPr>
            <w:r w:rsidRPr="00620F9B">
              <w:rPr>
                <w:b/>
                <w:sz w:val="28"/>
              </w:rPr>
              <w:t xml:space="preserve">Employer’s Representative: </w:t>
            </w:r>
          </w:p>
        </w:tc>
        <w:tc>
          <w:tcPr>
            <w:tcW w:w="6210" w:type="dxa"/>
            <w:tcBorders>
              <w:top w:val="single" w:sz="4" w:space="0" w:color="000000"/>
              <w:left w:val="single" w:sz="4" w:space="0" w:color="000000"/>
              <w:bottom w:val="single" w:sz="4" w:space="0" w:color="000000"/>
              <w:right w:val="single" w:sz="4" w:space="0" w:color="000000"/>
            </w:tcBorders>
          </w:tcPr>
          <w:p w14:paraId="1E21325F" w14:textId="77777777" w:rsidR="00EC7AD6" w:rsidRPr="00620F9B" w:rsidRDefault="00065C08" w:rsidP="00892D5A">
            <w:pPr>
              <w:spacing w:after="0" w:line="259" w:lineRule="auto"/>
              <w:ind w:left="180" w:firstLine="0"/>
              <w:jc w:val="left"/>
              <w:rPr>
                <w:sz w:val="28"/>
              </w:rPr>
            </w:pPr>
            <w:r w:rsidRPr="00620F9B">
              <w:rPr>
                <w:b/>
                <w:i/>
                <w:sz w:val="28"/>
              </w:rPr>
              <w:t xml:space="preserve">[Insert name of Employer’s Representative] </w:t>
            </w:r>
          </w:p>
        </w:tc>
      </w:tr>
      <w:tr w:rsidR="00EC7AD6" w:rsidRPr="00620F9B" w14:paraId="40CFA454"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E07D2B5" w14:textId="77777777" w:rsidR="00EC7AD6" w:rsidRPr="00620F9B" w:rsidRDefault="00065C08" w:rsidP="00892D5A">
            <w:pPr>
              <w:spacing w:after="0" w:line="259" w:lineRule="auto"/>
              <w:ind w:left="180" w:firstLine="0"/>
              <w:jc w:val="left"/>
              <w:rPr>
                <w:sz w:val="28"/>
              </w:rPr>
            </w:pPr>
            <w:r w:rsidRPr="00620F9B">
              <w:rPr>
                <w:b/>
                <w:sz w:val="28"/>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3D2B4A56" w14:textId="77777777" w:rsidR="00EC7AD6" w:rsidRPr="00620F9B" w:rsidRDefault="00065C08" w:rsidP="00892D5A">
            <w:pPr>
              <w:spacing w:after="0" w:line="259" w:lineRule="auto"/>
              <w:ind w:left="180" w:firstLine="0"/>
              <w:jc w:val="left"/>
              <w:rPr>
                <w:sz w:val="28"/>
              </w:rPr>
            </w:pPr>
            <w:r w:rsidRPr="00620F9B">
              <w:rPr>
                <w:b/>
                <w:i/>
                <w:sz w:val="28"/>
              </w:rPr>
              <w:t xml:space="preserve">[Insert Representatives title or position] </w:t>
            </w:r>
          </w:p>
        </w:tc>
      </w:tr>
      <w:tr w:rsidR="00EC7AD6" w:rsidRPr="00620F9B" w14:paraId="4FB0AD47"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78DFF13F" w14:textId="77777777" w:rsidR="00EC7AD6" w:rsidRPr="00620F9B" w:rsidRDefault="00065C08" w:rsidP="00892D5A">
            <w:pPr>
              <w:spacing w:after="0" w:line="259" w:lineRule="auto"/>
              <w:ind w:left="180" w:firstLine="0"/>
              <w:jc w:val="left"/>
              <w:rPr>
                <w:sz w:val="28"/>
              </w:rPr>
            </w:pPr>
            <w:r w:rsidRPr="00620F9B">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4236E9B5" w14:textId="77777777" w:rsidR="00EC7AD6" w:rsidRPr="00620F9B" w:rsidRDefault="00065C08" w:rsidP="00892D5A">
            <w:pPr>
              <w:spacing w:after="0" w:line="259" w:lineRule="auto"/>
              <w:ind w:left="180" w:firstLine="0"/>
              <w:jc w:val="left"/>
              <w:rPr>
                <w:sz w:val="28"/>
              </w:rPr>
            </w:pPr>
            <w:r w:rsidRPr="00620F9B">
              <w:rPr>
                <w:b/>
                <w:i/>
                <w:sz w:val="28"/>
              </w:rPr>
              <w:t xml:space="preserve">[Insert Employer’s address, including email] </w:t>
            </w:r>
          </w:p>
        </w:tc>
      </w:tr>
      <w:tr w:rsidR="00EC7AD6" w:rsidRPr="00620F9B" w14:paraId="3E3C7C50"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47F4658B" w14:textId="77777777" w:rsidR="00EC7AD6" w:rsidRPr="00620F9B" w:rsidRDefault="00065C08" w:rsidP="00892D5A">
            <w:pPr>
              <w:spacing w:after="0" w:line="259" w:lineRule="auto"/>
              <w:ind w:left="180" w:firstLine="0"/>
              <w:jc w:val="left"/>
              <w:rPr>
                <w:sz w:val="28"/>
              </w:rPr>
            </w:pPr>
            <w:r w:rsidRPr="00620F9B">
              <w:rPr>
                <w:b/>
                <w:sz w:val="28"/>
              </w:rPr>
              <w:t xml:space="preserve">RFQ Ref No.: </w:t>
            </w:r>
          </w:p>
        </w:tc>
        <w:tc>
          <w:tcPr>
            <w:tcW w:w="6210" w:type="dxa"/>
            <w:tcBorders>
              <w:top w:val="single" w:sz="4" w:space="0" w:color="000000"/>
              <w:left w:val="single" w:sz="4" w:space="0" w:color="000000"/>
              <w:bottom w:val="single" w:sz="4" w:space="0" w:color="000000"/>
              <w:right w:val="single" w:sz="4" w:space="0" w:color="000000"/>
            </w:tcBorders>
          </w:tcPr>
          <w:p w14:paraId="05E85CCB"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35C9235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3179D51E" w14:textId="77777777" w:rsidR="00EC7AD6" w:rsidRPr="00620F9B" w:rsidRDefault="00065C08" w:rsidP="00892D5A">
            <w:pPr>
              <w:spacing w:after="0" w:line="259" w:lineRule="auto"/>
              <w:ind w:left="180" w:firstLine="0"/>
              <w:jc w:val="left"/>
              <w:rPr>
                <w:sz w:val="28"/>
              </w:rPr>
            </w:pPr>
            <w:r w:rsidRPr="00620F9B">
              <w:rPr>
                <w:b/>
                <w:sz w:val="28"/>
              </w:rPr>
              <w:t xml:space="preserve">Date of Quotation: </w:t>
            </w:r>
          </w:p>
        </w:tc>
        <w:tc>
          <w:tcPr>
            <w:tcW w:w="6210" w:type="dxa"/>
            <w:tcBorders>
              <w:top w:val="single" w:sz="4" w:space="0" w:color="000000"/>
              <w:left w:val="single" w:sz="4" w:space="0" w:color="000000"/>
              <w:bottom w:val="single" w:sz="4" w:space="0" w:color="000000"/>
              <w:right w:val="single" w:sz="4" w:space="0" w:color="000000"/>
            </w:tcBorders>
          </w:tcPr>
          <w:p w14:paraId="29F1A163" w14:textId="77777777" w:rsidR="00EC7AD6" w:rsidRPr="00620F9B" w:rsidRDefault="00065C08" w:rsidP="00892D5A">
            <w:pPr>
              <w:spacing w:after="0" w:line="259" w:lineRule="auto"/>
              <w:ind w:left="180" w:firstLine="0"/>
              <w:jc w:val="left"/>
              <w:rPr>
                <w:sz w:val="28"/>
              </w:rPr>
            </w:pPr>
            <w:r w:rsidRPr="00620F9B">
              <w:rPr>
                <w:sz w:val="28"/>
              </w:rPr>
              <w:t xml:space="preserve"> </w:t>
            </w:r>
          </w:p>
        </w:tc>
      </w:tr>
    </w:tbl>
    <w:p w14:paraId="005E7CCF" w14:textId="77777777" w:rsidR="00EC7AD6" w:rsidRPr="00620F9B" w:rsidRDefault="00065C08" w:rsidP="00892D5A">
      <w:pPr>
        <w:spacing w:after="0" w:line="259" w:lineRule="auto"/>
        <w:ind w:left="180" w:firstLine="0"/>
        <w:jc w:val="left"/>
        <w:rPr>
          <w:sz w:val="28"/>
        </w:rPr>
      </w:pPr>
      <w:r w:rsidRPr="00620F9B">
        <w:rPr>
          <w:sz w:val="28"/>
        </w:rPr>
        <w:lastRenderedPageBreak/>
        <w:t xml:space="preserve"> </w:t>
      </w:r>
    </w:p>
    <w:p w14:paraId="43E6B264" w14:textId="77777777" w:rsidR="00EC7AD6" w:rsidRPr="00620F9B" w:rsidRDefault="00065C08" w:rsidP="00892D5A">
      <w:pPr>
        <w:spacing w:after="11"/>
        <w:ind w:left="180" w:right="46" w:hanging="10"/>
        <w:rPr>
          <w:sz w:val="28"/>
        </w:rPr>
      </w:pPr>
      <w:r w:rsidRPr="00620F9B">
        <w:rPr>
          <w:sz w:val="28"/>
        </w:rPr>
        <w:t xml:space="preserve">Dear </w:t>
      </w:r>
      <w:r w:rsidRPr="00620F9B">
        <w:rPr>
          <w:b/>
          <w:i/>
          <w:sz w:val="28"/>
        </w:rPr>
        <w:t>[insert name of Employer’s Representative]</w:t>
      </w:r>
      <w:r w:rsidRPr="00620F9B">
        <w:rPr>
          <w:b/>
          <w:sz w:val="28"/>
        </w:rPr>
        <w:t xml:space="preserve">: </w:t>
      </w:r>
    </w:p>
    <w:p w14:paraId="04569215" w14:textId="77777777" w:rsidR="00EC7AD6" w:rsidRPr="00620F9B" w:rsidRDefault="00065C08" w:rsidP="00892D5A">
      <w:pPr>
        <w:spacing w:after="96" w:line="259" w:lineRule="auto"/>
        <w:ind w:left="180" w:firstLine="0"/>
        <w:jc w:val="left"/>
        <w:rPr>
          <w:sz w:val="28"/>
        </w:rPr>
      </w:pPr>
      <w:r w:rsidRPr="00620F9B">
        <w:rPr>
          <w:sz w:val="28"/>
        </w:rPr>
        <w:t xml:space="preserve"> </w:t>
      </w:r>
    </w:p>
    <w:p w14:paraId="082ED2C6" w14:textId="77777777" w:rsidR="00EC7AD6" w:rsidRPr="00620F9B" w:rsidRDefault="00065C08" w:rsidP="00892D5A">
      <w:pPr>
        <w:pStyle w:val="Heading3"/>
        <w:ind w:left="180"/>
        <w:rPr>
          <w:sz w:val="28"/>
        </w:rPr>
      </w:pPr>
      <w:r w:rsidRPr="00620F9B">
        <w:rPr>
          <w:sz w:val="28"/>
        </w:rPr>
        <w:t>SUBMISSION OF QUOTATION 1.</w:t>
      </w:r>
      <w:r w:rsidRPr="00620F9B">
        <w:rPr>
          <w:rFonts w:eastAsia="Arial"/>
          <w:sz w:val="28"/>
        </w:rPr>
        <w:t xml:space="preserve"> </w:t>
      </w:r>
      <w:r w:rsidRPr="00620F9B">
        <w:rPr>
          <w:sz w:val="28"/>
        </w:rPr>
        <w:t>Conformity and No Reservations</w:t>
      </w:r>
      <w:r w:rsidRPr="00620F9B">
        <w:rPr>
          <w:b w:val="0"/>
          <w:sz w:val="28"/>
        </w:rPr>
        <w:t xml:space="preserve">  </w:t>
      </w:r>
    </w:p>
    <w:p w14:paraId="0758B0AD" w14:textId="77777777" w:rsidR="00EC7AD6" w:rsidRPr="00620F9B" w:rsidRDefault="00065C08" w:rsidP="00892D5A">
      <w:pPr>
        <w:ind w:left="180" w:right="50"/>
        <w:rPr>
          <w:sz w:val="28"/>
        </w:rPr>
      </w:pPr>
      <w:r w:rsidRPr="00620F9B">
        <w:rPr>
          <w:sz w:val="28"/>
        </w:rPr>
        <w:t xml:space="preserve">In response to the above named RFQ, we offer to execute the Works as per this Quotation and in conformity with the RFQ, Delivery and Completion Schedules and Technical Specifications. We confirm that we have examined and have no reservations to the RFQ, including the Contract. </w:t>
      </w:r>
    </w:p>
    <w:p w14:paraId="707E9FE8" w14:textId="77777777" w:rsidR="00EC7AD6" w:rsidRPr="00620F9B" w:rsidRDefault="00065C08" w:rsidP="00892D5A">
      <w:pPr>
        <w:pStyle w:val="Heading3"/>
        <w:ind w:left="180"/>
        <w:rPr>
          <w:sz w:val="28"/>
        </w:rPr>
      </w:pPr>
      <w:r w:rsidRPr="00620F9B">
        <w:rPr>
          <w:sz w:val="28"/>
        </w:rPr>
        <w:t>2.</w:t>
      </w:r>
      <w:r w:rsidRPr="00620F9B">
        <w:rPr>
          <w:rFonts w:eastAsia="Arial"/>
          <w:sz w:val="28"/>
        </w:rPr>
        <w:t xml:space="preserve"> </w:t>
      </w:r>
      <w:r w:rsidRPr="00620F9B">
        <w:rPr>
          <w:sz w:val="28"/>
        </w:rPr>
        <w:t xml:space="preserve">Eligibility </w:t>
      </w:r>
      <w:r w:rsidRPr="00620F9B">
        <w:rPr>
          <w:b w:val="0"/>
          <w:sz w:val="28"/>
        </w:rPr>
        <w:t xml:space="preserve"> </w:t>
      </w:r>
    </w:p>
    <w:p w14:paraId="44C976ED" w14:textId="77777777" w:rsidR="00EC7AD6" w:rsidRPr="00620F9B" w:rsidRDefault="00065C08" w:rsidP="00892D5A">
      <w:pPr>
        <w:ind w:left="180" w:right="50"/>
        <w:rPr>
          <w:sz w:val="28"/>
        </w:rPr>
      </w:pPr>
      <w:r w:rsidRPr="00620F9B">
        <w:rPr>
          <w:sz w:val="28"/>
        </w:rPr>
        <w:t xml:space="preserve">We meet the eligibility requirements and have no conflict of interest, in accordance with the Request for Quotations.   </w:t>
      </w:r>
    </w:p>
    <w:p w14:paraId="7FE42E72" w14:textId="77777777" w:rsidR="00EC7AD6" w:rsidRPr="00620F9B" w:rsidRDefault="00065C08" w:rsidP="00892D5A">
      <w:pPr>
        <w:pStyle w:val="Heading3"/>
        <w:ind w:left="180"/>
        <w:rPr>
          <w:sz w:val="28"/>
        </w:rPr>
      </w:pPr>
      <w:r w:rsidRPr="00620F9B">
        <w:rPr>
          <w:sz w:val="28"/>
        </w:rPr>
        <w:t>3.</w:t>
      </w:r>
      <w:r w:rsidRPr="00620F9B">
        <w:rPr>
          <w:rFonts w:eastAsia="Arial"/>
          <w:sz w:val="28"/>
        </w:rPr>
        <w:t xml:space="preserve"> </w:t>
      </w:r>
      <w:r w:rsidRPr="00620F9B">
        <w:rPr>
          <w:sz w:val="28"/>
        </w:rPr>
        <w:t xml:space="preserve">Suspension and Debarment </w:t>
      </w:r>
    </w:p>
    <w:p w14:paraId="6FD6CF23" w14:textId="77777777" w:rsidR="00EC7AD6" w:rsidRPr="00620F9B" w:rsidRDefault="00065C08" w:rsidP="00892D5A">
      <w:pPr>
        <w:ind w:left="180" w:right="50"/>
        <w:rPr>
          <w:sz w:val="28"/>
        </w:rPr>
      </w:pPr>
      <w:r w:rsidRPr="00620F9B">
        <w:rPr>
          <w:sz w:val="28"/>
        </w:rPr>
        <w:t xml:space="preserve">We, along with any of our subcontractors, suppliers, consultants, manufacturers, or service providers for any part of the contract, are not subject to, and not controlled by any entity or individual that is subject to, a temporary suspension or a debarment imposed by the World Bank Group or a debarment imposed by the World Bank Group in accordance with the Agreement for Mutual Enforcement of Debarment Decisions between the World Bank and other development banks. Further, we are not ineligible under the Employer’s Country laws or official regulations or pursuant to a decision of the United Nations Security Council. </w:t>
      </w:r>
    </w:p>
    <w:p w14:paraId="1ED55825" w14:textId="77777777" w:rsidR="00EC7AD6" w:rsidRPr="00620F9B" w:rsidRDefault="00065C08" w:rsidP="00892D5A">
      <w:pPr>
        <w:pStyle w:val="Heading3"/>
        <w:ind w:left="180"/>
        <w:rPr>
          <w:sz w:val="28"/>
        </w:rPr>
      </w:pPr>
      <w:r w:rsidRPr="00620F9B">
        <w:rPr>
          <w:sz w:val="28"/>
        </w:rPr>
        <w:t>4.</w:t>
      </w:r>
      <w:r w:rsidRPr="00620F9B">
        <w:rPr>
          <w:rFonts w:eastAsia="Arial"/>
          <w:sz w:val="28"/>
        </w:rPr>
        <w:t xml:space="preserve"> </w:t>
      </w:r>
      <w:r w:rsidRPr="00620F9B">
        <w:rPr>
          <w:sz w:val="28"/>
        </w:rPr>
        <w:t>Quotation Price</w:t>
      </w:r>
      <w:r w:rsidRPr="00620F9B">
        <w:rPr>
          <w:b w:val="0"/>
          <w:sz w:val="28"/>
        </w:rPr>
        <w:t xml:space="preserve"> </w:t>
      </w:r>
    </w:p>
    <w:p w14:paraId="79A3429A" w14:textId="77777777" w:rsidR="00EC7AD6" w:rsidRPr="00620F9B" w:rsidRDefault="00065C08" w:rsidP="00892D5A">
      <w:pPr>
        <w:spacing w:after="185"/>
        <w:ind w:left="180" w:right="46" w:hanging="10"/>
        <w:rPr>
          <w:sz w:val="28"/>
        </w:rPr>
      </w:pPr>
      <w:r w:rsidRPr="00620F9B">
        <w:rPr>
          <w:sz w:val="28"/>
        </w:rPr>
        <w:t xml:space="preserve">The total price of our offer is </w:t>
      </w:r>
      <w:r w:rsidRPr="00620F9B">
        <w:rPr>
          <w:b/>
          <w:i/>
          <w:sz w:val="28"/>
        </w:rPr>
        <w:t>[Insert one of the options below as appropriate]</w:t>
      </w:r>
      <w:r w:rsidRPr="00620F9B">
        <w:rPr>
          <w:sz w:val="28"/>
        </w:rPr>
        <w:t xml:space="preserve"> </w:t>
      </w:r>
    </w:p>
    <w:p w14:paraId="073F12DF" w14:textId="390FB96A" w:rsidR="00EC7AD6" w:rsidRPr="00620F9B" w:rsidRDefault="00065C08" w:rsidP="00892D5A">
      <w:pPr>
        <w:spacing w:after="191"/>
        <w:ind w:left="180" w:hanging="10"/>
        <w:rPr>
          <w:sz w:val="28"/>
        </w:rPr>
      </w:pPr>
      <w:r w:rsidRPr="00620F9B">
        <w:rPr>
          <w:i/>
          <w:sz w:val="28"/>
        </w:rPr>
        <w:t>[</w:t>
      </w:r>
      <w:r w:rsidRPr="00620F9B">
        <w:rPr>
          <w:b/>
          <w:i/>
          <w:sz w:val="28"/>
        </w:rPr>
        <w:t>Option 1, in case of one lot</w:t>
      </w:r>
      <w:r w:rsidR="00510F18" w:rsidRPr="00620F9B">
        <w:rPr>
          <w:i/>
          <w:sz w:val="28"/>
        </w:rPr>
        <w:t>:]</w:t>
      </w:r>
      <w:r w:rsidR="00510F18" w:rsidRPr="00620F9B">
        <w:rPr>
          <w:sz w:val="28"/>
        </w:rPr>
        <w:t xml:space="preserve"> Total</w:t>
      </w:r>
      <w:r w:rsidRPr="00620F9B">
        <w:rPr>
          <w:sz w:val="28"/>
        </w:rPr>
        <w:t xml:space="preserve"> price is: </w:t>
      </w:r>
      <w:r w:rsidRPr="00620F9B">
        <w:rPr>
          <w:b/>
          <w:i/>
          <w:sz w:val="28"/>
          <w:u w:val="single" w:color="000000"/>
        </w:rPr>
        <w:t xml:space="preserve">[insert the total </w:t>
      </w:r>
      <w:r w:rsidR="005B14BE" w:rsidRPr="00620F9B">
        <w:rPr>
          <w:b/>
          <w:i/>
          <w:sz w:val="28"/>
          <w:u w:val="single" w:color="000000"/>
        </w:rPr>
        <w:t>quoted</w:t>
      </w:r>
      <w:r w:rsidRPr="00620F9B">
        <w:rPr>
          <w:b/>
          <w:i/>
          <w:sz w:val="28"/>
          <w:u w:val="single" w:color="000000"/>
        </w:rPr>
        <w:t xml:space="preserve"> price in words and</w:t>
      </w:r>
      <w:r w:rsidRPr="00620F9B">
        <w:rPr>
          <w:b/>
          <w:i/>
          <w:sz w:val="28"/>
        </w:rPr>
        <w:t xml:space="preserve"> </w:t>
      </w:r>
      <w:r w:rsidRPr="00620F9B">
        <w:rPr>
          <w:b/>
          <w:i/>
          <w:sz w:val="28"/>
          <w:u w:val="single" w:color="000000"/>
        </w:rPr>
        <w:t>figures, indicating the various amounts and the respective currencies];</w:t>
      </w:r>
      <w:r w:rsidRPr="00620F9B">
        <w:rPr>
          <w:sz w:val="28"/>
        </w:rPr>
        <w:t xml:space="preserve"> </w:t>
      </w:r>
    </w:p>
    <w:p w14:paraId="19C3B17B" w14:textId="77777777" w:rsidR="00EC7AD6" w:rsidRPr="00620F9B" w:rsidRDefault="00065C08" w:rsidP="00892D5A">
      <w:pPr>
        <w:spacing w:after="185"/>
        <w:ind w:left="180" w:right="50"/>
        <w:rPr>
          <w:sz w:val="28"/>
        </w:rPr>
      </w:pPr>
      <w:r w:rsidRPr="00620F9B">
        <w:rPr>
          <w:sz w:val="28"/>
        </w:rPr>
        <w:t xml:space="preserve">Or  </w:t>
      </w:r>
    </w:p>
    <w:p w14:paraId="037C8591" w14:textId="77777777" w:rsidR="00EC7AD6" w:rsidRPr="00620F9B" w:rsidRDefault="00065C08" w:rsidP="00892D5A">
      <w:pPr>
        <w:spacing w:after="196"/>
        <w:ind w:left="180" w:right="46" w:hanging="10"/>
        <w:rPr>
          <w:sz w:val="28"/>
        </w:rPr>
      </w:pPr>
      <w:r w:rsidRPr="00620F9B">
        <w:rPr>
          <w:i/>
          <w:sz w:val="28"/>
        </w:rPr>
        <w:t>[</w:t>
      </w:r>
      <w:r w:rsidRPr="00620F9B">
        <w:rPr>
          <w:b/>
          <w:i/>
          <w:sz w:val="28"/>
        </w:rPr>
        <w:t>Option 2, in case of multiple lots</w:t>
      </w:r>
      <w:r w:rsidRPr="00620F9B">
        <w:rPr>
          <w:i/>
          <w:sz w:val="28"/>
        </w:rPr>
        <w:t>:]</w:t>
      </w:r>
      <w:r w:rsidRPr="00620F9B">
        <w:rPr>
          <w:sz w:val="28"/>
        </w:rPr>
        <w:t xml:space="preserve"> (a) Total price of each lot</w:t>
      </w:r>
      <w:r w:rsidRPr="00620F9B">
        <w:rPr>
          <w:b/>
          <w:i/>
          <w:sz w:val="28"/>
        </w:rPr>
        <w:t xml:space="preserve"> [insert the total price of each lot in words and figures, indicating the various amounts and the respective currencies]</w:t>
      </w:r>
      <w:r w:rsidRPr="00620F9B">
        <w:rPr>
          <w:sz w:val="28"/>
        </w:rPr>
        <w:t xml:space="preserve">; and (b) Total price of all lots (sum of all lots) </w:t>
      </w:r>
      <w:r w:rsidRPr="00620F9B">
        <w:rPr>
          <w:b/>
          <w:sz w:val="28"/>
        </w:rPr>
        <w:t>[</w:t>
      </w:r>
      <w:r w:rsidRPr="00620F9B">
        <w:rPr>
          <w:b/>
          <w:i/>
          <w:sz w:val="28"/>
        </w:rPr>
        <w:t>insert the total price of all lots in words and figures, indicating the various amounts and the respective currencies</w:t>
      </w:r>
      <w:r w:rsidRPr="00620F9B">
        <w:rPr>
          <w:b/>
          <w:sz w:val="28"/>
        </w:rPr>
        <w:t>]</w:t>
      </w:r>
      <w:r w:rsidRPr="00620F9B">
        <w:rPr>
          <w:sz w:val="28"/>
        </w:rPr>
        <w:t>; (</w:t>
      </w:r>
      <w:r w:rsidRPr="00620F9B">
        <w:rPr>
          <w:i/>
          <w:sz w:val="28"/>
        </w:rPr>
        <w:t xml:space="preserve">c) Cross-discount for award of more than one lot </w:t>
      </w:r>
      <w:r w:rsidRPr="00620F9B">
        <w:rPr>
          <w:b/>
          <w:i/>
          <w:sz w:val="28"/>
        </w:rPr>
        <w:t>[indicate any cross discounts]</w:t>
      </w:r>
      <w:r w:rsidRPr="00620F9B">
        <w:rPr>
          <w:i/>
          <w:sz w:val="28"/>
        </w:rPr>
        <w:t xml:space="preserve"> </w:t>
      </w:r>
    </w:p>
    <w:p w14:paraId="5B1CC2E6" w14:textId="77777777" w:rsidR="00EC7AD6" w:rsidRPr="00620F9B" w:rsidRDefault="00065C08" w:rsidP="00892D5A">
      <w:pPr>
        <w:pStyle w:val="Heading3"/>
        <w:ind w:left="180"/>
        <w:rPr>
          <w:sz w:val="28"/>
        </w:rPr>
      </w:pPr>
      <w:r w:rsidRPr="00620F9B">
        <w:rPr>
          <w:sz w:val="28"/>
        </w:rPr>
        <w:t>5.</w:t>
      </w:r>
      <w:r w:rsidRPr="00620F9B">
        <w:rPr>
          <w:rFonts w:eastAsia="Arial"/>
          <w:sz w:val="28"/>
        </w:rPr>
        <w:t xml:space="preserve"> </w:t>
      </w:r>
      <w:r w:rsidRPr="00620F9B">
        <w:rPr>
          <w:sz w:val="28"/>
        </w:rPr>
        <w:t xml:space="preserve">Quotation Validity </w:t>
      </w:r>
      <w:r w:rsidRPr="00620F9B">
        <w:rPr>
          <w:b w:val="0"/>
          <w:sz w:val="28"/>
        </w:rPr>
        <w:t xml:space="preserve"> </w:t>
      </w:r>
    </w:p>
    <w:p w14:paraId="796DC65F" w14:textId="77777777" w:rsidR="00EC7AD6" w:rsidRPr="00620F9B" w:rsidRDefault="00065C08" w:rsidP="00892D5A">
      <w:pPr>
        <w:ind w:left="180" w:right="50"/>
        <w:rPr>
          <w:sz w:val="28"/>
        </w:rPr>
      </w:pPr>
      <w:r w:rsidRPr="00620F9B">
        <w:rPr>
          <w:sz w:val="28"/>
        </w:rPr>
        <w:t xml:space="preserve">Our Quotation shall be valid until the date specified in the RFQ, and it shall remain binding upon us and may be accepted at any time before it expires.   </w:t>
      </w:r>
    </w:p>
    <w:p w14:paraId="03601C08" w14:textId="77777777" w:rsidR="00EC7AD6" w:rsidRPr="00620F9B" w:rsidRDefault="00065C08" w:rsidP="00892D5A">
      <w:pPr>
        <w:spacing w:after="110"/>
        <w:ind w:left="180" w:right="46" w:hanging="10"/>
        <w:rPr>
          <w:sz w:val="28"/>
        </w:rPr>
      </w:pPr>
      <w:r w:rsidRPr="00620F9B">
        <w:rPr>
          <w:b/>
          <w:sz w:val="28"/>
        </w:rPr>
        <w:t>6.</w:t>
      </w:r>
      <w:r w:rsidRPr="00620F9B">
        <w:rPr>
          <w:rFonts w:eastAsia="Arial"/>
          <w:b/>
          <w:sz w:val="28"/>
        </w:rPr>
        <w:t xml:space="preserve"> </w:t>
      </w:r>
      <w:r w:rsidRPr="00620F9B">
        <w:rPr>
          <w:b/>
          <w:sz w:val="28"/>
        </w:rPr>
        <w:t>Performance Security</w:t>
      </w:r>
      <w:r w:rsidRPr="00620F9B">
        <w:rPr>
          <w:sz w:val="28"/>
        </w:rPr>
        <w:t xml:space="preserve"> </w:t>
      </w:r>
      <w:r w:rsidRPr="00620F9B">
        <w:rPr>
          <w:b/>
          <w:i/>
          <w:sz w:val="28"/>
        </w:rPr>
        <w:t>[delete if performance security is not required]</w:t>
      </w:r>
      <w:r w:rsidRPr="00620F9B">
        <w:rPr>
          <w:sz w:val="28"/>
        </w:rPr>
        <w:t xml:space="preserve">  </w:t>
      </w:r>
    </w:p>
    <w:p w14:paraId="19201994" w14:textId="77777777" w:rsidR="00EC7AD6" w:rsidRPr="00620F9B" w:rsidRDefault="00065C08" w:rsidP="00892D5A">
      <w:pPr>
        <w:ind w:left="180" w:right="50"/>
        <w:rPr>
          <w:sz w:val="28"/>
        </w:rPr>
      </w:pPr>
      <w:r w:rsidRPr="00620F9B">
        <w:rPr>
          <w:sz w:val="28"/>
        </w:rPr>
        <w:lastRenderedPageBreak/>
        <w:t xml:space="preserve">If we are awarded the Contract, we commit to obtain a Performance Security in accordance with the RFQ. </w:t>
      </w:r>
    </w:p>
    <w:p w14:paraId="7F81FEDB" w14:textId="77777777" w:rsidR="00EC7AD6" w:rsidRPr="00620F9B" w:rsidRDefault="00065C08" w:rsidP="00892D5A">
      <w:pPr>
        <w:pStyle w:val="Heading3"/>
        <w:ind w:left="180"/>
        <w:rPr>
          <w:sz w:val="28"/>
        </w:rPr>
      </w:pPr>
      <w:r w:rsidRPr="00620F9B">
        <w:rPr>
          <w:sz w:val="28"/>
        </w:rPr>
        <w:t>7.</w:t>
      </w:r>
      <w:r w:rsidRPr="00620F9B">
        <w:rPr>
          <w:rFonts w:eastAsia="Arial"/>
          <w:sz w:val="28"/>
        </w:rPr>
        <w:t xml:space="preserve"> </w:t>
      </w:r>
      <w:r w:rsidRPr="00620F9B">
        <w:rPr>
          <w:sz w:val="28"/>
        </w:rPr>
        <w:t>Commissions, gratuities, fees</w:t>
      </w:r>
      <w:r w:rsidRPr="00620F9B">
        <w:rPr>
          <w:b w:val="0"/>
          <w:sz w:val="28"/>
        </w:rPr>
        <w:t xml:space="preserve"> </w:t>
      </w:r>
    </w:p>
    <w:p w14:paraId="391B0B53" w14:textId="77777777" w:rsidR="00EC7AD6" w:rsidRPr="00620F9B" w:rsidRDefault="00065C08" w:rsidP="00892D5A">
      <w:pPr>
        <w:ind w:left="180" w:right="50"/>
        <w:rPr>
          <w:sz w:val="28"/>
        </w:rPr>
      </w:pPr>
      <w:r w:rsidRPr="00620F9B">
        <w:rPr>
          <w:sz w:val="28"/>
        </w:rPr>
        <w:t xml:space="preserve">We have paid, or will pay the following commissions, gratuities, or fees with respect to this Quotation  </w:t>
      </w:r>
    </w:p>
    <w:p w14:paraId="5D8E3B0E" w14:textId="77777777" w:rsidR="00EC7AD6" w:rsidRPr="00620F9B" w:rsidRDefault="00065C08" w:rsidP="00892D5A">
      <w:pPr>
        <w:spacing w:after="11"/>
        <w:ind w:left="180" w:right="46" w:hanging="10"/>
        <w:rPr>
          <w:sz w:val="28"/>
        </w:rPr>
      </w:pPr>
      <w:r w:rsidRPr="00620F9B">
        <w:rPr>
          <w:b/>
          <w:i/>
          <w:sz w:val="28"/>
        </w:rPr>
        <w:t xml:space="preserve">[If none has been paid or is to be paid, indicate “none.”] </w:t>
      </w:r>
    </w:p>
    <w:tbl>
      <w:tblPr>
        <w:tblStyle w:val="TableGrid"/>
        <w:tblW w:w="8750" w:type="dxa"/>
        <w:tblInd w:w="360" w:type="dxa"/>
        <w:tblCellMar>
          <w:left w:w="106" w:type="dxa"/>
          <w:right w:w="115" w:type="dxa"/>
        </w:tblCellMar>
        <w:tblLook w:val="04A0" w:firstRow="1" w:lastRow="0" w:firstColumn="1" w:lastColumn="0" w:noHBand="0" w:noVBand="1"/>
      </w:tblPr>
      <w:tblGrid>
        <w:gridCol w:w="2613"/>
        <w:gridCol w:w="2520"/>
        <w:gridCol w:w="2069"/>
        <w:gridCol w:w="1548"/>
      </w:tblGrid>
      <w:tr w:rsidR="00EC7AD6" w:rsidRPr="00620F9B" w14:paraId="780773A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347C6200" w14:textId="77777777" w:rsidR="00EC7AD6" w:rsidRPr="00620F9B" w:rsidRDefault="00065C08" w:rsidP="00892D5A">
            <w:pPr>
              <w:spacing w:after="0" w:line="259" w:lineRule="auto"/>
              <w:ind w:left="180" w:firstLine="0"/>
              <w:jc w:val="left"/>
              <w:rPr>
                <w:sz w:val="28"/>
              </w:rPr>
            </w:pPr>
            <w:r w:rsidRPr="00620F9B">
              <w:rPr>
                <w:sz w:val="28"/>
              </w:rPr>
              <w:t xml:space="preserve">Name of Recipient </w:t>
            </w:r>
          </w:p>
        </w:tc>
        <w:tc>
          <w:tcPr>
            <w:tcW w:w="2520" w:type="dxa"/>
            <w:tcBorders>
              <w:top w:val="single" w:sz="4" w:space="0" w:color="000000"/>
              <w:left w:val="single" w:sz="4" w:space="0" w:color="000000"/>
              <w:bottom w:val="single" w:sz="4" w:space="0" w:color="000000"/>
              <w:right w:val="single" w:sz="4" w:space="0" w:color="000000"/>
            </w:tcBorders>
            <w:vAlign w:val="center"/>
          </w:tcPr>
          <w:p w14:paraId="22C872A4" w14:textId="77777777" w:rsidR="00EC7AD6" w:rsidRPr="00620F9B" w:rsidRDefault="00065C08" w:rsidP="00892D5A">
            <w:pPr>
              <w:spacing w:after="0" w:line="259" w:lineRule="auto"/>
              <w:ind w:left="180" w:firstLine="0"/>
              <w:jc w:val="left"/>
              <w:rPr>
                <w:sz w:val="28"/>
              </w:rPr>
            </w:pPr>
            <w:r w:rsidRPr="00620F9B">
              <w:rPr>
                <w:sz w:val="28"/>
              </w:rPr>
              <w:t xml:space="preserve">Address </w:t>
            </w:r>
          </w:p>
        </w:tc>
        <w:tc>
          <w:tcPr>
            <w:tcW w:w="2069" w:type="dxa"/>
            <w:tcBorders>
              <w:top w:val="single" w:sz="4" w:space="0" w:color="000000"/>
              <w:left w:val="single" w:sz="4" w:space="0" w:color="000000"/>
              <w:bottom w:val="single" w:sz="4" w:space="0" w:color="000000"/>
              <w:right w:val="single" w:sz="4" w:space="0" w:color="000000"/>
            </w:tcBorders>
            <w:vAlign w:val="center"/>
          </w:tcPr>
          <w:p w14:paraId="7EE2D2D8" w14:textId="77777777" w:rsidR="00EC7AD6" w:rsidRPr="00620F9B" w:rsidRDefault="00065C08" w:rsidP="00892D5A">
            <w:pPr>
              <w:spacing w:after="0" w:line="259" w:lineRule="auto"/>
              <w:ind w:left="180" w:firstLine="0"/>
              <w:jc w:val="left"/>
              <w:rPr>
                <w:sz w:val="28"/>
              </w:rPr>
            </w:pPr>
            <w:r w:rsidRPr="00620F9B">
              <w:rPr>
                <w:sz w:val="28"/>
              </w:rPr>
              <w:t xml:space="preserve">Reason </w:t>
            </w:r>
          </w:p>
        </w:tc>
        <w:tc>
          <w:tcPr>
            <w:tcW w:w="1548" w:type="dxa"/>
            <w:tcBorders>
              <w:top w:val="single" w:sz="4" w:space="0" w:color="000000"/>
              <w:left w:val="single" w:sz="4" w:space="0" w:color="000000"/>
              <w:bottom w:val="single" w:sz="4" w:space="0" w:color="000000"/>
              <w:right w:val="single" w:sz="4" w:space="0" w:color="000000"/>
            </w:tcBorders>
            <w:vAlign w:val="center"/>
          </w:tcPr>
          <w:p w14:paraId="5EBF9D6E" w14:textId="77777777" w:rsidR="00EC7AD6" w:rsidRPr="00620F9B" w:rsidRDefault="00065C08" w:rsidP="00892D5A">
            <w:pPr>
              <w:spacing w:after="0" w:line="259" w:lineRule="auto"/>
              <w:ind w:left="180" w:firstLine="0"/>
              <w:jc w:val="left"/>
              <w:rPr>
                <w:sz w:val="28"/>
              </w:rPr>
            </w:pPr>
            <w:r w:rsidRPr="00620F9B">
              <w:rPr>
                <w:sz w:val="28"/>
              </w:rPr>
              <w:t xml:space="preserve">Amount </w:t>
            </w:r>
          </w:p>
        </w:tc>
      </w:tr>
      <w:tr w:rsidR="00EC7AD6" w:rsidRPr="00620F9B" w14:paraId="012FF84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50EBCC31"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0105527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443855F9"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40470FA5"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6176E690" w14:textId="77777777">
        <w:trPr>
          <w:trHeight w:val="528"/>
        </w:trPr>
        <w:tc>
          <w:tcPr>
            <w:tcW w:w="2612" w:type="dxa"/>
            <w:tcBorders>
              <w:top w:val="single" w:sz="4" w:space="0" w:color="000000"/>
              <w:left w:val="single" w:sz="4" w:space="0" w:color="000000"/>
              <w:bottom w:val="single" w:sz="4" w:space="0" w:color="000000"/>
              <w:right w:val="single" w:sz="4" w:space="0" w:color="000000"/>
            </w:tcBorders>
            <w:vAlign w:val="center"/>
          </w:tcPr>
          <w:p w14:paraId="2853516B"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1F67491F"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86CE1AC"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641A568A"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1FB8A8C6"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29781AE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7FABC0D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7B10E9AA"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52E11392"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7ED919B2"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0A2F7A84"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5A7BD179"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B1FFFA6"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759F6455" w14:textId="77777777" w:rsidR="00EC7AD6" w:rsidRPr="00620F9B" w:rsidRDefault="00065C08" w:rsidP="00892D5A">
            <w:pPr>
              <w:spacing w:after="0" w:line="259" w:lineRule="auto"/>
              <w:ind w:left="180" w:firstLine="0"/>
              <w:jc w:val="left"/>
              <w:rPr>
                <w:sz w:val="28"/>
              </w:rPr>
            </w:pPr>
            <w:r w:rsidRPr="00620F9B">
              <w:rPr>
                <w:sz w:val="28"/>
              </w:rPr>
              <w:t xml:space="preserve"> </w:t>
            </w:r>
          </w:p>
        </w:tc>
      </w:tr>
    </w:tbl>
    <w:p w14:paraId="69BBB593" w14:textId="77777777" w:rsidR="001B03DC" w:rsidRDefault="001B03DC" w:rsidP="00892D5A">
      <w:pPr>
        <w:pStyle w:val="Heading3"/>
        <w:ind w:left="180"/>
        <w:rPr>
          <w:sz w:val="28"/>
        </w:rPr>
      </w:pPr>
    </w:p>
    <w:p w14:paraId="6131C89A" w14:textId="77777777" w:rsidR="00EC7AD6" w:rsidRPr="00620F9B" w:rsidRDefault="00065C08" w:rsidP="00892D5A">
      <w:pPr>
        <w:pStyle w:val="Heading3"/>
        <w:ind w:left="180"/>
        <w:rPr>
          <w:sz w:val="28"/>
        </w:rPr>
      </w:pPr>
      <w:r w:rsidRPr="00620F9B">
        <w:rPr>
          <w:sz w:val="28"/>
        </w:rPr>
        <w:t>8.</w:t>
      </w:r>
      <w:r w:rsidRPr="00620F9B">
        <w:rPr>
          <w:rFonts w:eastAsia="Arial"/>
          <w:sz w:val="28"/>
        </w:rPr>
        <w:t xml:space="preserve"> </w:t>
      </w:r>
      <w:r w:rsidRPr="00620F9B">
        <w:rPr>
          <w:sz w:val="28"/>
        </w:rPr>
        <w:t>Not Bound to Accept</w:t>
      </w:r>
      <w:r w:rsidRPr="00620F9B">
        <w:rPr>
          <w:b w:val="0"/>
          <w:sz w:val="28"/>
        </w:rPr>
        <w:t xml:space="preserve">  </w:t>
      </w:r>
    </w:p>
    <w:p w14:paraId="4DE9B3FB" w14:textId="77777777" w:rsidR="00EC7AD6" w:rsidRPr="00620F9B" w:rsidRDefault="00065C08" w:rsidP="00892D5A">
      <w:pPr>
        <w:ind w:left="180" w:right="50"/>
        <w:rPr>
          <w:sz w:val="28"/>
        </w:rPr>
      </w:pPr>
      <w:r w:rsidRPr="00620F9B">
        <w:rPr>
          <w:sz w:val="28"/>
        </w:rPr>
        <w:t xml:space="preserve">We understand that you reserve the right to: </w:t>
      </w:r>
    </w:p>
    <w:p w14:paraId="19AA7D93" w14:textId="77777777" w:rsidR="00EC7AD6" w:rsidRPr="00620F9B" w:rsidRDefault="00065C08">
      <w:pPr>
        <w:numPr>
          <w:ilvl w:val="0"/>
          <w:numId w:val="1"/>
        </w:numPr>
        <w:spacing w:after="0" w:line="259" w:lineRule="auto"/>
        <w:ind w:left="180" w:right="51" w:hanging="425"/>
        <w:rPr>
          <w:sz w:val="28"/>
        </w:rPr>
      </w:pPr>
      <w:r w:rsidRPr="00620F9B">
        <w:rPr>
          <w:sz w:val="28"/>
        </w:rPr>
        <w:t xml:space="preserve">accept or reject any Quotation and are not bound to accept the lowest evaluated cost </w:t>
      </w:r>
    </w:p>
    <w:p w14:paraId="3CA03EA1" w14:textId="77777777" w:rsidR="00EC7AD6" w:rsidRPr="00620F9B" w:rsidRDefault="00065C08" w:rsidP="00892D5A">
      <w:pPr>
        <w:ind w:left="180" w:right="50"/>
        <w:rPr>
          <w:sz w:val="28"/>
        </w:rPr>
      </w:pPr>
      <w:r w:rsidRPr="00620F9B">
        <w:rPr>
          <w:sz w:val="28"/>
        </w:rPr>
        <w:t xml:space="preserve">Quotation, or any other Quotation that you may receive, and  </w:t>
      </w:r>
    </w:p>
    <w:p w14:paraId="6A8F723D" w14:textId="77777777" w:rsidR="00EC7AD6" w:rsidRPr="00620F9B" w:rsidRDefault="00065C08">
      <w:pPr>
        <w:numPr>
          <w:ilvl w:val="0"/>
          <w:numId w:val="1"/>
        </w:numPr>
        <w:ind w:left="180" w:right="51" w:hanging="425"/>
        <w:rPr>
          <w:sz w:val="28"/>
        </w:rPr>
      </w:pPr>
      <w:r w:rsidRPr="00620F9B">
        <w:rPr>
          <w:sz w:val="28"/>
        </w:rPr>
        <w:t xml:space="preserve">annul the RFQ process at any time prior to the award of the Contract without incurring any liability to Contractors. </w:t>
      </w:r>
    </w:p>
    <w:p w14:paraId="1C1E8081" w14:textId="77777777" w:rsidR="00EC7AD6" w:rsidRPr="00620F9B" w:rsidRDefault="00065C08" w:rsidP="005B14BE">
      <w:pPr>
        <w:pStyle w:val="Heading3"/>
        <w:ind w:left="180"/>
        <w:rPr>
          <w:sz w:val="28"/>
        </w:rPr>
      </w:pPr>
      <w:r w:rsidRPr="00620F9B">
        <w:rPr>
          <w:sz w:val="28"/>
        </w:rPr>
        <w:t>9.</w:t>
      </w:r>
      <w:r w:rsidRPr="00620F9B">
        <w:rPr>
          <w:rFonts w:eastAsia="Arial"/>
          <w:sz w:val="28"/>
        </w:rPr>
        <w:t xml:space="preserve"> </w:t>
      </w:r>
      <w:r w:rsidRPr="00620F9B">
        <w:rPr>
          <w:sz w:val="28"/>
        </w:rPr>
        <w:t>Fraud and Corruption</w:t>
      </w:r>
      <w:r w:rsidRPr="00620F9B">
        <w:rPr>
          <w:b w:val="0"/>
          <w:sz w:val="28"/>
        </w:rPr>
        <w:t xml:space="preserve">  </w:t>
      </w:r>
    </w:p>
    <w:p w14:paraId="59348F62" w14:textId="77777777" w:rsidR="00EC7AD6" w:rsidRPr="00620F9B" w:rsidRDefault="00065C08" w:rsidP="00892D5A">
      <w:pPr>
        <w:ind w:left="180" w:right="50"/>
        <w:rPr>
          <w:sz w:val="28"/>
        </w:rPr>
      </w:pPr>
      <w:r w:rsidRPr="00620F9B">
        <w:rPr>
          <w:sz w:val="28"/>
        </w:rPr>
        <w:t xml:space="preserve">We hereby certify that we have taken steps to ensure that no person acting for us, or on our behalf, engages in any type of Fraud and Corruption. </w:t>
      </w:r>
    </w:p>
    <w:p w14:paraId="506D771F" w14:textId="77777777" w:rsidR="00EC7AD6" w:rsidRPr="00620F9B" w:rsidRDefault="00065C08" w:rsidP="00892D5A">
      <w:pPr>
        <w:spacing w:after="96" w:line="259" w:lineRule="auto"/>
        <w:ind w:left="180" w:firstLine="0"/>
        <w:jc w:val="left"/>
        <w:rPr>
          <w:sz w:val="28"/>
        </w:rPr>
      </w:pPr>
      <w:r w:rsidRPr="00620F9B">
        <w:rPr>
          <w:sz w:val="28"/>
        </w:rPr>
        <w:t xml:space="preserve"> </w:t>
      </w:r>
    </w:p>
    <w:p w14:paraId="127FB5E8" w14:textId="77777777" w:rsidR="00EC7AD6" w:rsidRPr="00620F9B" w:rsidRDefault="00065C08" w:rsidP="00892D5A">
      <w:pPr>
        <w:ind w:left="180" w:right="50"/>
        <w:rPr>
          <w:sz w:val="28"/>
        </w:rPr>
      </w:pPr>
      <w:r w:rsidRPr="00620F9B">
        <w:rPr>
          <w:sz w:val="28"/>
        </w:rPr>
        <w:t xml:space="preserve">On behalf of the Contractor: </w:t>
      </w:r>
    </w:p>
    <w:p w14:paraId="4872505C" w14:textId="77777777" w:rsidR="00EC7AD6" w:rsidRPr="00620F9B" w:rsidRDefault="00065C08" w:rsidP="00892D5A">
      <w:pPr>
        <w:ind w:left="180" w:right="50"/>
        <w:rPr>
          <w:sz w:val="28"/>
        </w:rPr>
      </w:pPr>
      <w:r w:rsidRPr="00620F9B">
        <w:rPr>
          <w:sz w:val="28"/>
        </w:rPr>
        <w:t>Name of the person duly authorized to sign the Quotation on behalf of the Contractor</w:t>
      </w:r>
      <w:r w:rsidRPr="00620F9B">
        <w:rPr>
          <w:b/>
          <w:sz w:val="28"/>
        </w:rPr>
        <w:t xml:space="preserve">: </w:t>
      </w:r>
      <w:r w:rsidRPr="00620F9B">
        <w:rPr>
          <w:b/>
          <w:sz w:val="28"/>
          <w:u w:val="single" w:color="000000"/>
        </w:rPr>
        <w:t>[</w:t>
      </w:r>
      <w:r w:rsidRPr="00620F9B">
        <w:rPr>
          <w:b/>
          <w:i/>
          <w:sz w:val="28"/>
          <w:u w:val="single" w:color="000000"/>
        </w:rPr>
        <w:t>insert</w:t>
      </w:r>
      <w:r w:rsidRPr="00620F9B">
        <w:rPr>
          <w:b/>
          <w:i/>
          <w:sz w:val="28"/>
        </w:rPr>
        <w:t xml:space="preserve"> </w:t>
      </w:r>
      <w:r w:rsidRPr="00620F9B">
        <w:rPr>
          <w:b/>
          <w:i/>
          <w:sz w:val="28"/>
          <w:u w:val="single" w:color="000000"/>
        </w:rPr>
        <w:t>complete name of person duly authorized to sign the Quotation</w:t>
      </w:r>
      <w:r w:rsidRPr="00620F9B">
        <w:rPr>
          <w:b/>
          <w:sz w:val="28"/>
          <w:u w:val="single" w:color="000000"/>
        </w:rPr>
        <w:t>]*</w:t>
      </w:r>
      <w:r w:rsidRPr="00620F9B">
        <w:rPr>
          <w:b/>
          <w:sz w:val="28"/>
        </w:rPr>
        <w:t xml:space="preserve"> </w:t>
      </w:r>
    </w:p>
    <w:p w14:paraId="6481B369" w14:textId="77777777" w:rsidR="00EC7AD6" w:rsidRPr="00620F9B" w:rsidRDefault="00065C08" w:rsidP="00892D5A">
      <w:pPr>
        <w:ind w:left="180" w:hanging="10"/>
        <w:rPr>
          <w:sz w:val="28"/>
        </w:rPr>
      </w:pPr>
      <w:r w:rsidRPr="00620F9B">
        <w:rPr>
          <w:sz w:val="28"/>
        </w:rPr>
        <w:t xml:space="preserve">Title of the person signing the Quotation: </w:t>
      </w:r>
      <w:r w:rsidRPr="00620F9B">
        <w:rPr>
          <w:b/>
          <w:i/>
          <w:sz w:val="28"/>
          <w:u w:val="single" w:color="000000"/>
        </w:rPr>
        <w:t>[insert complete title of the person signing the</w:t>
      </w:r>
      <w:r w:rsidRPr="00620F9B">
        <w:rPr>
          <w:b/>
          <w:i/>
          <w:sz w:val="28"/>
        </w:rPr>
        <w:t xml:space="preserve"> </w:t>
      </w:r>
      <w:r w:rsidRPr="00620F9B">
        <w:rPr>
          <w:b/>
          <w:i/>
          <w:sz w:val="28"/>
          <w:u w:val="single" w:color="000000"/>
        </w:rPr>
        <w:t>Quotation]</w:t>
      </w:r>
      <w:r w:rsidRPr="00620F9B">
        <w:rPr>
          <w:b/>
          <w:i/>
          <w:sz w:val="28"/>
        </w:rPr>
        <w:t xml:space="preserve"> </w:t>
      </w:r>
    </w:p>
    <w:p w14:paraId="5ECCA2C0" w14:textId="77777777" w:rsidR="00EC7AD6" w:rsidRPr="00620F9B" w:rsidRDefault="00065C08" w:rsidP="00892D5A">
      <w:pPr>
        <w:spacing w:after="110"/>
        <w:ind w:left="180" w:right="46" w:hanging="10"/>
        <w:rPr>
          <w:sz w:val="28"/>
        </w:rPr>
      </w:pPr>
      <w:r w:rsidRPr="00620F9B">
        <w:rPr>
          <w:sz w:val="28"/>
        </w:rPr>
        <w:t>Signature of the person named above</w:t>
      </w:r>
      <w:r w:rsidRPr="00620F9B">
        <w:rPr>
          <w:b/>
          <w:sz w:val="28"/>
        </w:rPr>
        <w:t xml:space="preserve">: </w:t>
      </w:r>
      <w:r w:rsidRPr="00620F9B">
        <w:rPr>
          <w:b/>
          <w:i/>
          <w:sz w:val="28"/>
        </w:rPr>
        <w:t>[insert signature of person whose name and capacity are shown above]</w:t>
      </w:r>
      <w:r w:rsidRPr="00620F9B">
        <w:rPr>
          <w:b/>
          <w:sz w:val="28"/>
        </w:rPr>
        <w:t xml:space="preserve"> </w:t>
      </w:r>
    </w:p>
    <w:p w14:paraId="6B8C9742" w14:textId="77777777" w:rsidR="00EC7AD6" w:rsidRPr="00620F9B" w:rsidRDefault="00065C08" w:rsidP="00892D5A">
      <w:pPr>
        <w:ind w:left="180" w:hanging="10"/>
        <w:rPr>
          <w:sz w:val="28"/>
        </w:rPr>
      </w:pPr>
      <w:r w:rsidRPr="00620F9B">
        <w:rPr>
          <w:sz w:val="28"/>
        </w:rPr>
        <w:t xml:space="preserve">Date signed </w:t>
      </w:r>
      <w:r w:rsidRPr="00620F9B">
        <w:rPr>
          <w:b/>
          <w:i/>
          <w:sz w:val="28"/>
          <w:u w:val="single" w:color="000000"/>
        </w:rPr>
        <w:t>[insert date of signing]</w:t>
      </w:r>
      <w:r w:rsidRPr="00620F9B">
        <w:rPr>
          <w:sz w:val="28"/>
        </w:rPr>
        <w:t xml:space="preserve"> day of </w:t>
      </w:r>
      <w:r w:rsidRPr="00620F9B">
        <w:rPr>
          <w:b/>
          <w:i/>
          <w:sz w:val="28"/>
          <w:u w:val="single" w:color="000000"/>
        </w:rPr>
        <w:t>[insert month], [insert year]</w:t>
      </w:r>
      <w:r w:rsidRPr="00620F9B">
        <w:rPr>
          <w:sz w:val="28"/>
        </w:rPr>
        <w:t xml:space="preserve"> </w:t>
      </w:r>
    </w:p>
    <w:p w14:paraId="0B93B451" w14:textId="77777777" w:rsidR="00EC7AD6" w:rsidRPr="00620F9B" w:rsidRDefault="00065C08" w:rsidP="00892D5A">
      <w:pPr>
        <w:spacing w:after="113" w:line="259" w:lineRule="auto"/>
        <w:ind w:left="180" w:firstLine="0"/>
        <w:jc w:val="left"/>
        <w:rPr>
          <w:sz w:val="28"/>
        </w:rPr>
      </w:pPr>
      <w:r w:rsidRPr="00620F9B">
        <w:t xml:space="preserve">*The power of attorney shall be attached to the Quotation. </w:t>
      </w:r>
    </w:p>
    <w:p w14:paraId="3C794C49"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14706397" w14:textId="118A2A30" w:rsidR="00EC7AD6" w:rsidRPr="00620F9B" w:rsidRDefault="00065C08" w:rsidP="00892D5A">
      <w:pPr>
        <w:spacing w:after="0" w:line="259" w:lineRule="auto"/>
        <w:ind w:left="180" w:firstLine="0"/>
        <w:jc w:val="left"/>
        <w:rPr>
          <w:color w:val="FF0000"/>
          <w:sz w:val="28"/>
        </w:rPr>
      </w:pPr>
      <w:r w:rsidRPr="00620F9B">
        <w:rPr>
          <w:sz w:val="28"/>
        </w:rPr>
        <w:lastRenderedPageBreak/>
        <w:t xml:space="preserve"> </w:t>
      </w:r>
    </w:p>
    <w:p w14:paraId="493D3841" w14:textId="77777777" w:rsidR="00E90E38" w:rsidRPr="00620F9B" w:rsidRDefault="00E90E38" w:rsidP="00892D5A">
      <w:pPr>
        <w:spacing w:after="0" w:line="259" w:lineRule="auto"/>
        <w:ind w:left="180" w:firstLine="0"/>
        <w:jc w:val="left"/>
        <w:rPr>
          <w:sz w:val="28"/>
        </w:rPr>
      </w:pPr>
    </w:p>
    <w:p w14:paraId="2CDEB1E9" w14:textId="77777777" w:rsidR="00EC7AD6" w:rsidRPr="00620F9B" w:rsidRDefault="00065C08" w:rsidP="00892D5A">
      <w:pPr>
        <w:pStyle w:val="Heading1"/>
        <w:tabs>
          <w:tab w:val="center" w:pos="1517"/>
          <w:tab w:val="center" w:pos="4588"/>
        </w:tabs>
        <w:spacing w:after="52"/>
        <w:ind w:left="180" w:firstLine="0"/>
        <w:jc w:val="left"/>
        <w:rPr>
          <w:sz w:val="44"/>
        </w:rPr>
      </w:pPr>
      <w:bookmarkStart w:id="37" w:name="_Toc80880"/>
      <w:r w:rsidRPr="00620F9B">
        <w:rPr>
          <w:rFonts w:eastAsia="Calibri"/>
          <w:b w:val="0"/>
          <w:sz w:val="24"/>
        </w:rPr>
        <w:tab/>
      </w:r>
      <w:r w:rsidRPr="00620F9B">
        <w:rPr>
          <w:sz w:val="44"/>
        </w:rPr>
        <w:t xml:space="preserve"> </w:t>
      </w:r>
      <w:r w:rsidRPr="00620F9B">
        <w:rPr>
          <w:sz w:val="44"/>
        </w:rPr>
        <w:tab/>
        <w:t xml:space="preserve">ANNEX 3: Contract Forms </w:t>
      </w:r>
      <w:bookmarkEnd w:id="37"/>
    </w:p>
    <w:p w14:paraId="765C026C" w14:textId="77777777" w:rsidR="00EC7AD6" w:rsidRPr="00620F9B" w:rsidRDefault="00065C08" w:rsidP="00892D5A">
      <w:pPr>
        <w:pStyle w:val="Heading3"/>
        <w:spacing w:after="56" w:line="259" w:lineRule="auto"/>
        <w:ind w:left="180" w:right="659"/>
        <w:jc w:val="center"/>
        <w:rPr>
          <w:sz w:val="28"/>
        </w:rPr>
      </w:pPr>
      <w:r w:rsidRPr="00620F9B">
        <w:rPr>
          <w:sz w:val="40"/>
        </w:rPr>
        <w:t xml:space="preserve">Contract Agreement </w:t>
      </w:r>
    </w:p>
    <w:p w14:paraId="42D5CDB7" w14:textId="77777777" w:rsidR="00EC7AD6" w:rsidRPr="00620F9B" w:rsidRDefault="00065C08" w:rsidP="00892D5A">
      <w:pPr>
        <w:spacing w:after="17" w:line="259" w:lineRule="auto"/>
        <w:ind w:left="180" w:firstLine="0"/>
        <w:jc w:val="left"/>
        <w:rPr>
          <w:sz w:val="28"/>
        </w:rPr>
      </w:pPr>
      <w:r w:rsidRPr="00620F9B">
        <w:rPr>
          <w:sz w:val="22"/>
        </w:rPr>
        <w:t xml:space="preserve"> </w:t>
      </w:r>
    </w:p>
    <w:p w14:paraId="35EE5A23" w14:textId="74024957" w:rsidR="00EC7AD6" w:rsidRPr="00620F9B" w:rsidRDefault="00065C08" w:rsidP="00854749">
      <w:pPr>
        <w:spacing w:after="18"/>
        <w:ind w:left="180" w:right="50"/>
        <w:rPr>
          <w:sz w:val="28"/>
        </w:rPr>
      </w:pPr>
      <w:r w:rsidRPr="00620F9B">
        <w:rPr>
          <w:sz w:val="28"/>
        </w:rPr>
        <w:t xml:space="preserve">THIS AGREEMENT made the . . . . . .day of . . . . . . . . .  between </w:t>
      </w:r>
      <w:r w:rsidR="00854749" w:rsidRPr="00854749">
        <w:rPr>
          <w:b/>
          <w:i/>
          <w:sz w:val="28"/>
          <w:highlight w:val="cyan"/>
        </w:rPr>
        <w:t xml:space="preserve">the Mayor of </w:t>
      </w:r>
      <w:r w:rsidR="00810A60">
        <w:rPr>
          <w:b/>
          <w:i/>
          <w:sz w:val="28"/>
          <w:highlight w:val="cyan"/>
        </w:rPr>
        <w:t>NDOP</w:t>
      </w:r>
      <w:r w:rsidR="0082389E">
        <w:rPr>
          <w:b/>
          <w:i/>
          <w:sz w:val="28"/>
          <w:highlight w:val="cyan"/>
        </w:rPr>
        <w:t xml:space="preserve"> </w:t>
      </w:r>
      <w:r w:rsidR="00854749" w:rsidRPr="00854749">
        <w:rPr>
          <w:b/>
          <w:i/>
          <w:sz w:val="28"/>
          <w:highlight w:val="cyan"/>
        </w:rPr>
        <w:t xml:space="preserve"> Council</w:t>
      </w:r>
      <w:r w:rsidR="00854749">
        <w:rPr>
          <w:b/>
          <w:i/>
          <w:sz w:val="28"/>
        </w:rPr>
        <w:t>,</w:t>
      </w:r>
      <w:r w:rsidRPr="00620F9B">
        <w:rPr>
          <w:sz w:val="28"/>
        </w:rPr>
        <w:t xml:space="preserve"> (hereinafter “the Employer”), of the one part, and </w:t>
      </w:r>
      <w:r w:rsidRPr="00620F9B">
        <w:rPr>
          <w:b/>
          <w:i/>
          <w:sz w:val="28"/>
        </w:rPr>
        <w:t>[name of the Contractor]</w:t>
      </w:r>
      <w:r w:rsidRPr="00620F9B">
        <w:rPr>
          <w:sz w:val="28"/>
        </w:rPr>
        <w:t xml:space="preserve">. (hereinafter “the Contractor”), of the other part: </w:t>
      </w:r>
    </w:p>
    <w:p w14:paraId="1404C9A8"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16B8FCD0" w14:textId="52F093F7" w:rsidR="00EC7AD6" w:rsidRPr="00620F9B" w:rsidRDefault="00065C08" w:rsidP="00892D5A">
      <w:pPr>
        <w:spacing w:after="230"/>
        <w:ind w:left="180" w:right="50"/>
        <w:rPr>
          <w:sz w:val="28"/>
        </w:rPr>
      </w:pPr>
      <w:r w:rsidRPr="00620F9B">
        <w:rPr>
          <w:sz w:val="28"/>
        </w:rPr>
        <w:t xml:space="preserve">WHEREAS the Employer invited a Quotation for the execution of Works, </w:t>
      </w:r>
      <w:r w:rsidR="00475AA5" w:rsidRPr="00762B9E">
        <w:rPr>
          <w:b/>
          <w:color w:val="auto"/>
          <w:sz w:val="28"/>
          <w:szCs w:val="28"/>
        </w:rPr>
        <w:t xml:space="preserve">FOR THE </w:t>
      </w:r>
      <w:r w:rsidR="005C120C">
        <w:rPr>
          <w:b/>
          <w:color w:val="auto"/>
          <w:sz w:val="28"/>
          <w:szCs w:val="28"/>
        </w:rPr>
        <w:t>……………………………………..</w:t>
      </w:r>
      <w:r w:rsidR="00475AA5" w:rsidRPr="00762B9E">
        <w:rPr>
          <w:b/>
          <w:color w:val="auto"/>
          <w:sz w:val="28"/>
          <w:szCs w:val="28"/>
        </w:rPr>
        <w:t>.</w:t>
      </w:r>
      <w:r w:rsidR="00854749">
        <w:rPr>
          <w:i/>
          <w:sz w:val="28"/>
          <w:lang w:val="en-GB"/>
        </w:rPr>
        <w:t>,</w:t>
      </w:r>
      <w:r w:rsidRPr="00620F9B">
        <w:rPr>
          <w:sz w:val="28"/>
        </w:rPr>
        <w:t xml:space="preserve"> and has accepted the Quotation by the Contractor for the Works:</w:t>
      </w:r>
      <w:r w:rsidRPr="00620F9B">
        <w:rPr>
          <w:i/>
          <w:sz w:val="28"/>
        </w:rPr>
        <w:t xml:space="preserve"> </w:t>
      </w:r>
    </w:p>
    <w:p w14:paraId="51C775AD" w14:textId="77777777" w:rsidR="00EC7AD6" w:rsidRPr="00620F9B" w:rsidRDefault="00065C08" w:rsidP="00892D5A">
      <w:pPr>
        <w:spacing w:after="229"/>
        <w:ind w:left="180" w:right="50"/>
        <w:rPr>
          <w:sz w:val="28"/>
        </w:rPr>
      </w:pPr>
      <w:r w:rsidRPr="00620F9B">
        <w:rPr>
          <w:sz w:val="28"/>
        </w:rPr>
        <w:t xml:space="preserve">The Employer and the Contractor agree as follows: </w:t>
      </w:r>
    </w:p>
    <w:p w14:paraId="6BFA5DF0" w14:textId="77777777" w:rsidR="00EC7AD6" w:rsidRPr="00620F9B" w:rsidRDefault="00065C08" w:rsidP="00B74EB4">
      <w:pPr>
        <w:numPr>
          <w:ilvl w:val="0"/>
          <w:numId w:val="2"/>
        </w:numPr>
        <w:spacing w:after="232"/>
        <w:ind w:left="450" w:right="50" w:hanging="360"/>
        <w:rPr>
          <w:sz w:val="28"/>
        </w:rPr>
      </w:pPr>
      <w:r w:rsidRPr="00620F9B">
        <w:rPr>
          <w:sz w:val="28"/>
        </w:rPr>
        <w:t xml:space="preserve">In this Agreement words and expressions shall have the same meanings as are respectively assigned to them in the Contract documents referred to. </w:t>
      </w:r>
    </w:p>
    <w:p w14:paraId="7EF2B632" w14:textId="77777777" w:rsidR="00EC7AD6" w:rsidRPr="00620F9B" w:rsidRDefault="00065C08" w:rsidP="00B74EB4">
      <w:pPr>
        <w:numPr>
          <w:ilvl w:val="0"/>
          <w:numId w:val="2"/>
        </w:numPr>
        <w:spacing w:after="232"/>
        <w:ind w:left="450" w:right="50" w:hanging="360"/>
        <w:rPr>
          <w:sz w:val="28"/>
        </w:rPr>
      </w:pPr>
      <w:r w:rsidRPr="00620F9B">
        <w:rPr>
          <w:sz w:val="28"/>
        </w:rPr>
        <w:t xml:space="preserve">The following documents shall be deemed to form and be read and construed as part of this Agreement. This Agreement shall prevail over all other Contract documents.  </w:t>
      </w:r>
    </w:p>
    <w:p w14:paraId="40449FAA" w14:textId="77777777" w:rsidR="00EC7AD6" w:rsidRPr="00620F9B" w:rsidRDefault="00065C08" w:rsidP="00B74EB4">
      <w:pPr>
        <w:numPr>
          <w:ilvl w:val="1"/>
          <w:numId w:val="2"/>
        </w:numPr>
        <w:spacing w:after="145"/>
        <w:ind w:left="450" w:right="50" w:hanging="360"/>
        <w:rPr>
          <w:sz w:val="28"/>
        </w:rPr>
      </w:pPr>
      <w:r w:rsidRPr="00620F9B">
        <w:rPr>
          <w:sz w:val="28"/>
        </w:rPr>
        <w:t xml:space="preserve">the Letter of Award of Contract </w:t>
      </w:r>
    </w:p>
    <w:p w14:paraId="23AE0E35" w14:textId="77777777" w:rsidR="00EC7AD6" w:rsidRPr="00620F9B" w:rsidRDefault="00065C08" w:rsidP="00B74EB4">
      <w:pPr>
        <w:numPr>
          <w:ilvl w:val="1"/>
          <w:numId w:val="2"/>
        </w:numPr>
        <w:ind w:left="450" w:right="50" w:hanging="360"/>
        <w:rPr>
          <w:sz w:val="28"/>
        </w:rPr>
      </w:pPr>
      <w:r w:rsidRPr="00620F9B">
        <w:rPr>
          <w:sz w:val="28"/>
        </w:rPr>
        <w:t xml:space="preserve">the Contractor’s Quotation </w:t>
      </w:r>
    </w:p>
    <w:p w14:paraId="6763CBBC" w14:textId="77777777" w:rsidR="00EC7AD6" w:rsidRPr="00620F9B" w:rsidRDefault="00065C08" w:rsidP="00B74EB4">
      <w:pPr>
        <w:numPr>
          <w:ilvl w:val="1"/>
          <w:numId w:val="2"/>
        </w:numPr>
        <w:ind w:left="450" w:right="50" w:hanging="360"/>
        <w:rPr>
          <w:sz w:val="28"/>
        </w:rPr>
      </w:pPr>
      <w:r w:rsidRPr="00620F9B">
        <w:rPr>
          <w:sz w:val="28"/>
        </w:rPr>
        <w:t xml:space="preserve">the Conditions of Contract, including Appendices  </w:t>
      </w:r>
    </w:p>
    <w:p w14:paraId="7A8BEC3F" w14:textId="77777777" w:rsidR="00EC7AD6" w:rsidRPr="00620F9B" w:rsidRDefault="00065C08" w:rsidP="00B74EB4">
      <w:pPr>
        <w:numPr>
          <w:ilvl w:val="1"/>
          <w:numId w:val="2"/>
        </w:numPr>
        <w:ind w:left="450" w:right="50" w:hanging="360"/>
        <w:rPr>
          <w:sz w:val="28"/>
        </w:rPr>
      </w:pPr>
      <w:r w:rsidRPr="00620F9B">
        <w:rPr>
          <w:sz w:val="28"/>
        </w:rPr>
        <w:t xml:space="preserve">the Specifications </w:t>
      </w:r>
    </w:p>
    <w:p w14:paraId="64F31DE0" w14:textId="77777777" w:rsidR="00EC7AD6" w:rsidRPr="00620F9B" w:rsidRDefault="00065C08" w:rsidP="00B74EB4">
      <w:pPr>
        <w:numPr>
          <w:ilvl w:val="1"/>
          <w:numId w:val="2"/>
        </w:numPr>
        <w:ind w:left="450" w:right="50" w:hanging="360"/>
        <w:rPr>
          <w:sz w:val="28"/>
        </w:rPr>
      </w:pPr>
      <w:r w:rsidRPr="00620F9B">
        <w:rPr>
          <w:sz w:val="28"/>
        </w:rPr>
        <w:t xml:space="preserve">the Drawings  </w:t>
      </w:r>
    </w:p>
    <w:p w14:paraId="5DCE1747" w14:textId="77777777" w:rsidR="00EC7AD6" w:rsidRPr="00620F9B" w:rsidRDefault="00065C08" w:rsidP="00B74EB4">
      <w:pPr>
        <w:numPr>
          <w:ilvl w:val="1"/>
          <w:numId w:val="2"/>
        </w:numPr>
        <w:spacing w:after="137"/>
        <w:ind w:left="450" w:right="50" w:hanging="360"/>
        <w:rPr>
          <w:sz w:val="28"/>
        </w:rPr>
      </w:pPr>
      <w:r w:rsidRPr="00620F9B">
        <w:rPr>
          <w:sz w:val="28"/>
        </w:rPr>
        <w:t>Bill of Quantities;</w:t>
      </w:r>
      <w:r w:rsidRPr="00620F9B">
        <w:rPr>
          <w:sz w:val="28"/>
          <w:vertAlign w:val="superscript"/>
        </w:rPr>
        <w:t xml:space="preserve"> </w:t>
      </w:r>
      <w:r w:rsidRPr="00620F9B">
        <w:rPr>
          <w:sz w:val="28"/>
          <w:vertAlign w:val="superscript"/>
        </w:rPr>
        <w:footnoteReference w:id="1"/>
      </w:r>
      <w:r w:rsidRPr="00620F9B">
        <w:rPr>
          <w:sz w:val="28"/>
        </w:rPr>
        <w:t xml:space="preserve"> and </w:t>
      </w:r>
    </w:p>
    <w:p w14:paraId="465FF721" w14:textId="77777777" w:rsidR="00EC7AD6" w:rsidRPr="00620F9B" w:rsidRDefault="00065C08" w:rsidP="00B74EB4">
      <w:pPr>
        <w:numPr>
          <w:ilvl w:val="1"/>
          <w:numId w:val="2"/>
        </w:numPr>
        <w:spacing w:after="236"/>
        <w:ind w:left="450" w:right="50" w:hanging="360"/>
        <w:rPr>
          <w:sz w:val="28"/>
        </w:rPr>
      </w:pPr>
      <w:r w:rsidRPr="00620F9B">
        <w:rPr>
          <w:sz w:val="28"/>
        </w:rPr>
        <w:t xml:space="preserve">any other document listed in the CC as forming part of the Contract. </w:t>
      </w:r>
    </w:p>
    <w:p w14:paraId="6A987BE3" w14:textId="77777777" w:rsidR="00EC7AD6" w:rsidRPr="00620F9B" w:rsidRDefault="00065C08" w:rsidP="00B74EB4">
      <w:pPr>
        <w:numPr>
          <w:ilvl w:val="0"/>
          <w:numId w:val="2"/>
        </w:numPr>
        <w:spacing w:after="232"/>
        <w:ind w:left="450" w:right="50" w:hanging="360"/>
        <w:rPr>
          <w:sz w:val="28"/>
        </w:rPr>
      </w:pPr>
      <w:r w:rsidRPr="00620F9B">
        <w:rPr>
          <w:sz w:val="28"/>
        </w:rPr>
        <w:t xml:space="preserve">In consideration of the payments to be made by the Employer to the Contractor as specified in this Agreement, the Contractor hereby covenants with the Employer to execute the Works and to remedy defects therein in conformity in all respects with the provisions of the Contract. </w:t>
      </w:r>
    </w:p>
    <w:p w14:paraId="76D59791" w14:textId="77777777" w:rsidR="00EC7AD6" w:rsidRPr="00620F9B" w:rsidRDefault="00065C08" w:rsidP="00B74EB4">
      <w:pPr>
        <w:numPr>
          <w:ilvl w:val="0"/>
          <w:numId w:val="2"/>
        </w:numPr>
        <w:spacing w:after="229"/>
        <w:ind w:left="450" w:right="50" w:hanging="360"/>
        <w:rPr>
          <w:sz w:val="28"/>
        </w:rPr>
      </w:pPr>
      <w:r w:rsidRPr="00620F9B">
        <w:rPr>
          <w:sz w:val="28"/>
        </w:rPr>
        <w:t xml:space="preserve">The Employer hereby covenants to pay the Contractor in consideration of the execution and completion of the Works and the remedying of defects therein, the Contract Price or such </w:t>
      </w:r>
      <w:r w:rsidRPr="00620F9B">
        <w:rPr>
          <w:sz w:val="28"/>
        </w:rPr>
        <w:lastRenderedPageBreak/>
        <w:t xml:space="preserve">other sum as may become payable under the provisions of the Contract at the times and in the manner prescribed by the Contract. </w:t>
      </w:r>
    </w:p>
    <w:p w14:paraId="7B248949" w14:textId="336203C9" w:rsidR="00EC7AD6" w:rsidRPr="00620F9B" w:rsidRDefault="00065C08" w:rsidP="00892D5A">
      <w:pPr>
        <w:spacing w:after="574"/>
        <w:ind w:left="180" w:right="50"/>
        <w:rPr>
          <w:sz w:val="28"/>
        </w:rPr>
      </w:pPr>
      <w:r w:rsidRPr="00620F9B">
        <w:rPr>
          <w:sz w:val="28"/>
        </w:rPr>
        <w:t xml:space="preserve">IN WITNESS whereof the parties hereto have caused this Agreement to be executed in accordance with the </w:t>
      </w:r>
      <w:r w:rsidR="00D84F5C">
        <w:rPr>
          <w:sz w:val="28"/>
        </w:rPr>
        <w:t>Cameroon Public Contract Code.</w:t>
      </w:r>
      <w:r w:rsidRPr="00620F9B">
        <w:rPr>
          <w:b/>
          <w:i/>
          <w:sz w:val="28"/>
        </w:rPr>
        <w:t xml:space="preserve"> </w:t>
      </w:r>
    </w:p>
    <w:p w14:paraId="43B3C036" w14:textId="77777777" w:rsidR="00EC7AD6" w:rsidRPr="00620F9B" w:rsidRDefault="00065C08" w:rsidP="00892D5A">
      <w:pPr>
        <w:spacing w:after="0" w:line="259" w:lineRule="auto"/>
        <w:ind w:left="180" w:firstLine="0"/>
        <w:jc w:val="left"/>
        <w:rPr>
          <w:sz w:val="28"/>
        </w:rPr>
      </w:pPr>
      <w:r w:rsidRPr="00620F9B">
        <w:rPr>
          <w:rFonts w:eastAsia="Calibri"/>
          <w:noProof/>
        </w:rPr>
        <mc:AlternateContent>
          <mc:Choice Requires="wpg">
            <w:drawing>
              <wp:inline distT="0" distB="0" distL="0" distR="0" wp14:anchorId="10000ABE" wp14:editId="6CA8D517">
                <wp:extent cx="1829054" cy="7620"/>
                <wp:effectExtent l="0" t="0" r="0" b="0"/>
                <wp:docPr id="63825" name="Group 63825"/>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81229" name="Shape 81229"/>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DC82FAE" id="Group 63825"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ADxUmBuAgAALwYAAA4AAAAAAAAAAAAAAAAALgIA&#10;AGRycy9lMm9Eb2MueG1sUEsBAi0AFAAGAAgAAAAhAOXCPabZAAAAAwEAAA8AAAAAAAAAAAAAAAAA&#10;yAQAAGRycy9kb3ducmV2LnhtbFBLBQYAAAAABAAEAPMAAADOBQAAAAA=&#10;">
                <v:shape id="Shape 81229"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" path="m,l1829054,r,9144l,9144,,e" fillcolor="black" stroked="f" strokeweight="0">
                  <v:stroke miterlimit="83231f" joinstyle="miter"/>
                  <v:path arrowok="t" textboxrect="0,0,1829054,9144"/>
                </v:shape>
                <w10:anchorlock/>
              </v:group>
            </w:pict>
          </mc:Fallback>
        </mc:AlternateContent>
      </w:r>
      <w:r w:rsidRPr="00620F9B">
        <w:rPr>
          <w:sz w:val="28"/>
        </w:rPr>
        <w:t xml:space="preserve"> </w:t>
      </w:r>
    </w:p>
    <w:p w14:paraId="61E1B9D9" w14:textId="77777777" w:rsidR="00EC7AD6" w:rsidRPr="00620F9B" w:rsidRDefault="00065C08" w:rsidP="00892D5A">
      <w:pPr>
        <w:spacing w:after="0"/>
        <w:ind w:left="180" w:right="46" w:hanging="10"/>
        <w:rPr>
          <w:sz w:val="28"/>
        </w:rPr>
      </w:pPr>
      <w:r w:rsidRPr="00620F9B">
        <w:rPr>
          <w:b/>
          <w:i/>
          <w:sz w:val="28"/>
        </w:rPr>
        <w:t xml:space="preserve">[To facilitate this emergency procurement, if acceptable to the Employer and the Contractor, electronic signature of the Contract Agreement such as using DocuSign is recommended.] </w:t>
      </w:r>
    </w:p>
    <w:p w14:paraId="797059C6" w14:textId="77777777" w:rsidR="004A27B7" w:rsidRPr="00620F9B" w:rsidRDefault="00065C08" w:rsidP="00892D5A">
      <w:pPr>
        <w:spacing w:after="0" w:line="259" w:lineRule="auto"/>
        <w:ind w:left="180" w:firstLine="0"/>
        <w:jc w:val="left"/>
        <w:rPr>
          <w:sz w:val="28"/>
        </w:rPr>
      </w:pPr>
      <w:r w:rsidRPr="00620F9B">
        <w:rPr>
          <w:b/>
          <w:i/>
          <w:sz w:val="28"/>
        </w:rPr>
        <w:t xml:space="preserve"> </w:t>
      </w:r>
    </w:p>
    <w:tbl>
      <w:tblPr>
        <w:tblStyle w:val="Grilledutableau12"/>
        <w:tblW w:w="9670" w:type="dxa"/>
        <w:tblLook w:val="01E0" w:firstRow="1" w:lastRow="1" w:firstColumn="1" w:lastColumn="1" w:noHBand="0" w:noVBand="0"/>
      </w:tblPr>
      <w:tblGrid>
        <w:gridCol w:w="1397"/>
        <w:gridCol w:w="3076"/>
        <w:gridCol w:w="1336"/>
        <w:gridCol w:w="3861"/>
      </w:tblGrid>
      <w:tr w:rsidR="004A27B7" w:rsidRPr="00876B55" w14:paraId="20A4CDE8" w14:textId="77777777" w:rsidTr="00F63832">
        <w:trPr>
          <w:trHeight w:val="91"/>
        </w:trPr>
        <w:tc>
          <w:tcPr>
            <w:tcW w:w="1397" w:type="dxa"/>
          </w:tcPr>
          <w:p w14:paraId="6630FCA2" w14:textId="77777777" w:rsidR="004A27B7" w:rsidRPr="00876B55" w:rsidRDefault="004A27B7" w:rsidP="00F63832">
            <w:pPr>
              <w:tabs>
                <w:tab w:val="right" w:leader="dot" w:pos="4500"/>
                <w:tab w:val="left" w:pos="5040"/>
                <w:tab w:val="right" w:leader="dot" w:pos="9360"/>
              </w:tabs>
              <w:spacing w:before="360" w:after="0" w:line="240" w:lineRule="auto"/>
              <w:ind w:firstLine="0"/>
              <w:rPr>
                <w:rFonts w:eastAsia="Times"/>
                <w:color w:val="auto"/>
                <w:szCs w:val="24"/>
                <w:lang w:val="en-GB"/>
              </w:rPr>
            </w:pPr>
            <w:r w:rsidRPr="00876B55">
              <w:rPr>
                <w:rFonts w:eastAsia="Times"/>
                <w:color w:val="auto"/>
                <w:szCs w:val="24"/>
                <w:lang w:val="en-GB"/>
              </w:rPr>
              <w:t>Signed by:</w:t>
            </w:r>
          </w:p>
        </w:tc>
        <w:tc>
          <w:tcPr>
            <w:tcW w:w="3076" w:type="dxa"/>
          </w:tcPr>
          <w:p w14:paraId="0058CEDD" w14:textId="77777777" w:rsidR="004A27B7" w:rsidRPr="00876B55" w:rsidRDefault="004A27B7" w:rsidP="00F63832">
            <w:pPr>
              <w:tabs>
                <w:tab w:val="right" w:leader="dot" w:pos="4500"/>
                <w:tab w:val="left" w:pos="5040"/>
                <w:tab w:val="right" w:leader="dot" w:pos="9360"/>
              </w:tabs>
              <w:spacing w:before="360" w:after="0" w:line="240" w:lineRule="auto"/>
              <w:ind w:firstLine="0"/>
              <w:rPr>
                <w:rFonts w:eastAsia="Times"/>
                <w:color w:val="auto"/>
                <w:szCs w:val="24"/>
                <w:lang w:val="en-GB"/>
              </w:rPr>
            </w:pPr>
          </w:p>
        </w:tc>
        <w:tc>
          <w:tcPr>
            <w:tcW w:w="1336" w:type="dxa"/>
          </w:tcPr>
          <w:p w14:paraId="6A0498FF" w14:textId="77777777" w:rsidR="004A27B7" w:rsidRPr="00876B55" w:rsidRDefault="004A27B7" w:rsidP="00F63832">
            <w:pPr>
              <w:tabs>
                <w:tab w:val="right" w:leader="dot" w:pos="4500"/>
                <w:tab w:val="left" w:pos="5040"/>
                <w:tab w:val="right" w:leader="dot" w:pos="9360"/>
              </w:tabs>
              <w:spacing w:before="360" w:after="0" w:line="240" w:lineRule="auto"/>
              <w:ind w:firstLine="0"/>
              <w:rPr>
                <w:rFonts w:eastAsia="Times"/>
                <w:color w:val="auto"/>
                <w:szCs w:val="24"/>
                <w:lang w:val="en-GB"/>
              </w:rPr>
            </w:pPr>
            <w:r w:rsidRPr="00876B55">
              <w:rPr>
                <w:rFonts w:eastAsia="Times"/>
                <w:color w:val="auto"/>
                <w:szCs w:val="24"/>
                <w:lang w:val="en-GB"/>
              </w:rPr>
              <w:t>Signed by:</w:t>
            </w:r>
          </w:p>
        </w:tc>
        <w:tc>
          <w:tcPr>
            <w:tcW w:w="3861" w:type="dxa"/>
          </w:tcPr>
          <w:p w14:paraId="4D6E6EFD" w14:textId="77777777" w:rsidR="004A27B7" w:rsidRPr="00876B55" w:rsidRDefault="004A27B7" w:rsidP="00F63832">
            <w:pPr>
              <w:tabs>
                <w:tab w:val="right" w:leader="dot" w:pos="4500"/>
                <w:tab w:val="left" w:pos="5040"/>
                <w:tab w:val="right" w:leader="dot" w:pos="9360"/>
              </w:tabs>
              <w:spacing w:before="240" w:after="0" w:line="240" w:lineRule="auto"/>
              <w:ind w:firstLine="0"/>
              <w:rPr>
                <w:rFonts w:eastAsia="Times"/>
                <w:color w:val="auto"/>
                <w:szCs w:val="24"/>
                <w:lang w:val="en-GB"/>
              </w:rPr>
            </w:pPr>
          </w:p>
        </w:tc>
      </w:tr>
      <w:tr w:rsidR="004A27B7" w:rsidRPr="00876B55" w14:paraId="3AF3230B" w14:textId="77777777" w:rsidTr="00F63832">
        <w:trPr>
          <w:trHeight w:val="601"/>
        </w:trPr>
        <w:tc>
          <w:tcPr>
            <w:tcW w:w="4473" w:type="dxa"/>
            <w:gridSpan w:val="2"/>
          </w:tcPr>
          <w:p w14:paraId="6D7C09A1" w14:textId="77777777" w:rsidR="004A27B7" w:rsidRPr="00876B55" w:rsidRDefault="004A27B7" w:rsidP="00F63832">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for and on behalf of the Employer</w:t>
            </w:r>
          </w:p>
        </w:tc>
        <w:tc>
          <w:tcPr>
            <w:tcW w:w="5197" w:type="dxa"/>
            <w:gridSpan w:val="2"/>
          </w:tcPr>
          <w:p w14:paraId="4A8A6936" w14:textId="77777777" w:rsidR="004A27B7" w:rsidRPr="00876B55" w:rsidRDefault="004A27B7" w:rsidP="00F63832">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for and on behalf the Contractor</w:t>
            </w:r>
          </w:p>
        </w:tc>
      </w:tr>
      <w:tr w:rsidR="004A27B7" w:rsidRPr="00876B55" w14:paraId="7087939A" w14:textId="77777777" w:rsidTr="00F63832">
        <w:trPr>
          <w:trHeight w:val="2533"/>
        </w:trPr>
        <w:tc>
          <w:tcPr>
            <w:tcW w:w="1397" w:type="dxa"/>
          </w:tcPr>
          <w:p w14:paraId="1C944274" w14:textId="77777777" w:rsidR="004A27B7" w:rsidRPr="00876B55" w:rsidRDefault="004A27B7" w:rsidP="00F63832">
            <w:pPr>
              <w:tabs>
                <w:tab w:val="right" w:leader="dot" w:pos="4500"/>
                <w:tab w:val="left" w:pos="5040"/>
                <w:tab w:val="right" w:leader="dot" w:pos="9360"/>
              </w:tabs>
              <w:spacing w:before="360" w:after="0" w:line="240" w:lineRule="auto"/>
              <w:ind w:firstLine="0"/>
              <w:jc w:val="left"/>
              <w:rPr>
                <w:rFonts w:eastAsia="Times"/>
                <w:color w:val="auto"/>
                <w:szCs w:val="24"/>
                <w:lang w:val="en-GB"/>
              </w:rPr>
            </w:pPr>
            <w:r w:rsidRPr="00876B55">
              <w:rPr>
                <w:rFonts w:eastAsia="Times"/>
                <w:color w:val="auto"/>
                <w:szCs w:val="24"/>
                <w:lang w:val="en-GB"/>
              </w:rPr>
              <w:t>in the presence of:</w:t>
            </w:r>
          </w:p>
        </w:tc>
        <w:tc>
          <w:tcPr>
            <w:tcW w:w="3076" w:type="dxa"/>
          </w:tcPr>
          <w:p w14:paraId="7EC60D5D" w14:textId="77777777" w:rsidR="004A27B7" w:rsidRPr="00876B55" w:rsidRDefault="004A27B7" w:rsidP="00F63832">
            <w:pPr>
              <w:tabs>
                <w:tab w:val="right" w:leader="dot" w:pos="4500"/>
                <w:tab w:val="left" w:pos="5040"/>
                <w:tab w:val="right" w:leader="dot" w:pos="9360"/>
              </w:tabs>
              <w:spacing w:before="360" w:after="0" w:line="240" w:lineRule="auto"/>
              <w:ind w:firstLine="0"/>
              <w:jc w:val="left"/>
              <w:rPr>
                <w:rFonts w:eastAsia="Times"/>
                <w:color w:val="auto"/>
                <w:szCs w:val="24"/>
                <w:lang w:val="en-GB"/>
              </w:rPr>
            </w:pPr>
          </w:p>
        </w:tc>
        <w:tc>
          <w:tcPr>
            <w:tcW w:w="1336" w:type="dxa"/>
          </w:tcPr>
          <w:p w14:paraId="0EFBB5F4" w14:textId="77777777" w:rsidR="004A27B7" w:rsidRPr="00876B55" w:rsidRDefault="004A27B7" w:rsidP="00F63832">
            <w:pPr>
              <w:tabs>
                <w:tab w:val="right" w:leader="dot" w:pos="4500"/>
                <w:tab w:val="left" w:pos="5040"/>
                <w:tab w:val="right" w:leader="dot" w:pos="9360"/>
              </w:tabs>
              <w:spacing w:before="360" w:after="0" w:line="240" w:lineRule="auto"/>
              <w:ind w:firstLine="0"/>
              <w:jc w:val="left"/>
              <w:rPr>
                <w:rFonts w:eastAsia="Times"/>
                <w:color w:val="auto"/>
                <w:szCs w:val="24"/>
                <w:lang w:val="en-GB"/>
              </w:rPr>
            </w:pPr>
            <w:r w:rsidRPr="00876B55">
              <w:rPr>
                <w:rFonts w:eastAsia="Times"/>
                <w:color w:val="auto"/>
                <w:szCs w:val="24"/>
                <w:lang w:val="en-GB"/>
              </w:rPr>
              <w:t>in the presence of:</w:t>
            </w:r>
          </w:p>
        </w:tc>
        <w:tc>
          <w:tcPr>
            <w:tcW w:w="3861" w:type="dxa"/>
          </w:tcPr>
          <w:p w14:paraId="69800D35" w14:textId="77777777" w:rsidR="004A27B7" w:rsidRPr="00876B55" w:rsidRDefault="004A27B7" w:rsidP="00F63832">
            <w:pPr>
              <w:tabs>
                <w:tab w:val="right" w:leader="dot" w:pos="4500"/>
                <w:tab w:val="left" w:pos="5040"/>
                <w:tab w:val="right" w:leader="dot" w:pos="9360"/>
              </w:tabs>
              <w:spacing w:before="360" w:after="0" w:line="240" w:lineRule="auto"/>
              <w:ind w:firstLine="0"/>
              <w:rPr>
                <w:rFonts w:eastAsia="Times"/>
                <w:color w:val="auto"/>
                <w:szCs w:val="24"/>
                <w:lang w:val="en-GB"/>
              </w:rPr>
            </w:pPr>
          </w:p>
        </w:tc>
      </w:tr>
      <w:tr w:rsidR="004A27B7" w:rsidRPr="00876B55" w14:paraId="128549EA" w14:textId="77777777" w:rsidTr="00F63832">
        <w:trPr>
          <w:trHeight w:val="643"/>
        </w:trPr>
        <w:tc>
          <w:tcPr>
            <w:tcW w:w="4473" w:type="dxa"/>
            <w:gridSpan w:val="2"/>
          </w:tcPr>
          <w:p w14:paraId="1C36639F" w14:textId="77777777" w:rsidR="004A27B7" w:rsidRPr="00876B55" w:rsidRDefault="004A27B7" w:rsidP="00F63832">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Witness, Name, Signature, Address, Date</w:t>
            </w:r>
          </w:p>
        </w:tc>
        <w:tc>
          <w:tcPr>
            <w:tcW w:w="5197" w:type="dxa"/>
            <w:gridSpan w:val="2"/>
          </w:tcPr>
          <w:p w14:paraId="6D989B28" w14:textId="77777777" w:rsidR="004A27B7" w:rsidRPr="00876B55" w:rsidRDefault="004A27B7" w:rsidP="00F63832">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Witness, Name, Signature, Address, Date</w:t>
            </w:r>
          </w:p>
        </w:tc>
      </w:tr>
    </w:tbl>
    <w:p w14:paraId="1E715D91" w14:textId="77777777" w:rsidR="004A27B7" w:rsidRPr="00D76E90" w:rsidRDefault="004A27B7" w:rsidP="004A27B7">
      <w:pPr>
        <w:ind w:firstLine="0"/>
        <w:rPr>
          <w:lang w:val="en-GB"/>
        </w:rPr>
      </w:pPr>
    </w:p>
    <w:p w14:paraId="2BA398B1" w14:textId="714EDC8F" w:rsidR="00EC7AD6" w:rsidRPr="004A27B7" w:rsidRDefault="00EC7AD6" w:rsidP="00892D5A">
      <w:pPr>
        <w:spacing w:after="0" w:line="259" w:lineRule="auto"/>
        <w:ind w:left="180" w:firstLine="0"/>
        <w:jc w:val="left"/>
        <w:rPr>
          <w:sz w:val="28"/>
          <w:lang w:val="en-GB"/>
        </w:rPr>
      </w:pPr>
    </w:p>
    <w:p w14:paraId="6F9FE80C" w14:textId="7E1F490E" w:rsidR="00EC7AD6" w:rsidRPr="00620F9B" w:rsidRDefault="00065C08" w:rsidP="004A27B7">
      <w:pPr>
        <w:spacing w:after="439" w:line="259" w:lineRule="auto"/>
        <w:ind w:left="180" w:firstLine="0"/>
        <w:jc w:val="left"/>
        <w:rPr>
          <w:sz w:val="28"/>
        </w:rPr>
      </w:pPr>
      <w:r w:rsidRPr="00620F9B">
        <w:rPr>
          <w:b/>
          <w:i/>
          <w:sz w:val="28"/>
        </w:rPr>
        <w:t xml:space="preserve"> </w:t>
      </w:r>
    </w:p>
    <w:p w14:paraId="649613A9"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6C7D2B9C" w14:textId="77777777" w:rsidR="00EC7AD6" w:rsidRPr="00620F9B" w:rsidRDefault="00EC7AD6" w:rsidP="00227106">
      <w:pPr>
        <w:rPr>
          <w:sz w:val="28"/>
        </w:rPr>
        <w:sectPr w:rsidR="00EC7AD6" w:rsidRPr="00620F9B" w:rsidSect="00834E3E">
          <w:headerReference w:type="default" r:id="rId31"/>
          <w:headerReference w:type="first" r:id="rId32"/>
          <w:pgSz w:w="12240" w:h="15840"/>
          <w:pgMar w:top="727" w:right="630" w:bottom="1080" w:left="900" w:header="727" w:footer="720" w:gutter="0"/>
          <w:pgNumType w:start="1"/>
          <w:cols w:space="720"/>
          <w:titlePg/>
          <w:docGrid w:linePitch="326"/>
        </w:sectPr>
      </w:pPr>
    </w:p>
    <w:p w14:paraId="068ECA06" w14:textId="706A107A" w:rsidR="00EC7AD6" w:rsidRPr="00620F9B" w:rsidRDefault="00065C08" w:rsidP="00227106">
      <w:pPr>
        <w:tabs>
          <w:tab w:val="center" w:pos="1277"/>
          <w:tab w:val="center" w:pos="9362"/>
        </w:tabs>
        <w:spacing w:after="490" w:line="333" w:lineRule="auto"/>
        <w:ind w:firstLine="0"/>
        <w:jc w:val="center"/>
        <w:rPr>
          <w:sz w:val="28"/>
        </w:rPr>
      </w:pPr>
      <w:r w:rsidRPr="00620F9B">
        <w:rPr>
          <w:sz w:val="32"/>
        </w:rPr>
        <w:lastRenderedPageBreak/>
        <w:t>Conditions of Contract</w:t>
      </w:r>
    </w:p>
    <w:p w14:paraId="2EE8FFC7" w14:textId="77777777" w:rsidR="00EC7AD6" w:rsidRPr="00620F9B" w:rsidRDefault="00065C08" w:rsidP="00892D5A">
      <w:pPr>
        <w:spacing w:after="217" w:line="259" w:lineRule="auto"/>
        <w:ind w:left="180" w:hanging="10"/>
        <w:jc w:val="center"/>
        <w:rPr>
          <w:sz w:val="28"/>
        </w:rPr>
      </w:pPr>
      <w:r w:rsidRPr="00620F9B">
        <w:rPr>
          <w:b/>
          <w:sz w:val="28"/>
        </w:rPr>
        <w:t xml:space="preserve">Table of Clauses </w:t>
      </w:r>
    </w:p>
    <w:p w14:paraId="3BA94697" w14:textId="77777777" w:rsidR="00EC7AD6" w:rsidRPr="008544CE" w:rsidRDefault="00065C08" w:rsidP="008544CE">
      <w:pPr>
        <w:pStyle w:val="Heading5"/>
        <w:spacing w:after="234"/>
        <w:ind w:left="180"/>
      </w:pPr>
      <w:r w:rsidRPr="00620F9B">
        <w:rPr>
          <w:sz w:val="28"/>
        </w:rPr>
        <w:t>A</w:t>
      </w:r>
      <w:r w:rsidRPr="008544CE">
        <w:t>.  General ............................................................................................................................. 19</w:t>
      </w:r>
      <w:r w:rsidRPr="008544CE">
        <w:rPr>
          <w:rFonts w:eastAsia="Calibri"/>
          <w:b w:val="0"/>
          <w:sz w:val="22"/>
        </w:rPr>
        <w:t xml:space="preserve"> </w:t>
      </w:r>
    </w:p>
    <w:p w14:paraId="6805EBC4" w14:textId="77777777" w:rsidR="00EC7AD6" w:rsidRPr="008544CE" w:rsidRDefault="00065C08">
      <w:pPr>
        <w:numPr>
          <w:ilvl w:val="0"/>
          <w:numId w:val="3"/>
        </w:numPr>
        <w:spacing w:after="10"/>
        <w:ind w:left="180" w:right="50"/>
      </w:pPr>
      <w:r w:rsidRPr="008544CE">
        <w:t>Definitions.......................................................................................................................19</w:t>
      </w:r>
      <w:r w:rsidRPr="008544CE">
        <w:rPr>
          <w:rFonts w:eastAsia="Calibri"/>
          <w:sz w:val="22"/>
        </w:rPr>
        <w:t xml:space="preserve"> </w:t>
      </w:r>
    </w:p>
    <w:p w14:paraId="4632A109" w14:textId="77777777" w:rsidR="00EC7AD6" w:rsidRPr="008544CE" w:rsidRDefault="00065C08">
      <w:pPr>
        <w:numPr>
          <w:ilvl w:val="0"/>
          <w:numId w:val="3"/>
        </w:numPr>
        <w:spacing w:after="10"/>
        <w:ind w:left="180" w:right="50"/>
      </w:pPr>
      <w:r w:rsidRPr="008544CE">
        <w:t>Contract Specific Information.........................................................................................22</w:t>
      </w:r>
      <w:r w:rsidRPr="008544CE">
        <w:rPr>
          <w:rFonts w:eastAsia="Calibri"/>
          <w:sz w:val="22"/>
        </w:rPr>
        <w:t xml:space="preserve"> </w:t>
      </w:r>
    </w:p>
    <w:p w14:paraId="1F58A027" w14:textId="77777777" w:rsidR="00EC7AD6" w:rsidRPr="008544CE" w:rsidRDefault="00065C08">
      <w:pPr>
        <w:numPr>
          <w:ilvl w:val="0"/>
          <w:numId w:val="3"/>
        </w:numPr>
        <w:spacing w:after="11"/>
        <w:ind w:left="180" w:right="50"/>
      </w:pPr>
      <w:r w:rsidRPr="008544CE">
        <w:t>Interpretation ...................................................................................................................24</w:t>
      </w:r>
      <w:r w:rsidRPr="008544CE">
        <w:rPr>
          <w:rFonts w:eastAsia="Calibri"/>
          <w:sz w:val="22"/>
        </w:rPr>
        <w:t xml:space="preserve"> </w:t>
      </w:r>
      <w:r w:rsidRPr="008544CE">
        <w:t>4.</w:t>
      </w:r>
      <w:r w:rsidRPr="008544CE">
        <w:rPr>
          <w:rFonts w:eastAsia="Calibri"/>
          <w:sz w:val="22"/>
        </w:rPr>
        <w:t xml:space="preserve"> </w:t>
      </w:r>
      <w:r w:rsidRPr="008544CE">
        <w:t>Prohibitions .....................................................................................................................25</w:t>
      </w:r>
      <w:r w:rsidRPr="008544CE">
        <w:rPr>
          <w:rFonts w:eastAsia="Calibri"/>
          <w:sz w:val="22"/>
        </w:rPr>
        <w:t xml:space="preserve"> </w:t>
      </w:r>
    </w:p>
    <w:p w14:paraId="2604AF64" w14:textId="77777777" w:rsidR="00EC7AD6" w:rsidRPr="008544CE" w:rsidRDefault="00065C08">
      <w:pPr>
        <w:numPr>
          <w:ilvl w:val="0"/>
          <w:numId w:val="4"/>
        </w:numPr>
        <w:spacing w:after="10"/>
        <w:ind w:left="180" w:right="50" w:hanging="540"/>
      </w:pPr>
      <w:r w:rsidRPr="008544CE">
        <w:t>Project Manager’s Decisions ..........................................................................................25</w:t>
      </w:r>
      <w:r w:rsidRPr="008544CE">
        <w:rPr>
          <w:rFonts w:eastAsia="Calibri"/>
          <w:sz w:val="22"/>
        </w:rPr>
        <w:t xml:space="preserve"> </w:t>
      </w:r>
    </w:p>
    <w:p w14:paraId="1CC96426" w14:textId="77777777" w:rsidR="00EC7AD6" w:rsidRPr="008544CE" w:rsidRDefault="00065C08">
      <w:pPr>
        <w:numPr>
          <w:ilvl w:val="0"/>
          <w:numId w:val="4"/>
        </w:numPr>
        <w:spacing w:after="10"/>
        <w:ind w:left="180" w:right="50" w:hanging="540"/>
      </w:pPr>
      <w:r w:rsidRPr="008544CE">
        <w:t>Subcontracting ................................................................................................................25</w:t>
      </w:r>
      <w:r w:rsidRPr="008544CE">
        <w:rPr>
          <w:rFonts w:eastAsia="Calibri"/>
          <w:sz w:val="22"/>
        </w:rPr>
        <w:t xml:space="preserve"> </w:t>
      </w:r>
    </w:p>
    <w:p w14:paraId="7513D0F4" w14:textId="77777777" w:rsidR="00EC7AD6" w:rsidRPr="008544CE" w:rsidRDefault="00065C08">
      <w:pPr>
        <w:numPr>
          <w:ilvl w:val="0"/>
          <w:numId w:val="4"/>
        </w:numPr>
        <w:spacing w:after="10"/>
        <w:ind w:left="180" w:right="50" w:hanging="540"/>
      </w:pPr>
      <w:r w:rsidRPr="008544CE">
        <w:t>Cooperation .....................................................................................................................26</w:t>
      </w:r>
      <w:r w:rsidRPr="008544CE">
        <w:rPr>
          <w:rFonts w:eastAsia="Calibri"/>
          <w:sz w:val="22"/>
        </w:rPr>
        <w:t xml:space="preserve"> </w:t>
      </w:r>
    </w:p>
    <w:p w14:paraId="144427F7" w14:textId="77777777" w:rsidR="00EC7AD6" w:rsidRPr="008544CE" w:rsidRDefault="00065C08">
      <w:pPr>
        <w:numPr>
          <w:ilvl w:val="0"/>
          <w:numId w:val="4"/>
        </w:numPr>
        <w:spacing w:after="10"/>
        <w:ind w:left="180" w:right="50" w:hanging="540"/>
      </w:pPr>
      <w:r w:rsidRPr="008544CE">
        <w:t>Personnel and Equipment ...............................................................................................27</w:t>
      </w:r>
      <w:r w:rsidRPr="008544CE">
        <w:rPr>
          <w:rFonts w:eastAsia="Calibri"/>
          <w:sz w:val="22"/>
        </w:rPr>
        <w:t xml:space="preserve"> </w:t>
      </w:r>
    </w:p>
    <w:p w14:paraId="15BDE402" w14:textId="77777777" w:rsidR="00EC7AD6" w:rsidRPr="008544CE" w:rsidRDefault="00065C08">
      <w:pPr>
        <w:numPr>
          <w:ilvl w:val="0"/>
          <w:numId w:val="4"/>
        </w:numPr>
        <w:spacing w:after="10"/>
        <w:ind w:left="180" w:right="50" w:hanging="540"/>
      </w:pPr>
      <w:r w:rsidRPr="008544CE">
        <w:t>Employer’s and Contractor’s Risks ................................................................................30</w:t>
      </w:r>
      <w:r w:rsidRPr="008544CE">
        <w:rPr>
          <w:rFonts w:eastAsia="Calibri"/>
          <w:sz w:val="22"/>
        </w:rPr>
        <w:t xml:space="preserve"> </w:t>
      </w:r>
    </w:p>
    <w:p w14:paraId="30E0D9D3" w14:textId="77777777" w:rsidR="00EC7AD6" w:rsidRPr="008544CE" w:rsidRDefault="00065C08">
      <w:pPr>
        <w:numPr>
          <w:ilvl w:val="0"/>
          <w:numId w:val="4"/>
        </w:numPr>
        <w:spacing w:after="10"/>
        <w:ind w:left="180" w:right="50" w:hanging="540"/>
      </w:pPr>
      <w:r w:rsidRPr="008544CE">
        <w:t>Employer’s Risks ............................................................................................................30</w:t>
      </w:r>
      <w:r w:rsidRPr="008544CE">
        <w:rPr>
          <w:rFonts w:eastAsia="Calibri"/>
          <w:sz w:val="22"/>
        </w:rPr>
        <w:t xml:space="preserve"> </w:t>
      </w:r>
    </w:p>
    <w:p w14:paraId="3D1136DD" w14:textId="77777777" w:rsidR="00EC7AD6" w:rsidRPr="008544CE" w:rsidRDefault="00065C08">
      <w:pPr>
        <w:numPr>
          <w:ilvl w:val="0"/>
          <w:numId w:val="4"/>
        </w:numPr>
        <w:spacing w:after="10"/>
        <w:ind w:left="180" w:right="50" w:hanging="540"/>
      </w:pPr>
      <w:r w:rsidRPr="008544CE">
        <w:t>Contractor’s Risks ...........................................................................................................30</w:t>
      </w:r>
      <w:r w:rsidRPr="008544CE">
        <w:rPr>
          <w:rFonts w:eastAsia="Calibri"/>
          <w:sz w:val="22"/>
        </w:rPr>
        <w:t xml:space="preserve"> </w:t>
      </w:r>
    </w:p>
    <w:p w14:paraId="58729380" w14:textId="77777777" w:rsidR="00EC7AD6" w:rsidRPr="008544CE" w:rsidRDefault="00065C08">
      <w:pPr>
        <w:numPr>
          <w:ilvl w:val="0"/>
          <w:numId w:val="4"/>
        </w:numPr>
        <w:spacing w:after="10"/>
        <w:ind w:left="180" w:right="50" w:hanging="540"/>
      </w:pPr>
      <w:r w:rsidRPr="008544CE">
        <w:t>Insurance .........................................................................................................................30</w:t>
      </w:r>
      <w:r w:rsidRPr="008544CE">
        <w:rPr>
          <w:rFonts w:eastAsia="Calibri"/>
          <w:sz w:val="22"/>
        </w:rPr>
        <w:t xml:space="preserve"> </w:t>
      </w:r>
    </w:p>
    <w:p w14:paraId="3E917FD3" w14:textId="77777777" w:rsidR="00EC7AD6" w:rsidRPr="008544CE" w:rsidRDefault="00065C08">
      <w:pPr>
        <w:numPr>
          <w:ilvl w:val="0"/>
          <w:numId w:val="4"/>
        </w:numPr>
        <w:spacing w:after="10"/>
        <w:ind w:left="180" w:right="50" w:hanging="540"/>
      </w:pPr>
      <w:r w:rsidRPr="008544CE">
        <w:t>Site Data ..........................................................................................................................31</w:t>
      </w:r>
      <w:r w:rsidRPr="008544CE">
        <w:rPr>
          <w:rFonts w:eastAsia="Calibri"/>
          <w:sz w:val="22"/>
        </w:rPr>
        <w:t xml:space="preserve"> </w:t>
      </w:r>
    </w:p>
    <w:p w14:paraId="6EE191D3" w14:textId="77777777" w:rsidR="00EC7AD6" w:rsidRPr="008544CE" w:rsidRDefault="00065C08">
      <w:pPr>
        <w:numPr>
          <w:ilvl w:val="0"/>
          <w:numId w:val="4"/>
        </w:numPr>
        <w:spacing w:after="10"/>
        <w:ind w:left="180" w:right="50" w:hanging="540"/>
      </w:pPr>
      <w:r w:rsidRPr="008544CE">
        <w:t>Contractor to Construct the Works .................................................................................31</w:t>
      </w:r>
      <w:r w:rsidRPr="008544CE">
        <w:rPr>
          <w:rFonts w:eastAsia="Calibri"/>
          <w:sz w:val="22"/>
        </w:rPr>
        <w:t xml:space="preserve"> </w:t>
      </w:r>
    </w:p>
    <w:p w14:paraId="5EA43320" w14:textId="77777777" w:rsidR="00EC7AD6" w:rsidRPr="008544CE" w:rsidRDefault="00065C08">
      <w:pPr>
        <w:numPr>
          <w:ilvl w:val="0"/>
          <w:numId w:val="4"/>
        </w:numPr>
        <w:spacing w:after="10"/>
        <w:ind w:left="180" w:right="50" w:hanging="540"/>
      </w:pPr>
      <w:r w:rsidRPr="008544CE">
        <w:t>Approval by the Project Manager ...................................................................................31</w:t>
      </w:r>
      <w:r w:rsidRPr="008544CE">
        <w:rPr>
          <w:rFonts w:eastAsia="Calibri"/>
          <w:sz w:val="22"/>
        </w:rPr>
        <w:t xml:space="preserve"> </w:t>
      </w:r>
    </w:p>
    <w:p w14:paraId="5C4A4CFB" w14:textId="77777777" w:rsidR="00EC7AD6" w:rsidRPr="008544CE" w:rsidRDefault="00065C08">
      <w:pPr>
        <w:numPr>
          <w:ilvl w:val="0"/>
          <w:numId w:val="4"/>
        </w:numPr>
        <w:spacing w:after="10"/>
        <w:ind w:left="180" w:right="50" w:hanging="540"/>
      </w:pPr>
      <w:r w:rsidRPr="008544CE">
        <w:t>Health, Safety and Protection of the Environment .........................................................31</w:t>
      </w:r>
      <w:r w:rsidRPr="008544CE">
        <w:rPr>
          <w:rFonts w:eastAsia="Calibri"/>
          <w:sz w:val="22"/>
        </w:rPr>
        <w:t xml:space="preserve"> </w:t>
      </w:r>
    </w:p>
    <w:p w14:paraId="29782AC7" w14:textId="77777777" w:rsidR="00EC7AD6" w:rsidRPr="008544CE" w:rsidRDefault="00065C08">
      <w:pPr>
        <w:numPr>
          <w:ilvl w:val="0"/>
          <w:numId w:val="4"/>
        </w:numPr>
        <w:spacing w:after="10"/>
        <w:ind w:left="180" w:right="50" w:hanging="540"/>
      </w:pPr>
      <w:r w:rsidRPr="008544CE">
        <w:t>Archaeological and Geological Findings ........................................................................32</w:t>
      </w:r>
      <w:r w:rsidRPr="008544CE">
        <w:rPr>
          <w:rFonts w:eastAsia="Calibri"/>
          <w:sz w:val="22"/>
        </w:rPr>
        <w:t xml:space="preserve"> </w:t>
      </w:r>
    </w:p>
    <w:p w14:paraId="020DD5DC" w14:textId="77777777" w:rsidR="00EC7AD6" w:rsidRPr="008544CE" w:rsidRDefault="00065C08">
      <w:pPr>
        <w:numPr>
          <w:ilvl w:val="0"/>
          <w:numId w:val="4"/>
        </w:numPr>
        <w:spacing w:after="10"/>
        <w:ind w:left="180" w:right="50" w:hanging="540"/>
      </w:pPr>
      <w:r w:rsidRPr="008544CE">
        <w:t>Possession of the Site ......................................................................................................32</w:t>
      </w:r>
      <w:r w:rsidRPr="008544CE">
        <w:rPr>
          <w:rFonts w:eastAsia="Calibri"/>
          <w:sz w:val="22"/>
        </w:rPr>
        <w:t xml:space="preserve"> </w:t>
      </w:r>
    </w:p>
    <w:p w14:paraId="67D209EC" w14:textId="77777777" w:rsidR="00EC7AD6" w:rsidRPr="008544CE" w:rsidRDefault="00065C08">
      <w:pPr>
        <w:numPr>
          <w:ilvl w:val="0"/>
          <w:numId w:val="4"/>
        </w:numPr>
        <w:spacing w:after="10"/>
        <w:ind w:left="180" w:right="50" w:hanging="540"/>
      </w:pPr>
      <w:r w:rsidRPr="008544CE">
        <w:t>Access to the Site ............................................................................................................32</w:t>
      </w:r>
      <w:r w:rsidRPr="008544CE">
        <w:rPr>
          <w:rFonts w:eastAsia="Calibri"/>
          <w:sz w:val="22"/>
        </w:rPr>
        <w:t xml:space="preserve"> </w:t>
      </w:r>
    </w:p>
    <w:p w14:paraId="7FD39AFE" w14:textId="77777777" w:rsidR="00EC7AD6" w:rsidRPr="008544CE" w:rsidRDefault="00065C08">
      <w:pPr>
        <w:numPr>
          <w:ilvl w:val="0"/>
          <w:numId w:val="4"/>
        </w:numPr>
        <w:spacing w:after="10"/>
        <w:ind w:left="180" w:right="50" w:hanging="540"/>
      </w:pPr>
      <w:r w:rsidRPr="008544CE">
        <w:t>Instructions, Inspections and Audits ...............................................................................32</w:t>
      </w:r>
      <w:r w:rsidRPr="008544CE">
        <w:rPr>
          <w:rFonts w:eastAsia="Calibri"/>
          <w:sz w:val="22"/>
        </w:rPr>
        <w:t xml:space="preserve"> </w:t>
      </w:r>
    </w:p>
    <w:p w14:paraId="73EE0791" w14:textId="77777777" w:rsidR="00EC7AD6" w:rsidRPr="008544CE" w:rsidRDefault="00065C08">
      <w:pPr>
        <w:numPr>
          <w:ilvl w:val="0"/>
          <w:numId w:val="4"/>
        </w:numPr>
        <w:spacing w:after="10"/>
        <w:ind w:left="180" w:right="50" w:hanging="540"/>
      </w:pPr>
      <w:r w:rsidRPr="008544CE">
        <w:t>Appointment of the Adjudicator .....................................................................................33</w:t>
      </w:r>
      <w:r w:rsidRPr="008544CE">
        <w:rPr>
          <w:rFonts w:eastAsia="Calibri"/>
          <w:sz w:val="22"/>
        </w:rPr>
        <w:t xml:space="preserve"> </w:t>
      </w:r>
    </w:p>
    <w:p w14:paraId="0DA54B47" w14:textId="77777777" w:rsidR="00EC7AD6" w:rsidRPr="008544CE" w:rsidRDefault="00065C08">
      <w:pPr>
        <w:numPr>
          <w:ilvl w:val="0"/>
          <w:numId w:val="4"/>
        </w:numPr>
        <w:spacing w:after="10"/>
        <w:ind w:left="180" w:right="50" w:hanging="540"/>
      </w:pPr>
      <w:r w:rsidRPr="008544CE">
        <w:t>Procedure for Disputes ....................................................................................................33</w:t>
      </w:r>
      <w:r w:rsidRPr="008544CE">
        <w:rPr>
          <w:rFonts w:eastAsia="Calibri"/>
          <w:sz w:val="22"/>
        </w:rPr>
        <w:t xml:space="preserve"> </w:t>
      </w:r>
    </w:p>
    <w:p w14:paraId="1945912D" w14:textId="77777777" w:rsidR="00EC7AD6" w:rsidRPr="008544CE" w:rsidRDefault="00065C08">
      <w:pPr>
        <w:numPr>
          <w:ilvl w:val="0"/>
          <w:numId w:val="4"/>
        </w:numPr>
        <w:spacing w:after="10"/>
        <w:ind w:left="180" w:right="50" w:hanging="540"/>
      </w:pPr>
      <w:r w:rsidRPr="008544CE">
        <w:t>Fraud and Corruption ......................................................................................................34</w:t>
      </w:r>
      <w:r w:rsidRPr="008544CE">
        <w:rPr>
          <w:rFonts w:eastAsia="Calibri"/>
          <w:sz w:val="22"/>
        </w:rPr>
        <w:t xml:space="preserve"> </w:t>
      </w:r>
    </w:p>
    <w:p w14:paraId="1CDF2F89" w14:textId="77777777" w:rsidR="00EC7AD6" w:rsidRPr="008544CE" w:rsidRDefault="00065C08">
      <w:pPr>
        <w:numPr>
          <w:ilvl w:val="0"/>
          <w:numId w:val="4"/>
        </w:numPr>
        <w:spacing w:after="233"/>
        <w:ind w:left="180" w:right="50" w:hanging="540"/>
      </w:pPr>
      <w:r w:rsidRPr="008544CE">
        <w:t>Security of the Site ..........................................................................................................34</w:t>
      </w:r>
      <w:r w:rsidRPr="008544CE">
        <w:rPr>
          <w:rFonts w:eastAsia="Calibri"/>
          <w:sz w:val="22"/>
        </w:rPr>
        <w:t xml:space="preserve"> </w:t>
      </w:r>
    </w:p>
    <w:p w14:paraId="392F597C" w14:textId="3F284200" w:rsidR="00EC7AD6" w:rsidRPr="008544CE" w:rsidRDefault="00065C08" w:rsidP="008544CE">
      <w:pPr>
        <w:pStyle w:val="Heading5"/>
        <w:spacing w:after="234"/>
        <w:ind w:left="180"/>
      </w:pPr>
      <w:r w:rsidRPr="008544CE">
        <w:t>B.  Time Control ........................................................................................................... 35</w:t>
      </w:r>
      <w:r w:rsidRPr="008544CE">
        <w:rPr>
          <w:rFonts w:eastAsia="Calibri"/>
          <w:b w:val="0"/>
          <w:sz w:val="22"/>
        </w:rPr>
        <w:t xml:space="preserve"> </w:t>
      </w:r>
    </w:p>
    <w:p w14:paraId="6888C528" w14:textId="45D8064E" w:rsidR="00EC7AD6" w:rsidRPr="008544CE" w:rsidRDefault="00065C08">
      <w:pPr>
        <w:numPr>
          <w:ilvl w:val="0"/>
          <w:numId w:val="5"/>
        </w:numPr>
        <w:spacing w:after="10"/>
        <w:ind w:left="180" w:right="50"/>
        <w:jc w:val="left"/>
      </w:pPr>
      <w:r w:rsidRPr="008544CE">
        <w:t>Program and Progress Repor.............................................................................</w:t>
      </w:r>
      <w:r w:rsidR="000967AF">
        <w:t>.</w:t>
      </w:r>
      <w:r w:rsidRPr="008544CE">
        <w:t>......35</w:t>
      </w:r>
      <w:r w:rsidRPr="008544CE">
        <w:rPr>
          <w:rFonts w:eastAsia="Calibri"/>
          <w:sz w:val="22"/>
        </w:rPr>
        <w:t xml:space="preserve"> </w:t>
      </w:r>
    </w:p>
    <w:p w14:paraId="62008AF0" w14:textId="65AD5663" w:rsidR="00EC7AD6" w:rsidRPr="008544CE" w:rsidRDefault="00065C08">
      <w:pPr>
        <w:numPr>
          <w:ilvl w:val="0"/>
          <w:numId w:val="5"/>
        </w:numPr>
        <w:spacing w:after="10"/>
        <w:ind w:left="180" w:right="50"/>
        <w:jc w:val="left"/>
      </w:pPr>
      <w:r w:rsidRPr="008544CE">
        <w:t xml:space="preserve">Extension of the Completion Date </w:t>
      </w:r>
      <w:r w:rsidR="000967AF">
        <w:t>…</w:t>
      </w:r>
      <w:r w:rsidRPr="008544CE">
        <w:t>.......................................................................35</w:t>
      </w:r>
      <w:r w:rsidRPr="008544CE">
        <w:rPr>
          <w:rFonts w:eastAsia="Calibri"/>
          <w:sz w:val="22"/>
        </w:rPr>
        <w:t xml:space="preserve"> </w:t>
      </w:r>
    </w:p>
    <w:p w14:paraId="49DEF93F" w14:textId="4F2F39A3" w:rsidR="00EC7AD6" w:rsidRPr="008544CE" w:rsidRDefault="00065C08">
      <w:pPr>
        <w:numPr>
          <w:ilvl w:val="0"/>
          <w:numId w:val="5"/>
        </w:numPr>
        <w:spacing w:after="10"/>
        <w:ind w:left="180" w:right="50"/>
      </w:pPr>
      <w:r w:rsidRPr="008544CE">
        <w:t>Acceleration .............................................................................................................35</w:t>
      </w:r>
      <w:r w:rsidRPr="008544CE">
        <w:rPr>
          <w:rFonts w:eastAsia="Calibri"/>
          <w:sz w:val="22"/>
        </w:rPr>
        <w:t xml:space="preserve"> </w:t>
      </w:r>
    </w:p>
    <w:p w14:paraId="2AD3CF0A" w14:textId="5F5F5376" w:rsidR="000967AF" w:rsidRDefault="00065C08">
      <w:pPr>
        <w:numPr>
          <w:ilvl w:val="0"/>
          <w:numId w:val="5"/>
        </w:numPr>
        <w:spacing w:after="236"/>
        <w:ind w:left="180" w:right="50"/>
        <w:jc w:val="left"/>
      </w:pPr>
      <w:r w:rsidRPr="008544CE">
        <w:t>Delays Ordered by the Project Manager ..................................................................36</w:t>
      </w:r>
    </w:p>
    <w:p w14:paraId="621FC02C" w14:textId="0A981FEA" w:rsidR="008F27B6" w:rsidRDefault="00065C08" w:rsidP="008F27B6">
      <w:pPr>
        <w:spacing w:after="236"/>
        <w:ind w:left="187" w:right="50" w:firstLine="0"/>
        <w:jc w:val="left"/>
        <w:rPr>
          <w:rFonts w:eastAsia="Calibri"/>
          <w:sz w:val="22"/>
        </w:rPr>
      </w:pPr>
      <w:r w:rsidRPr="008544CE">
        <w:rPr>
          <w:rFonts w:eastAsia="Calibri"/>
          <w:sz w:val="22"/>
        </w:rPr>
        <w:t xml:space="preserve"> </w:t>
      </w:r>
      <w:r w:rsidRPr="008544CE">
        <w:t>29.</w:t>
      </w:r>
      <w:r w:rsidRPr="008544CE">
        <w:rPr>
          <w:rFonts w:eastAsia="Calibri"/>
          <w:sz w:val="22"/>
        </w:rPr>
        <w:t xml:space="preserve"> </w:t>
      </w:r>
      <w:r w:rsidRPr="008544CE">
        <w:t>Management Meetings .....................</w:t>
      </w:r>
      <w:r w:rsidR="008F27B6">
        <w:t>.</w:t>
      </w:r>
      <w:r w:rsidRPr="008544CE">
        <w:t>...........................................................................36</w:t>
      </w:r>
      <w:r w:rsidRPr="008544CE">
        <w:rPr>
          <w:rFonts w:eastAsia="Calibri"/>
          <w:sz w:val="22"/>
        </w:rPr>
        <w:t xml:space="preserve"> </w:t>
      </w:r>
    </w:p>
    <w:p w14:paraId="0A0CBA7C" w14:textId="55634084" w:rsidR="00EC7AD6" w:rsidRPr="008544CE" w:rsidRDefault="00065C08" w:rsidP="008F27B6">
      <w:pPr>
        <w:spacing w:after="236"/>
        <w:ind w:left="187" w:right="50" w:firstLine="0"/>
        <w:jc w:val="left"/>
      </w:pPr>
      <w:r w:rsidRPr="008544CE">
        <w:lastRenderedPageBreak/>
        <w:t>30.</w:t>
      </w:r>
      <w:r w:rsidRPr="008544CE">
        <w:rPr>
          <w:rFonts w:eastAsia="Calibri"/>
          <w:sz w:val="22"/>
        </w:rPr>
        <w:t xml:space="preserve"> </w:t>
      </w:r>
      <w:r w:rsidRPr="008544CE">
        <w:t>Early Warning ...............................................................................................................36</w:t>
      </w:r>
      <w:r w:rsidRPr="008544CE">
        <w:rPr>
          <w:rFonts w:eastAsia="Calibri"/>
          <w:sz w:val="22"/>
        </w:rPr>
        <w:t xml:space="preserve"> </w:t>
      </w:r>
    </w:p>
    <w:p w14:paraId="255ADD4C" w14:textId="7F53B55B" w:rsidR="00EC7AD6" w:rsidRPr="008544CE" w:rsidRDefault="00065C08" w:rsidP="008F27B6">
      <w:pPr>
        <w:pStyle w:val="Heading5"/>
        <w:spacing w:after="234"/>
        <w:ind w:left="180"/>
        <w:jc w:val="left"/>
      </w:pPr>
      <w:r w:rsidRPr="008544CE">
        <w:t>C.  Quality Control ........................................................................................................... 36</w:t>
      </w:r>
      <w:r w:rsidRPr="008544CE">
        <w:rPr>
          <w:rFonts w:eastAsia="Calibri"/>
          <w:b w:val="0"/>
          <w:sz w:val="22"/>
        </w:rPr>
        <w:t xml:space="preserve"> </w:t>
      </w:r>
    </w:p>
    <w:p w14:paraId="3675F0E4" w14:textId="4D896A4B" w:rsidR="008F27B6" w:rsidRDefault="00065C08" w:rsidP="008F27B6">
      <w:pPr>
        <w:spacing w:after="0"/>
        <w:ind w:left="180" w:right="50"/>
        <w:jc w:val="left"/>
        <w:rPr>
          <w:rFonts w:eastAsia="Calibri"/>
          <w:sz w:val="22"/>
        </w:rPr>
      </w:pPr>
      <w:r w:rsidRPr="008544CE">
        <w:t>31.</w:t>
      </w:r>
      <w:r w:rsidRPr="008544CE">
        <w:rPr>
          <w:rFonts w:eastAsia="Calibri"/>
          <w:sz w:val="22"/>
        </w:rPr>
        <w:t xml:space="preserve"> </w:t>
      </w:r>
      <w:r w:rsidRPr="008544CE">
        <w:t>Identifying</w:t>
      </w:r>
      <w:r w:rsidR="008F27B6">
        <w:t xml:space="preserve"> </w:t>
      </w:r>
      <w:r w:rsidRPr="008544CE">
        <w:t>Defects........................................................................................................36</w:t>
      </w:r>
      <w:r w:rsidRPr="008544CE">
        <w:rPr>
          <w:rFonts w:eastAsia="Calibri"/>
          <w:sz w:val="22"/>
        </w:rPr>
        <w:t xml:space="preserve"> </w:t>
      </w:r>
    </w:p>
    <w:p w14:paraId="29E87391" w14:textId="72BF3760" w:rsidR="00EC7AD6" w:rsidRPr="008544CE" w:rsidRDefault="00065C08" w:rsidP="008F27B6">
      <w:pPr>
        <w:spacing w:after="0"/>
        <w:ind w:left="180" w:right="50"/>
        <w:jc w:val="left"/>
      </w:pPr>
      <w:r w:rsidRPr="008544CE">
        <w:t>32.</w:t>
      </w:r>
      <w:r w:rsidRPr="008544CE">
        <w:rPr>
          <w:rFonts w:eastAsia="Calibri"/>
          <w:sz w:val="22"/>
        </w:rPr>
        <w:t xml:space="preserve"> </w:t>
      </w:r>
      <w:r w:rsidRPr="008544CE">
        <w:t>Tests ..............................................................................................................................36</w:t>
      </w:r>
      <w:r w:rsidRPr="008544CE">
        <w:rPr>
          <w:rFonts w:eastAsia="Calibri"/>
          <w:sz w:val="22"/>
        </w:rPr>
        <w:t xml:space="preserve"> </w:t>
      </w:r>
    </w:p>
    <w:p w14:paraId="55A65C0A" w14:textId="6165FBA1" w:rsidR="00EC7AD6" w:rsidRPr="008544CE" w:rsidRDefault="00065C08">
      <w:pPr>
        <w:numPr>
          <w:ilvl w:val="0"/>
          <w:numId w:val="6"/>
        </w:numPr>
        <w:spacing w:after="10"/>
        <w:ind w:left="180" w:right="50" w:hanging="540"/>
        <w:jc w:val="left"/>
      </w:pPr>
      <w:r w:rsidRPr="008544CE">
        <w:t>Correction of Defects ...........</w:t>
      </w:r>
      <w:r w:rsidR="008F27B6">
        <w:t>....</w:t>
      </w:r>
      <w:r w:rsidRPr="008544CE">
        <w:t>...........................................................................................36</w:t>
      </w:r>
      <w:r w:rsidRPr="008544CE">
        <w:rPr>
          <w:rFonts w:eastAsia="Calibri"/>
          <w:sz w:val="22"/>
        </w:rPr>
        <w:t xml:space="preserve"> </w:t>
      </w:r>
    </w:p>
    <w:p w14:paraId="6A25C7B8" w14:textId="262CACE2" w:rsidR="00EC7AD6" w:rsidRPr="008544CE" w:rsidRDefault="00065C08">
      <w:pPr>
        <w:numPr>
          <w:ilvl w:val="0"/>
          <w:numId w:val="6"/>
        </w:numPr>
        <w:spacing w:after="233"/>
        <w:ind w:left="180" w:right="50" w:hanging="540"/>
        <w:jc w:val="left"/>
      </w:pPr>
      <w:r w:rsidRPr="008544CE">
        <w:t>Uncorrected Defects.................</w:t>
      </w:r>
      <w:r w:rsidR="008F27B6">
        <w:t>....</w:t>
      </w:r>
      <w:r w:rsidRPr="008544CE">
        <w:t>.......................................................................................37</w:t>
      </w:r>
      <w:r w:rsidRPr="008544CE">
        <w:rPr>
          <w:rFonts w:eastAsia="Calibri"/>
          <w:sz w:val="22"/>
        </w:rPr>
        <w:t xml:space="preserve"> </w:t>
      </w:r>
    </w:p>
    <w:p w14:paraId="466BC0C0" w14:textId="23A12CD3" w:rsidR="00EC7AD6" w:rsidRPr="008544CE" w:rsidRDefault="00065C08" w:rsidP="008544CE">
      <w:pPr>
        <w:pStyle w:val="Heading5"/>
        <w:ind w:left="180"/>
      </w:pPr>
      <w:r w:rsidRPr="008544CE">
        <w:t>D.  Cost Control............................................................................................................... 37</w:t>
      </w:r>
      <w:r w:rsidRPr="008544CE">
        <w:rPr>
          <w:rFonts w:eastAsia="Calibri"/>
          <w:b w:val="0"/>
          <w:sz w:val="22"/>
        </w:rPr>
        <w:t xml:space="preserve"> </w:t>
      </w:r>
    </w:p>
    <w:p w14:paraId="2ECE5699" w14:textId="0F900875" w:rsidR="00EC7AD6" w:rsidRPr="008544CE" w:rsidRDefault="00065C08">
      <w:pPr>
        <w:numPr>
          <w:ilvl w:val="0"/>
          <w:numId w:val="7"/>
        </w:numPr>
        <w:spacing w:after="10"/>
        <w:ind w:left="180" w:right="50" w:hanging="540"/>
      </w:pPr>
      <w:r w:rsidRPr="008544CE">
        <w:t>Contract Price...........................................................</w:t>
      </w:r>
      <w:r w:rsidR="00F13ABB">
        <w:t>..</w:t>
      </w:r>
      <w:r w:rsidRPr="008544CE">
        <w:t>.......................................................37</w:t>
      </w:r>
      <w:r w:rsidRPr="008544CE">
        <w:rPr>
          <w:rFonts w:eastAsia="Calibri"/>
          <w:sz w:val="22"/>
        </w:rPr>
        <w:t xml:space="preserve"> </w:t>
      </w:r>
    </w:p>
    <w:p w14:paraId="3CDD050C" w14:textId="77777777" w:rsidR="00EC7AD6" w:rsidRPr="008544CE" w:rsidRDefault="00065C08">
      <w:pPr>
        <w:numPr>
          <w:ilvl w:val="0"/>
          <w:numId w:val="7"/>
        </w:numPr>
        <w:spacing w:after="10"/>
        <w:ind w:left="180" w:right="50" w:hanging="540"/>
      </w:pPr>
      <w:r w:rsidRPr="008544CE">
        <w:t>Changes in the Contract Price .........................................................................................37</w:t>
      </w:r>
      <w:r w:rsidRPr="008544CE">
        <w:rPr>
          <w:rFonts w:eastAsia="Calibri"/>
          <w:sz w:val="22"/>
        </w:rPr>
        <w:t xml:space="preserve"> </w:t>
      </w:r>
    </w:p>
    <w:p w14:paraId="0617728F" w14:textId="77777777" w:rsidR="00EC7AD6" w:rsidRPr="008544CE" w:rsidRDefault="00065C08">
      <w:pPr>
        <w:numPr>
          <w:ilvl w:val="0"/>
          <w:numId w:val="7"/>
        </w:numPr>
        <w:spacing w:after="10"/>
        <w:ind w:left="180" w:right="50" w:hanging="540"/>
      </w:pPr>
      <w:r w:rsidRPr="008544CE">
        <w:t>Variations ........................................................................................................................37</w:t>
      </w:r>
      <w:r w:rsidRPr="008544CE">
        <w:rPr>
          <w:rFonts w:eastAsia="Calibri"/>
          <w:sz w:val="22"/>
        </w:rPr>
        <w:t xml:space="preserve"> </w:t>
      </w:r>
    </w:p>
    <w:p w14:paraId="4C927938" w14:textId="77777777" w:rsidR="00EC7AD6" w:rsidRPr="008544CE" w:rsidRDefault="00065C08">
      <w:pPr>
        <w:numPr>
          <w:ilvl w:val="0"/>
          <w:numId w:val="7"/>
        </w:numPr>
        <w:spacing w:after="10"/>
        <w:ind w:left="180" w:right="50" w:hanging="540"/>
      </w:pPr>
      <w:r w:rsidRPr="008544CE">
        <w:t>Payment Certificates .......................................................................................................38</w:t>
      </w:r>
      <w:r w:rsidRPr="008544CE">
        <w:rPr>
          <w:rFonts w:eastAsia="Calibri"/>
          <w:sz w:val="22"/>
        </w:rPr>
        <w:t xml:space="preserve"> </w:t>
      </w:r>
    </w:p>
    <w:p w14:paraId="2A4125B3" w14:textId="77777777" w:rsidR="00EC7AD6" w:rsidRPr="008544CE" w:rsidRDefault="00065C08">
      <w:pPr>
        <w:numPr>
          <w:ilvl w:val="0"/>
          <w:numId w:val="7"/>
        </w:numPr>
        <w:spacing w:after="10"/>
        <w:ind w:left="180" w:right="50" w:hanging="540"/>
      </w:pPr>
      <w:r w:rsidRPr="008544CE">
        <w:t>Payments .........................................................................................................................39</w:t>
      </w:r>
      <w:r w:rsidRPr="008544CE">
        <w:rPr>
          <w:rFonts w:eastAsia="Calibri"/>
          <w:sz w:val="22"/>
        </w:rPr>
        <w:t xml:space="preserve"> </w:t>
      </w:r>
    </w:p>
    <w:p w14:paraId="204FFB07" w14:textId="77777777" w:rsidR="00EC7AD6" w:rsidRPr="008544CE" w:rsidRDefault="00065C08">
      <w:pPr>
        <w:numPr>
          <w:ilvl w:val="0"/>
          <w:numId w:val="7"/>
        </w:numPr>
        <w:spacing w:after="10"/>
        <w:ind w:left="180" w:right="50" w:hanging="540"/>
      </w:pPr>
      <w:r w:rsidRPr="008544CE">
        <w:t>Compensation Events......................................................................................................39</w:t>
      </w:r>
      <w:r w:rsidRPr="008544CE">
        <w:rPr>
          <w:rFonts w:eastAsia="Calibri"/>
          <w:sz w:val="22"/>
        </w:rPr>
        <w:t xml:space="preserve"> </w:t>
      </w:r>
    </w:p>
    <w:p w14:paraId="375DFB75" w14:textId="77777777" w:rsidR="00EC7AD6" w:rsidRPr="008544CE" w:rsidRDefault="00065C08">
      <w:pPr>
        <w:numPr>
          <w:ilvl w:val="0"/>
          <w:numId w:val="7"/>
        </w:numPr>
        <w:spacing w:after="10"/>
        <w:ind w:left="180" w:right="50" w:hanging="540"/>
      </w:pPr>
      <w:r w:rsidRPr="008544CE">
        <w:t>Tax ..................................................................................................................................40</w:t>
      </w:r>
      <w:r w:rsidRPr="008544CE">
        <w:rPr>
          <w:rFonts w:eastAsia="Calibri"/>
          <w:sz w:val="22"/>
        </w:rPr>
        <w:t xml:space="preserve"> </w:t>
      </w:r>
    </w:p>
    <w:p w14:paraId="2B848F06" w14:textId="77777777" w:rsidR="00EC7AD6" w:rsidRPr="008544CE" w:rsidRDefault="00065C08">
      <w:pPr>
        <w:numPr>
          <w:ilvl w:val="0"/>
          <w:numId w:val="7"/>
        </w:numPr>
        <w:spacing w:after="10"/>
        <w:ind w:left="180" w:right="50" w:hanging="540"/>
      </w:pPr>
      <w:r w:rsidRPr="008544CE">
        <w:t>Price Adjustment .............................................................................................................40</w:t>
      </w:r>
      <w:r w:rsidRPr="008544CE">
        <w:rPr>
          <w:rFonts w:eastAsia="Calibri"/>
          <w:sz w:val="22"/>
        </w:rPr>
        <w:t xml:space="preserve"> </w:t>
      </w:r>
    </w:p>
    <w:p w14:paraId="176F92A7" w14:textId="77777777" w:rsidR="00EC7AD6" w:rsidRPr="008544CE" w:rsidRDefault="00065C08">
      <w:pPr>
        <w:numPr>
          <w:ilvl w:val="0"/>
          <w:numId w:val="7"/>
        </w:numPr>
        <w:spacing w:after="10"/>
        <w:ind w:left="180" w:right="50" w:hanging="540"/>
      </w:pPr>
      <w:r w:rsidRPr="008544CE">
        <w:t>Retention .........................................................................................................................40</w:t>
      </w:r>
      <w:r w:rsidRPr="008544CE">
        <w:rPr>
          <w:rFonts w:eastAsia="Calibri"/>
          <w:sz w:val="22"/>
        </w:rPr>
        <w:t xml:space="preserve"> </w:t>
      </w:r>
    </w:p>
    <w:p w14:paraId="2E59D05C" w14:textId="77777777" w:rsidR="00EC7AD6" w:rsidRPr="008544CE" w:rsidRDefault="00065C08">
      <w:pPr>
        <w:numPr>
          <w:ilvl w:val="0"/>
          <w:numId w:val="7"/>
        </w:numPr>
        <w:spacing w:after="10"/>
        <w:ind w:left="180" w:right="50" w:hanging="540"/>
      </w:pPr>
      <w:r w:rsidRPr="008544CE">
        <w:t>Liquidated Damages and Bonuses ..................................................................................41</w:t>
      </w:r>
      <w:r w:rsidRPr="008544CE">
        <w:rPr>
          <w:rFonts w:eastAsia="Calibri"/>
          <w:sz w:val="22"/>
        </w:rPr>
        <w:t xml:space="preserve"> </w:t>
      </w:r>
    </w:p>
    <w:p w14:paraId="469B1C08" w14:textId="77777777" w:rsidR="00EC7AD6" w:rsidRPr="008544CE" w:rsidRDefault="00065C08">
      <w:pPr>
        <w:numPr>
          <w:ilvl w:val="0"/>
          <w:numId w:val="7"/>
        </w:numPr>
        <w:spacing w:after="10"/>
        <w:ind w:left="180" w:right="50" w:hanging="540"/>
      </w:pPr>
      <w:r w:rsidRPr="008544CE">
        <w:t>Advance Payment ...........................................................................................................41</w:t>
      </w:r>
      <w:r w:rsidRPr="008544CE">
        <w:rPr>
          <w:rFonts w:eastAsia="Calibri"/>
          <w:sz w:val="22"/>
        </w:rPr>
        <w:t xml:space="preserve"> </w:t>
      </w:r>
    </w:p>
    <w:p w14:paraId="478F4B1A" w14:textId="77777777" w:rsidR="00EC7AD6" w:rsidRPr="008544CE" w:rsidRDefault="00065C08">
      <w:pPr>
        <w:numPr>
          <w:ilvl w:val="0"/>
          <w:numId w:val="7"/>
        </w:numPr>
        <w:spacing w:after="10"/>
        <w:ind w:left="180" w:right="50" w:hanging="540"/>
      </w:pPr>
      <w:r w:rsidRPr="008544CE">
        <w:t>Performance Security ......................................................................................................42</w:t>
      </w:r>
      <w:r w:rsidRPr="008544CE">
        <w:rPr>
          <w:rFonts w:eastAsia="Calibri"/>
          <w:sz w:val="22"/>
        </w:rPr>
        <w:t xml:space="preserve"> </w:t>
      </w:r>
    </w:p>
    <w:p w14:paraId="5F41095F" w14:textId="77777777" w:rsidR="00EC7AD6" w:rsidRPr="008544CE" w:rsidRDefault="00065C08">
      <w:pPr>
        <w:numPr>
          <w:ilvl w:val="0"/>
          <w:numId w:val="7"/>
        </w:numPr>
        <w:spacing w:after="10"/>
        <w:ind w:left="180" w:right="50" w:hanging="540"/>
      </w:pPr>
      <w:r w:rsidRPr="008544CE">
        <w:t>Dayworks ........................................................................................................................42</w:t>
      </w:r>
      <w:r w:rsidRPr="008544CE">
        <w:rPr>
          <w:rFonts w:eastAsia="Calibri"/>
          <w:sz w:val="22"/>
        </w:rPr>
        <w:t xml:space="preserve"> </w:t>
      </w:r>
    </w:p>
    <w:p w14:paraId="5D11750D" w14:textId="77777777" w:rsidR="00EC7AD6" w:rsidRPr="008544CE" w:rsidRDefault="00065C08">
      <w:pPr>
        <w:numPr>
          <w:ilvl w:val="0"/>
          <w:numId w:val="7"/>
        </w:numPr>
        <w:spacing w:after="233"/>
        <w:ind w:left="180" w:right="50" w:hanging="540"/>
      </w:pPr>
      <w:r w:rsidRPr="008544CE">
        <w:t>Cost of Repairs ................................................................................................................42</w:t>
      </w:r>
      <w:r w:rsidRPr="008544CE">
        <w:rPr>
          <w:rFonts w:eastAsia="Calibri"/>
          <w:sz w:val="22"/>
        </w:rPr>
        <w:t xml:space="preserve"> </w:t>
      </w:r>
    </w:p>
    <w:p w14:paraId="01C45103" w14:textId="2E97EE7D" w:rsidR="00EC7AD6" w:rsidRPr="008544CE" w:rsidRDefault="00065C08" w:rsidP="008544CE">
      <w:pPr>
        <w:pStyle w:val="Heading5"/>
        <w:spacing w:after="234"/>
        <w:ind w:left="180"/>
      </w:pPr>
      <w:r w:rsidRPr="008544CE">
        <w:t>E.  Finishing the Contract ........................................................................................... 42</w:t>
      </w:r>
      <w:r w:rsidRPr="008544CE">
        <w:rPr>
          <w:rFonts w:eastAsia="Calibri"/>
          <w:b w:val="0"/>
          <w:sz w:val="22"/>
        </w:rPr>
        <w:t xml:space="preserve"> </w:t>
      </w:r>
    </w:p>
    <w:p w14:paraId="63649909" w14:textId="77777777" w:rsidR="00EC7AD6" w:rsidRPr="008544CE" w:rsidRDefault="00065C08">
      <w:pPr>
        <w:numPr>
          <w:ilvl w:val="0"/>
          <w:numId w:val="8"/>
        </w:numPr>
        <w:spacing w:after="10"/>
        <w:ind w:left="180" w:right="50" w:hanging="540"/>
      </w:pPr>
      <w:r w:rsidRPr="008544CE">
        <w:t>Completion ......................................................................................................................42</w:t>
      </w:r>
      <w:r w:rsidRPr="008544CE">
        <w:rPr>
          <w:rFonts w:eastAsia="Calibri"/>
          <w:sz w:val="22"/>
        </w:rPr>
        <w:t xml:space="preserve"> </w:t>
      </w:r>
    </w:p>
    <w:p w14:paraId="254FC9E9" w14:textId="77777777" w:rsidR="00EC7AD6" w:rsidRPr="008544CE" w:rsidRDefault="00065C08">
      <w:pPr>
        <w:numPr>
          <w:ilvl w:val="0"/>
          <w:numId w:val="8"/>
        </w:numPr>
        <w:spacing w:after="10"/>
        <w:ind w:left="180" w:right="50" w:hanging="540"/>
      </w:pPr>
      <w:r w:rsidRPr="008544CE">
        <w:t>Taking Over ....................................................................................................................42</w:t>
      </w:r>
      <w:r w:rsidRPr="008544CE">
        <w:rPr>
          <w:rFonts w:eastAsia="Calibri"/>
          <w:sz w:val="22"/>
        </w:rPr>
        <w:t xml:space="preserve"> </w:t>
      </w:r>
    </w:p>
    <w:p w14:paraId="0101BFBF" w14:textId="77777777" w:rsidR="00EC7AD6" w:rsidRPr="008544CE" w:rsidRDefault="00065C08">
      <w:pPr>
        <w:numPr>
          <w:ilvl w:val="0"/>
          <w:numId w:val="8"/>
        </w:numPr>
        <w:spacing w:after="10"/>
        <w:ind w:left="180" w:right="50" w:hanging="540"/>
      </w:pPr>
      <w:r w:rsidRPr="008544CE">
        <w:t>Final Account ..................................................................................................................42</w:t>
      </w:r>
      <w:r w:rsidRPr="008544CE">
        <w:rPr>
          <w:rFonts w:eastAsia="Calibri"/>
          <w:sz w:val="22"/>
        </w:rPr>
        <w:t xml:space="preserve"> </w:t>
      </w:r>
    </w:p>
    <w:p w14:paraId="3B25BC88" w14:textId="77777777" w:rsidR="00EC7AD6" w:rsidRPr="008544CE" w:rsidRDefault="00065C08">
      <w:pPr>
        <w:numPr>
          <w:ilvl w:val="0"/>
          <w:numId w:val="8"/>
        </w:numPr>
        <w:spacing w:after="10"/>
        <w:ind w:left="180" w:right="50" w:hanging="540"/>
      </w:pPr>
      <w:r w:rsidRPr="008544CE">
        <w:t>Operating and Maintenance Manuals .............................................................................43</w:t>
      </w:r>
      <w:r w:rsidRPr="008544CE">
        <w:rPr>
          <w:rFonts w:eastAsia="Calibri"/>
          <w:sz w:val="22"/>
        </w:rPr>
        <w:t xml:space="preserve"> </w:t>
      </w:r>
    </w:p>
    <w:p w14:paraId="31BE8573" w14:textId="77777777" w:rsidR="00EC7AD6" w:rsidRPr="008544CE" w:rsidRDefault="00065C08">
      <w:pPr>
        <w:numPr>
          <w:ilvl w:val="0"/>
          <w:numId w:val="8"/>
        </w:numPr>
        <w:spacing w:after="10"/>
        <w:ind w:left="180" w:right="50" w:hanging="540"/>
      </w:pPr>
      <w:r w:rsidRPr="008544CE">
        <w:t>Termination .....................................................................................................................43</w:t>
      </w:r>
      <w:r w:rsidRPr="008544CE">
        <w:rPr>
          <w:rFonts w:eastAsia="Calibri"/>
          <w:sz w:val="22"/>
        </w:rPr>
        <w:t xml:space="preserve"> </w:t>
      </w:r>
    </w:p>
    <w:p w14:paraId="75125C20" w14:textId="77777777" w:rsidR="00EC7AD6" w:rsidRPr="008544CE" w:rsidRDefault="00065C08">
      <w:pPr>
        <w:numPr>
          <w:ilvl w:val="0"/>
          <w:numId w:val="8"/>
        </w:numPr>
        <w:spacing w:after="10"/>
        <w:ind w:left="180" w:right="50" w:hanging="540"/>
      </w:pPr>
      <w:r w:rsidRPr="008544CE">
        <w:t>Payment upon Termination .............................................................................................44</w:t>
      </w:r>
      <w:r w:rsidRPr="008544CE">
        <w:rPr>
          <w:rFonts w:eastAsia="Calibri"/>
          <w:sz w:val="22"/>
        </w:rPr>
        <w:t xml:space="preserve"> </w:t>
      </w:r>
    </w:p>
    <w:p w14:paraId="5C651F2D" w14:textId="77777777" w:rsidR="00EC7AD6" w:rsidRPr="008544CE" w:rsidRDefault="00065C08">
      <w:pPr>
        <w:numPr>
          <w:ilvl w:val="0"/>
          <w:numId w:val="8"/>
        </w:numPr>
        <w:spacing w:after="10"/>
        <w:ind w:left="180" w:right="50" w:hanging="540"/>
      </w:pPr>
      <w:r w:rsidRPr="008544CE">
        <w:t>Property ...........................................................................................................................44</w:t>
      </w:r>
      <w:r w:rsidRPr="008544CE">
        <w:rPr>
          <w:rFonts w:eastAsia="Calibri"/>
          <w:sz w:val="22"/>
        </w:rPr>
        <w:t xml:space="preserve"> </w:t>
      </w:r>
    </w:p>
    <w:p w14:paraId="2E69DC63" w14:textId="77777777" w:rsidR="00EC7AD6" w:rsidRPr="008544CE" w:rsidRDefault="00065C08">
      <w:pPr>
        <w:numPr>
          <w:ilvl w:val="0"/>
          <w:numId w:val="8"/>
        </w:numPr>
        <w:spacing w:after="10"/>
        <w:ind w:left="180" w:right="50" w:hanging="540"/>
      </w:pPr>
      <w:r w:rsidRPr="008544CE">
        <w:t>Release from Performance ..............................................................................................44</w:t>
      </w:r>
      <w:r w:rsidRPr="008544CE">
        <w:rPr>
          <w:rFonts w:eastAsia="Calibri"/>
          <w:sz w:val="22"/>
        </w:rPr>
        <w:t xml:space="preserve"> </w:t>
      </w:r>
    </w:p>
    <w:p w14:paraId="2E38900B" w14:textId="77777777" w:rsidR="002E5F90" w:rsidRPr="008544CE" w:rsidRDefault="00065C08">
      <w:pPr>
        <w:numPr>
          <w:ilvl w:val="0"/>
          <w:numId w:val="8"/>
        </w:numPr>
        <w:spacing w:after="10"/>
        <w:ind w:left="180" w:right="50" w:hanging="540"/>
      </w:pPr>
      <w:r w:rsidRPr="008544CE">
        <w:t>Suspension of Bank Loan or Credit ................................................................................45</w:t>
      </w:r>
    </w:p>
    <w:p w14:paraId="7634D8DC" w14:textId="77777777" w:rsidR="00F13ABB" w:rsidRDefault="00F13ABB" w:rsidP="00892D5A">
      <w:pPr>
        <w:pStyle w:val="Heading4"/>
        <w:spacing w:after="6" w:line="259" w:lineRule="auto"/>
        <w:ind w:left="180" w:right="99"/>
        <w:jc w:val="center"/>
        <w:rPr>
          <w:sz w:val="32"/>
        </w:rPr>
      </w:pPr>
    </w:p>
    <w:p w14:paraId="7F2551A1" w14:textId="77777777" w:rsidR="00495252" w:rsidRPr="00495252" w:rsidRDefault="00495252" w:rsidP="00495252"/>
    <w:p w14:paraId="48E36970" w14:textId="77777777" w:rsidR="00F13ABB" w:rsidRDefault="00F13ABB" w:rsidP="00892D5A">
      <w:pPr>
        <w:pStyle w:val="Heading4"/>
        <w:spacing w:after="6" w:line="259" w:lineRule="auto"/>
        <w:ind w:left="180" w:right="99"/>
        <w:jc w:val="center"/>
        <w:rPr>
          <w:sz w:val="32"/>
        </w:rPr>
      </w:pPr>
    </w:p>
    <w:p w14:paraId="4AFAB3D0" w14:textId="64707272" w:rsidR="00EC7AD6" w:rsidRPr="00620F9B" w:rsidRDefault="00065C08" w:rsidP="00892D5A">
      <w:pPr>
        <w:pStyle w:val="Heading4"/>
        <w:spacing w:after="6" w:line="259" w:lineRule="auto"/>
        <w:ind w:left="180" w:right="99"/>
        <w:jc w:val="center"/>
        <w:rPr>
          <w:sz w:val="28"/>
        </w:rPr>
      </w:pPr>
      <w:r w:rsidRPr="00620F9B">
        <w:rPr>
          <w:sz w:val="32"/>
        </w:rPr>
        <w:t>Conditions of Contract</w:t>
      </w:r>
      <w:r w:rsidRPr="00620F9B">
        <w:rPr>
          <w:b w:val="0"/>
          <w:sz w:val="28"/>
        </w:rPr>
        <w:t xml:space="preserve"> </w:t>
      </w:r>
    </w:p>
    <w:p w14:paraId="0ED106C9" w14:textId="77777777" w:rsidR="00EC7AD6" w:rsidRPr="00620F9B" w:rsidRDefault="00065C08" w:rsidP="00892D5A">
      <w:pPr>
        <w:spacing w:after="86" w:line="238" w:lineRule="auto"/>
        <w:ind w:left="180" w:firstLine="0"/>
        <w:jc w:val="left"/>
        <w:rPr>
          <w:sz w:val="28"/>
        </w:rPr>
      </w:pPr>
      <w:r w:rsidRPr="00620F9B">
        <w:rPr>
          <w:b/>
          <w:i/>
          <w:sz w:val="36"/>
        </w:rPr>
        <w:t>[Note: All italicized text is for use in completing the contract and shall be deleted from the final Conditions of Contract]</w:t>
      </w:r>
      <w:r w:rsidRPr="00620F9B">
        <w:rPr>
          <w:sz w:val="36"/>
        </w:rPr>
        <w:t xml:space="preserve"> </w:t>
      </w:r>
    </w:p>
    <w:p w14:paraId="03FE06CB" w14:textId="77777777" w:rsidR="00EC7AD6" w:rsidRPr="00620F9B" w:rsidRDefault="00065C08" w:rsidP="00892D5A">
      <w:pPr>
        <w:pStyle w:val="Heading4"/>
        <w:spacing w:after="52" w:line="259" w:lineRule="auto"/>
        <w:ind w:left="180" w:right="96"/>
        <w:jc w:val="center"/>
        <w:rPr>
          <w:sz w:val="28"/>
        </w:rPr>
      </w:pPr>
      <w:r w:rsidRPr="00620F9B">
        <w:rPr>
          <w:sz w:val="32"/>
        </w:rPr>
        <w:t xml:space="preserve">A.  General </w:t>
      </w:r>
    </w:p>
    <w:p w14:paraId="43574EF2" w14:textId="77777777" w:rsidR="009265EA" w:rsidRPr="00620F9B" w:rsidRDefault="009265EA" w:rsidP="009265EA">
      <w:pPr>
        <w:pStyle w:val="Subtitle"/>
        <w:ind w:left="-426" w:firstLine="142"/>
        <w:jc w:val="both"/>
        <w:rPr>
          <w:sz w:val="40"/>
        </w:rPr>
      </w:pPr>
      <w:bookmarkStart w:id="38" w:name="_Toc87070118"/>
      <w:bookmarkStart w:id="39" w:name="_Toc25317553"/>
      <w:r w:rsidRPr="00620F9B">
        <w:rPr>
          <w:sz w:val="40"/>
        </w:rPr>
        <w:t xml:space="preserve">Section IX - </w:t>
      </w:r>
      <w:r w:rsidRPr="00620F9B">
        <w:rPr>
          <w:iCs/>
          <w:sz w:val="40"/>
        </w:rPr>
        <w:t xml:space="preserve">Particular </w:t>
      </w:r>
      <w:r w:rsidRPr="00620F9B">
        <w:rPr>
          <w:sz w:val="40"/>
        </w:rPr>
        <w:t>Conditions of Contract</w:t>
      </w:r>
      <w:bookmarkEnd w:id="38"/>
      <w:bookmarkEnd w:id="39"/>
    </w:p>
    <w:p w14:paraId="077C7268" w14:textId="77777777" w:rsidR="009265EA" w:rsidRPr="00620F9B" w:rsidRDefault="009265EA" w:rsidP="009265EA">
      <w:pPr>
        <w:ind w:left="-426" w:firstLine="142"/>
        <w:rPr>
          <w:sz w:val="28"/>
        </w:rPr>
      </w:pPr>
    </w:p>
    <w:p w14:paraId="4C3DC71D" w14:textId="77777777" w:rsidR="009265EA" w:rsidRPr="00620F9B" w:rsidRDefault="009265EA" w:rsidP="009265EA">
      <w:pPr>
        <w:ind w:left="-426" w:firstLine="142"/>
        <w:rPr>
          <w:sz w:val="28"/>
        </w:rPr>
      </w:pPr>
      <w:r w:rsidRPr="00620F9B">
        <w:rPr>
          <w:i/>
          <w:sz w:val="28"/>
        </w:rPr>
        <w:t>Except where otherwise specified, all Particular Conditions of Contract should be filled in by the Employer prior to issuance of the bidding document.  Schedules and reports to be provided by the Employer should be annexed.</w:t>
      </w:r>
    </w:p>
    <w:p w14:paraId="790C7A60" w14:textId="77777777" w:rsidR="009265EA" w:rsidRPr="00620F9B" w:rsidRDefault="009265EA" w:rsidP="009265EA">
      <w:pPr>
        <w:ind w:left="-426" w:firstLine="142"/>
        <w:rPr>
          <w:sz w:val="28"/>
        </w:rPr>
      </w:pPr>
    </w:p>
    <w:tbl>
      <w:tblPr>
        <w:tblW w:w="10519" w:type="dxa"/>
        <w:tblInd w:w="-7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09"/>
        <w:gridCol w:w="8910"/>
      </w:tblGrid>
      <w:tr w:rsidR="009265EA" w:rsidRPr="008544CE" w14:paraId="48D251C6"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EBFA2B8" w14:textId="77777777" w:rsidR="009265EA" w:rsidRPr="008544CE" w:rsidRDefault="009265EA" w:rsidP="007259F6">
            <w:pPr>
              <w:tabs>
                <w:tab w:val="left" w:pos="556"/>
              </w:tabs>
              <w:spacing w:before="120" w:after="200"/>
              <w:ind w:left="-426" w:right="-72" w:firstLine="142"/>
              <w:jc w:val="center"/>
              <w:rPr>
                <w:b/>
              </w:rPr>
            </w:pPr>
            <w:r w:rsidRPr="008544CE">
              <w:rPr>
                <w:b/>
              </w:rPr>
              <w:t>A. General</w:t>
            </w:r>
          </w:p>
        </w:tc>
      </w:tr>
      <w:tr w:rsidR="009265EA" w:rsidRPr="008544CE" w14:paraId="56231CEB" w14:textId="77777777" w:rsidTr="003B7665">
        <w:tc>
          <w:tcPr>
            <w:tcW w:w="1609" w:type="dxa"/>
            <w:tcBorders>
              <w:top w:val="single" w:sz="6" w:space="0" w:color="auto"/>
              <w:left w:val="single" w:sz="6" w:space="0" w:color="auto"/>
              <w:bottom w:val="single" w:sz="6" w:space="0" w:color="auto"/>
              <w:right w:val="single" w:sz="6" w:space="0" w:color="auto"/>
            </w:tcBorders>
          </w:tcPr>
          <w:p w14:paraId="4797E62E" w14:textId="77777777" w:rsidR="009265EA" w:rsidRPr="008544CE" w:rsidRDefault="009265EA" w:rsidP="007259F6">
            <w:pPr>
              <w:ind w:firstLine="142"/>
              <w:rPr>
                <w:b/>
              </w:rPr>
            </w:pPr>
            <w:r w:rsidRPr="008544CE">
              <w:rPr>
                <w:b/>
              </w:rPr>
              <w:t>GCC 1.1 (d)</w:t>
            </w:r>
          </w:p>
        </w:tc>
        <w:tc>
          <w:tcPr>
            <w:tcW w:w="8910" w:type="dxa"/>
            <w:tcBorders>
              <w:top w:val="single" w:sz="6" w:space="0" w:color="auto"/>
              <w:left w:val="single" w:sz="6" w:space="0" w:color="auto"/>
              <w:bottom w:val="single" w:sz="6" w:space="0" w:color="auto"/>
              <w:right w:val="single" w:sz="6" w:space="0" w:color="auto"/>
            </w:tcBorders>
          </w:tcPr>
          <w:p w14:paraId="296656F7" w14:textId="77777777" w:rsidR="009265EA" w:rsidRPr="008544CE" w:rsidRDefault="009265EA" w:rsidP="007259F6">
            <w:pPr>
              <w:spacing w:after="200"/>
              <w:ind w:left="175" w:right="2"/>
            </w:pPr>
            <w:r w:rsidRPr="008544CE">
              <w:t xml:space="preserve">The financing institution is the </w:t>
            </w:r>
            <w:r w:rsidRPr="008544CE">
              <w:rPr>
                <w:b/>
                <w:bCs/>
              </w:rPr>
              <w:t>World Bank</w:t>
            </w:r>
          </w:p>
        </w:tc>
      </w:tr>
      <w:tr w:rsidR="009265EA" w:rsidRPr="00F13ABB" w14:paraId="41915DA5" w14:textId="77777777" w:rsidTr="003B7665">
        <w:trPr>
          <w:trHeight w:val="3603"/>
        </w:trPr>
        <w:tc>
          <w:tcPr>
            <w:tcW w:w="1609" w:type="dxa"/>
            <w:tcBorders>
              <w:top w:val="single" w:sz="6" w:space="0" w:color="auto"/>
              <w:left w:val="single" w:sz="6" w:space="0" w:color="auto"/>
              <w:bottom w:val="single" w:sz="6" w:space="0" w:color="auto"/>
              <w:right w:val="single" w:sz="6" w:space="0" w:color="auto"/>
            </w:tcBorders>
          </w:tcPr>
          <w:p w14:paraId="1C193F63" w14:textId="77777777" w:rsidR="009265EA" w:rsidRPr="008544CE" w:rsidRDefault="009265EA" w:rsidP="007259F6">
            <w:pPr>
              <w:ind w:firstLine="142"/>
              <w:rPr>
                <w:b/>
              </w:rPr>
            </w:pPr>
            <w:r w:rsidRPr="008544CE">
              <w:rPr>
                <w:b/>
              </w:rPr>
              <w:t>GCC 1.1 (r)</w:t>
            </w:r>
          </w:p>
        </w:tc>
        <w:tc>
          <w:tcPr>
            <w:tcW w:w="8910" w:type="dxa"/>
            <w:tcBorders>
              <w:top w:val="single" w:sz="6" w:space="0" w:color="auto"/>
              <w:left w:val="single" w:sz="6" w:space="0" w:color="auto"/>
              <w:bottom w:val="single" w:sz="6" w:space="0" w:color="auto"/>
              <w:right w:val="single" w:sz="6" w:space="0" w:color="auto"/>
            </w:tcBorders>
          </w:tcPr>
          <w:p w14:paraId="0FA16E8B" w14:textId="6ED707F6" w:rsidR="009265EA" w:rsidRPr="00495252" w:rsidRDefault="009265EA" w:rsidP="007259F6">
            <w:pPr>
              <w:ind w:left="175" w:right="2"/>
              <w:rPr>
                <w:b/>
                <w:bCs/>
                <w:color w:val="000000" w:themeColor="text1"/>
                <w:highlight w:val="cyan"/>
              </w:rPr>
            </w:pPr>
            <w:bookmarkStart w:id="40" w:name="_Hlk197430480"/>
            <w:r w:rsidRPr="008544CE">
              <w:t>The Employer is the:</w:t>
            </w:r>
            <w:r w:rsidRPr="008544CE">
              <w:tab/>
            </w:r>
            <w:r w:rsidR="00F13ABB" w:rsidRPr="00495252">
              <w:rPr>
                <w:b/>
                <w:bCs/>
                <w:color w:val="000000" w:themeColor="text1"/>
                <w:highlight w:val="cyan"/>
              </w:rPr>
              <w:t xml:space="preserve">MAYOR OF </w:t>
            </w:r>
            <w:r w:rsidR="00810A60">
              <w:rPr>
                <w:b/>
                <w:bCs/>
                <w:color w:val="000000" w:themeColor="text1"/>
                <w:highlight w:val="cyan"/>
              </w:rPr>
              <w:t>NDOP</w:t>
            </w:r>
            <w:r w:rsidR="00CA7AF8">
              <w:rPr>
                <w:b/>
                <w:bCs/>
                <w:color w:val="000000" w:themeColor="text1"/>
                <w:highlight w:val="cyan"/>
              </w:rPr>
              <w:t xml:space="preserve"> </w:t>
            </w:r>
            <w:r w:rsidR="00CA7AF8" w:rsidRPr="00495252">
              <w:rPr>
                <w:b/>
                <w:bCs/>
                <w:color w:val="000000" w:themeColor="text1"/>
                <w:highlight w:val="cyan"/>
              </w:rPr>
              <w:t>COUNCIL</w:t>
            </w:r>
          </w:p>
          <w:p w14:paraId="3F1A791A" w14:textId="3576E01F" w:rsidR="009265EA" w:rsidRPr="00495252" w:rsidRDefault="009265EA" w:rsidP="007259F6">
            <w:pPr>
              <w:ind w:left="175" w:right="2"/>
              <w:rPr>
                <w:b/>
                <w:bCs/>
                <w:highlight w:val="cyan"/>
              </w:rPr>
            </w:pPr>
            <w:r w:rsidRPr="00495252">
              <w:rPr>
                <w:color w:val="000000" w:themeColor="text1"/>
                <w:highlight w:val="cyan"/>
              </w:rPr>
              <w:t>Represented by:</w:t>
            </w:r>
            <w:r w:rsidRPr="00495252">
              <w:rPr>
                <w:b/>
                <w:bCs/>
                <w:color w:val="000000" w:themeColor="text1"/>
                <w:highlight w:val="cyan"/>
              </w:rPr>
              <w:t xml:space="preserve"> </w:t>
            </w:r>
            <w:r w:rsidRPr="00495252">
              <w:rPr>
                <w:b/>
                <w:bCs/>
                <w:color w:val="000000" w:themeColor="text1"/>
                <w:highlight w:val="cyan"/>
              </w:rPr>
              <w:tab/>
            </w:r>
            <w:r w:rsidRPr="00495252">
              <w:rPr>
                <w:b/>
                <w:bCs/>
                <w:color w:val="000000" w:themeColor="text1"/>
                <w:highlight w:val="cyan"/>
              </w:rPr>
              <w:tab/>
            </w:r>
            <w:r w:rsidR="0082389E" w:rsidRPr="0082389E">
              <w:rPr>
                <w:b/>
                <w:bCs/>
                <w:highlight w:val="cyan"/>
              </w:rPr>
              <w:t xml:space="preserve">Mr </w:t>
            </w:r>
            <w:r w:rsidR="00372DE0" w:rsidRPr="00372DE0">
              <w:rPr>
                <w:b/>
                <w:bCs/>
                <w:highlight w:val="cyan"/>
              </w:rPr>
              <w:t>NTOH DANIEL BELENGKA</w:t>
            </w:r>
          </w:p>
          <w:p w14:paraId="75A4B388" w14:textId="610DD1CE" w:rsidR="009265EA" w:rsidRPr="00495252" w:rsidRDefault="009265EA" w:rsidP="007259F6">
            <w:pPr>
              <w:ind w:left="175" w:right="2"/>
              <w:rPr>
                <w:color w:val="000000" w:themeColor="text1"/>
                <w:highlight w:val="cyan"/>
              </w:rPr>
            </w:pPr>
            <w:r w:rsidRPr="00495252">
              <w:rPr>
                <w:highlight w:val="cyan"/>
              </w:rPr>
              <w:t xml:space="preserve">Title /Position: </w:t>
            </w:r>
            <w:r w:rsidRPr="00495252">
              <w:rPr>
                <w:highlight w:val="cyan"/>
              </w:rPr>
              <w:tab/>
            </w:r>
            <w:r w:rsidRPr="00495252">
              <w:rPr>
                <w:highlight w:val="cyan"/>
              </w:rPr>
              <w:tab/>
            </w:r>
            <w:r w:rsidRPr="00495252">
              <w:rPr>
                <w:b/>
                <w:bCs/>
                <w:highlight w:val="cyan"/>
              </w:rPr>
              <w:t xml:space="preserve">The MAYOR of the </w:t>
            </w:r>
            <w:r w:rsidR="00810A60">
              <w:rPr>
                <w:b/>
                <w:bCs/>
                <w:highlight w:val="cyan"/>
              </w:rPr>
              <w:t>NDOP</w:t>
            </w:r>
            <w:r w:rsidR="00CA7AF8">
              <w:rPr>
                <w:b/>
                <w:bCs/>
                <w:highlight w:val="cyan"/>
              </w:rPr>
              <w:t xml:space="preserve"> </w:t>
            </w:r>
            <w:r w:rsidR="00CA7AF8" w:rsidRPr="00495252">
              <w:rPr>
                <w:b/>
                <w:bCs/>
                <w:highlight w:val="cyan"/>
              </w:rPr>
              <w:t>Council</w:t>
            </w:r>
          </w:p>
          <w:p w14:paraId="4A88677C" w14:textId="2FAF4E31" w:rsidR="009265EA" w:rsidRPr="00495252" w:rsidRDefault="009265EA" w:rsidP="007259F6">
            <w:pPr>
              <w:spacing w:before="80"/>
              <w:ind w:left="175"/>
              <w:rPr>
                <w:color w:val="000000" w:themeColor="text1"/>
                <w:highlight w:val="cyan"/>
              </w:rPr>
            </w:pPr>
            <w:r w:rsidRPr="00495252">
              <w:rPr>
                <w:color w:val="000000" w:themeColor="text1"/>
                <w:highlight w:val="cyan"/>
              </w:rPr>
              <w:t xml:space="preserve">City: </w:t>
            </w:r>
            <w:r w:rsidRPr="00495252">
              <w:rPr>
                <w:color w:val="000000" w:themeColor="text1"/>
                <w:highlight w:val="cyan"/>
              </w:rPr>
              <w:tab/>
            </w:r>
            <w:r w:rsidRPr="00495252">
              <w:rPr>
                <w:color w:val="000000" w:themeColor="text1"/>
                <w:highlight w:val="cyan"/>
              </w:rPr>
              <w:tab/>
            </w:r>
            <w:r w:rsidRPr="00495252">
              <w:rPr>
                <w:color w:val="000000" w:themeColor="text1"/>
                <w:highlight w:val="cyan"/>
              </w:rPr>
              <w:tab/>
            </w:r>
            <w:r w:rsidR="00810A60">
              <w:rPr>
                <w:b/>
                <w:bCs/>
                <w:color w:val="000000" w:themeColor="text1"/>
              </w:rPr>
              <w:t>NDOP</w:t>
            </w:r>
            <w:r w:rsidR="00CA7AF8" w:rsidRPr="0082389E">
              <w:rPr>
                <w:b/>
                <w:bCs/>
                <w:color w:val="000000" w:themeColor="text1"/>
              </w:rPr>
              <w:t>, P.O.</w:t>
            </w:r>
            <w:r w:rsidR="0082389E" w:rsidRPr="0082389E">
              <w:rPr>
                <w:b/>
                <w:bCs/>
                <w:color w:val="000000" w:themeColor="text1"/>
              </w:rPr>
              <w:t xml:space="preserve"> BOX ………</w:t>
            </w:r>
            <w:r w:rsidR="00CA7AF8" w:rsidRPr="0082389E">
              <w:rPr>
                <w:b/>
                <w:bCs/>
                <w:color w:val="000000" w:themeColor="text1"/>
              </w:rPr>
              <w:t>….</w:t>
            </w:r>
            <w:r w:rsidR="00CA7AF8">
              <w:rPr>
                <w:b/>
                <w:bCs/>
                <w:color w:val="000000" w:themeColor="text1"/>
                <w:highlight w:val="cyan"/>
              </w:rPr>
              <w:t xml:space="preserve"> </w:t>
            </w:r>
            <w:r w:rsidR="00810A60">
              <w:rPr>
                <w:b/>
                <w:bCs/>
                <w:color w:val="000000" w:themeColor="text1"/>
                <w:highlight w:val="cyan"/>
              </w:rPr>
              <w:t>NDOP</w:t>
            </w:r>
            <w:r w:rsidR="0082389E">
              <w:rPr>
                <w:b/>
                <w:bCs/>
                <w:color w:val="000000" w:themeColor="text1"/>
                <w:highlight w:val="cyan"/>
              </w:rPr>
              <w:t xml:space="preserve"> </w:t>
            </w:r>
          </w:p>
          <w:p w14:paraId="6DF6DC48" w14:textId="77777777" w:rsidR="009265EA" w:rsidRPr="00495252" w:rsidRDefault="009265EA" w:rsidP="007259F6">
            <w:pPr>
              <w:spacing w:before="80"/>
              <w:ind w:left="175"/>
              <w:rPr>
                <w:color w:val="000000" w:themeColor="text1"/>
                <w:highlight w:val="cyan"/>
              </w:rPr>
            </w:pPr>
            <w:r w:rsidRPr="00495252">
              <w:rPr>
                <w:color w:val="000000" w:themeColor="text1"/>
                <w:highlight w:val="cyan"/>
              </w:rPr>
              <w:t xml:space="preserve">Country: </w:t>
            </w:r>
            <w:r w:rsidRPr="00495252">
              <w:rPr>
                <w:color w:val="000000" w:themeColor="text1"/>
                <w:highlight w:val="cyan"/>
              </w:rPr>
              <w:tab/>
            </w:r>
            <w:r w:rsidRPr="00495252">
              <w:rPr>
                <w:color w:val="000000" w:themeColor="text1"/>
                <w:highlight w:val="cyan"/>
              </w:rPr>
              <w:tab/>
            </w:r>
            <w:r w:rsidRPr="00495252">
              <w:rPr>
                <w:color w:val="000000" w:themeColor="text1"/>
                <w:highlight w:val="cyan"/>
              </w:rPr>
              <w:tab/>
            </w:r>
            <w:r w:rsidRPr="00495252">
              <w:rPr>
                <w:b/>
                <w:bCs/>
                <w:color w:val="000000" w:themeColor="text1"/>
                <w:highlight w:val="cyan"/>
              </w:rPr>
              <w:t>Cameroon</w:t>
            </w:r>
          </w:p>
          <w:p w14:paraId="326DA700" w14:textId="5B636BBA" w:rsidR="009265EA" w:rsidRPr="008544CE" w:rsidRDefault="009265EA" w:rsidP="007259F6">
            <w:pPr>
              <w:spacing w:before="80"/>
              <w:ind w:left="175"/>
              <w:rPr>
                <w:color w:val="000000" w:themeColor="text1"/>
              </w:rPr>
            </w:pPr>
            <w:r w:rsidRPr="00495252">
              <w:rPr>
                <w:color w:val="000000" w:themeColor="text1"/>
                <w:highlight w:val="cyan"/>
              </w:rPr>
              <w:t xml:space="preserve">Telephone: </w:t>
            </w:r>
            <w:r w:rsidRPr="00495252">
              <w:rPr>
                <w:color w:val="000000" w:themeColor="text1"/>
                <w:highlight w:val="cyan"/>
              </w:rPr>
              <w:tab/>
            </w:r>
            <w:r w:rsidRPr="00495252">
              <w:rPr>
                <w:color w:val="000000" w:themeColor="text1"/>
                <w:highlight w:val="cyan"/>
              </w:rPr>
              <w:tab/>
            </w:r>
            <w:r w:rsidRPr="00507EF5">
              <w:rPr>
                <w:b/>
                <w:bCs/>
                <w:color w:val="000000" w:themeColor="text1"/>
                <w:highlight w:val="cyan"/>
              </w:rPr>
              <w:tab/>
            </w:r>
            <w:r w:rsidR="00F13ABB" w:rsidRPr="00495252">
              <w:rPr>
                <w:b/>
                <w:bCs/>
                <w:color w:val="000000" w:themeColor="text1"/>
                <w:highlight w:val="cyan"/>
              </w:rPr>
              <w:t xml:space="preserve">+237 </w:t>
            </w:r>
            <w:r w:rsidR="00372DE0" w:rsidRPr="00593677">
              <w:rPr>
                <w:b/>
                <w:bCs/>
                <w:color w:val="000000" w:themeColor="text1"/>
                <w:highlight w:val="cyan"/>
              </w:rPr>
              <w:t>677622501</w:t>
            </w:r>
          </w:p>
          <w:p w14:paraId="33AC73C2" w14:textId="77777777" w:rsidR="009265EA" w:rsidRPr="008544CE" w:rsidRDefault="009265EA" w:rsidP="007259F6">
            <w:pPr>
              <w:ind w:left="175" w:right="2"/>
              <w:rPr>
                <w:color w:val="000000" w:themeColor="text1"/>
              </w:rPr>
            </w:pPr>
            <w:r w:rsidRPr="008544CE">
              <w:rPr>
                <w:color w:val="000000" w:themeColor="text1"/>
              </w:rPr>
              <w:t xml:space="preserve">Electronic mail address: </w:t>
            </w:r>
            <w:r w:rsidRPr="008544CE">
              <w:rPr>
                <w:color w:val="000000" w:themeColor="text1"/>
              </w:rPr>
              <w:tab/>
            </w:r>
            <w:bookmarkEnd w:id="40"/>
            <w:r w:rsidRPr="008544CE">
              <w:rPr>
                <w:b/>
                <w:bCs/>
                <w:color w:val="000000" w:themeColor="text1"/>
              </w:rPr>
              <w:t xml:space="preserve"> </w:t>
            </w:r>
          </w:p>
          <w:p w14:paraId="79E19B43" w14:textId="77777777" w:rsidR="009265EA" w:rsidRPr="008544CE" w:rsidRDefault="009265EA" w:rsidP="007259F6">
            <w:pPr>
              <w:ind w:left="175" w:right="2"/>
              <w:rPr>
                <w:color w:val="000000" w:themeColor="text1"/>
              </w:rPr>
            </w:pPr>
            <w:r w:rsidRPr="008544CE">
              <w:rPr>
                <w:color w:val="000000" w:themeColor="text1"/>
              </w:rPr>
              <w:t xml:space="preserve">External audit organization: </w:t>
            </w:r>
            <w:r w:rsidRPr="008544CE">
              <w:rPr>
                <w:color w:val="000000" w:themeColor="text1"/>
              </w:rPr>
              <w:tab/>
            </w:r>
          </w:p>
          <w:p w14:paraId="5F0E459C" w14:textId="372150E2" w:rsidR="009265EA" w:rsidRPr="009F67F3" w:rsidRDefault="009265EA" w:rsidP="007259F6">
            <w:pPr>
              <w:ind w:left="175" w:right="2"/>
              <w:rPr>
                <w:b/>
                <w:bCs/>
                <w:color w:val="000000" w:themeColor="text1"/>
              </w:rPr>
            </w:pPr>
            <w:r w:rsidRPr="00AF3411">
              <w:rPr>
                <w:color w:val="000000" w:themeColor="text1"/>
                <w:highlight w:val="cyan"/>
              </w:rPr>
              <w:t>Project Manager:</w:t>
            </w:r>
            <w:r w:rsidR="00AF3411" w:rsidRPr="00AF3411">
              <w:rPr>
                <w:color w:val="000000" w:themeColor="text1"/>
                <w:highlight w:val="cyan"/>
              </w:rPr>
              <w:t xml:space="preserve"> Chief of Technical Service </w:t>
            </w:r>
            <w:r w:rsidR="00810A60">
              <w:rPr>
                <w:color w:val="000000" w:themeColor="text1"/>
                <w:highlight w:val="cyan"/>
              </w:rPr>
              <w:t>NDOP</w:t>
            </w:r>
            <w:r w:rsidR="0082389E">
              <w:rPr>
                <w:color w:val="000000" w:themeColor="text1"/>
                <w:highlight w:val="cyan"/>
              </w:rPr>
              <w:t xml:space="preserve"> </w:t>
            </w:r>
            <w:r w:rsidR="00AF3411" w:rsidRPr="00AF3411">
              <w:rPr>
                <w:color w:val="000000" w:themeColor="text1"/>
                <w:highlight w:val="cyan"/>
              </w:rPr>
              <w:t xml:space="preserve"> </w:t>
            </w:r>
            <w:r w:rsidR="00AF3411" w:rsidRPr="003B7665">
              <w:rPr>
                <w:color w:val="000000" w:themeColor="text1"/>
                <w:highlight w:val="cyan"/>
              </w:rPr>
              <w:t>Council</w:t>
            </w:r>
            <w:r w:rsidR="003B7665" w:rsidRPr="003B7665">
              <w:rPr>
                <w:color w:val="000000" w:themeColor="text1"/>
                <w:highlight w:val="cyan"/>
              </w:rPr>
              <w:t xml:space="preserve"> or his Representative</w:t>
            </w:r>
            <w:r w:rsidRPr="009F67F3">
              <w:rPr>
                <w:color w:val="000000" w:themeColor="text1"/>
              </w:rPr>
              <w:tab/>
            </w:r>
          </w:p>
        </w:tc>
      </w:tr>
      <w:tr w:rsidR="009265EA" w:rsidRPr="008544CE" w14:paraId="201EDE3B" w14:textId="77777777" w:rsidTr="003B7665">
        <w:tc>
          <w:tcPr>
            <w:tcW w:w="1609" w:type="dxa"/>
            <w:tcBorders>
              <w:top w:val="single" w:sz="6" w:space="0" w:color="auto"/>
              <w:left w:val="single" w:sz="6" w:space="0" w:color="auto"/>
              <w:bottom w:val="single" w:sz="6" w:space="0" w:color="auto"/>
              <w:right w:val="single" w:sz="6" w:space="0" w:color="auto"/>
            </w:tcBorders>
          </w:tcPr>
          <w:p w14:paraId="00C252F8" w14:textId="77777777" w:rsidR="009265EA" w:rsidRPr="00C21E68" w:rsidRDefault="009265EA" w:rsidP="007259F6">
            <w:pPr>
              <w:ind w:firstLine="142"/>
              <w:rPr>
                <w:b/>
                <w:color w:val="auto"/>
              </w:rPr>
            </w:pPr>
            <w:r w:rsidRPr="00C21E68">
              <w:rPr>
                <w:b/>
                <w:color w:val="auto"/>
              </w:rPr>
              <w:t>GCC 1.1 (v)</w:t>
            </w:r>
          </w:p>
        </w:tc>
        <w:tc>
          <w:tcPr>
            <w:tcW w:w="8910" w:type="dxa"/>
            <w:tcBorders>
              <w:top w:val="single" w:sz="6" w:space="0" w:color="auto"/>
              <w:left w:val="single" w:sz="6" w:space="0" w:color="auto"/>
              <w:bottom w:val="single" w:sz="6" w:space="0" w:color="auto"/>
              <w:right w:val="single" w:sz="6" w:space="0" w:color="auto"/>
            </w:tcBorders>
          </w:tcPr>
          <w:p w14:paraId="39F5A745" w14:textId="77777777" w:rsidR="009265EA" w:rsidRPr="00C21E68" w:rsidRDefault="009265EA" w:rsidP="00EB4FB4">
            <w:pPr>
              <w:spacing w:after="200"/>
              <w:ind w:left="175" w:right="2"/>
              <w:rPr>
                <w:color w:val="auto"/>
              </w:rPr>
            </w:pPr>
            <w:r w:rsidRPr="00C21E68">
              <w:rPr>
                <w:color w:val="auto"/>
              </w:rPr>
              <w:t xml:space="preserve">The Intended Completion Date for the whole of the Works shall be </w:t>
            </w:r>
            <w:r w:rsidR="00EB4FB4" w:rsidRPr="00C21E68">
              <w:rPr>
                <w:b/>
                <w:bCs/>
                <w:color w:val="auto"/>
              </w:rPr>
              <w:t>ni</w:t>
            </w:r>
            <w:r w:rsidRPr="00C21E68">
              <w:rPr>
                <w:b/>
                <w:bCs/>
                <w:color w:val="auto"/>
              </w:rPr>
              <w:t>n</w:t>
            </w:r>
            <w:r w:rsidR="00EB4FB4" w:rsidRPr="00C21E68">
              <w:rPr>
                <w:b/>
                <w:bCs/>
                <w:color w:val="auto"/>
              </w:rPr>
              <w:t>ety (9</w:t>
            </w:r>
            <w:r w:rsidRPr="00C21E68">
              <w:rPr>
                <w:b/>
                <w:bCs/>
                <w:color w:val="auto"/>
              </w:rPr>
              <w:t>0) days from notification of the service order to start work.</w:t>
            </w:r>
          </w:p>
        </w:tc>
      </w:tr>
      <w:tr w:rsidR="009265EA" w:rsidRPr="008544CE" w14:paraId="011FC6B1" w14:textId="77777777" w:rsidTr="003B7665">
        <w:tc>
          <w:tcPr>
            <w:tcW w:w="1609" w:type="dxa"/>
            <w:tcBorders>
              <w:top w:val="single" w:sz="6" w:space="0" w:color="auto"/>
              <w:left w:val="single" w:sz="6" w:space="0" w:color="auto"/>
              <w:bottom w:val="single" w:sz="6" w:space="0" w:color="auto"/>
              <w:right w:val="single" w:sz="6" w:space="0" w:color="auto"/>
            </w:tcBorders>
          </w:tcPr>
          <w:p w14:paraId="5B404C68" w14:textId="77777777" w:rsidR="009265EA" w:rsidRPr="008544CE" w:rsidRDefault="009265EA" w:rsidP="007259F6">
            <w:pPr>
              <w:ind w:firstLine="142"/>
              <w:rPr>
                <w:b/>
              </w:rPr>
            </w:pPr>
            <w:r w:rsidRPr="008544CE">
              <w:rPr>
                <w:b/>
              </w:rPr>
              <w:t>GCC 1.1 (y)</w:t>
            </w:r>
          </w:p>
        </w:tc>
        <w:tc>
          <w:tcPr>
            <w:tcW w:w="8910" w:type="dxa"/>
            <w:tcBorders>
              <w:top w:val="single" w:sz="6" w:space="0" w:color="auto"/>
              <w:left w:val="single" w:sz="6" w:space="0" w:color="auto"/>
              <w:bottom w:val="single" w:sz="6" w:space="0" w:color="auto"/>
              <w:right w:val="single" w:sz="6" w:space="0" w:color="auto"/>
            </w:tcBorders>
          </w:tcPr>
          <w:p w14:paraId="4CC01CDA" w14:textId="7A40A918" w:rsidR="009265EA" w:rsidRPr="008544CE" w:rsidRDefault="009265EA" w:rsidP="00E5015D">
            <w:pPr>
              <w:tabs>
                <w:tab w:val="left" w:pos="556"/>
              </w:tabs>
              <w:spacing w:after="200"/>
              <w:ind w:left="175" w:right="2"/>
            </w:pPr>
            <w:r w:rsidRPr="008544CE">
              <w:t>The Project Manager</w:t>
            </w:r>
            <w:r w:rsidR="005E1BD9" w:rsidRPr="008544CE">
              <w:rPr>
                <w:b/>
                <w:bCs/>
                <w:color w:val="000000" w:themeColor="text1"/>
              </w:rPr>
              <w:t>.</w:t>
            </w:r>
            <w:r w:rsidR="00495252">
              <w:rPr>
                <w:b/>
                <w:bCs/>
                <w:color w:val="000000" w:themeColor="text1"/>
              </w:rPr>
              <w:t xml:space="preserve"> </w:t>
            </w:r>
            <w:r w:rsidR="00495252" w:rsidRPr="00495252">
              <w:rPr>
                <w:b/>
                <w:bCs/>
                <w:color w:val="000000" w:themeColor="text1"/>
                <w:highlight w:val="cyan"/>
              </w:rPr>
              <w:t xml:space="preserve">Chief of Technical Service, </w:t>
            </w:r>
            <w:r w:rsidR="00810A60">
              <w:rPr>
                <w:b/>
                <w:bCs/>
                <w:color w:val="000000" w:themeColor="text1"/>
                <w:highlight w:val="cyan"/>
              </w:rPr>
              <w:t>NDOP</w:t>
            </w:r>
            <w:r w:rsidR="0082389E">
              <w:rPr>
                <w:b/>
                <w:bCs/>
                <w:color w:val="000000" w:themeColor="text1"/>
                <w:highlight w:val="cyan"/>
              </w:rPr>
              <w:t xml:space="preserve"> </w:t>
            </w:r>
            <w:r w:rsidR="00495252" w:rsidRPr="00495252">
              <w:rPr>
                <w:b/>
                <w:bCs/>
                <w:color w:val="000000" w:themeColor="text1"/>
                <w:highlight w:val="cyan"/>
              </w:rPr>
              <w:t xml:space="preserve"> Council or Representative.</w:t>
            </w:r>
            <w:r w:rsidR="00495252">
              <w:rPr>
                <w:b/>
                <w:bCs/>
                <w:color w:val="000000" w:themeColor="text1"/>
              </w:rPr>
              <w:t xml:space="preserve"> </w:t>
            </w:r>
          </w:p>
        </w:tc>
      </w:tr>
      <w:tr w:rsidR="009265EA" w:rsidRPr="008544CE" w14:paraId="2DAC4ED7" w14:textId="77777777" w:rsidTr="003B7665">
        <w:tc>
          <w:tcPr>
            <w:tcW w:w="1609" w:type="dxa"/>
            <w:tcBorders>
              <w:top w:val="single" w:sz="6" w:space="0" w:color="auto"/>
              <w:left w:val="single" w:sz="6" w:space="0" w:color="auto"/>
              <w:bottom w:val="single" w:sz="6" w:space="0" w:color="auto"/>
              <w:right w:val="single" w:sz="6" w:space="0" w:color="auto"/>
            </w:tcBorders>
          </w:tcPr>
          <w:p w14:paraId="3B163291" w14:textId="77777777" w:rsidR="009265EA" w:rsidRPr="008544CE" w:rsidRDefault="009265EA" w:rsidP="007259F6">
            <w:pPr>
              <w:ind w:firstLine="142"/>
              <w:rPr>
                <w:b/>
              </w:rPr>
            </w:pPr>
            <w:r w:rsidRPr="008544CE">
              <w:rPr>
                <w:b/>
              </w:rPr>
              <w:t>GCC 1.1 (aa)</w:t>
            </w:r>
          </w:p>
        </w:tc>
        <w:tc>
          <w:tcPr>
            <w:tcW w:w="8910" w:type="dxa"/>
            <w:tcBorders>
              <w:top w:val="single" w:sz="6" w:space="0" w:color="auto"/>
              <w:left w:val="single" w:sz="6" w:space="0" w:color="auto"/>
              <w:bottom w:val="single" w:sz="6" w:space="0" w:color="auto"/>
              <w:right w:val="single" w:sz="6" w:space="0" w:color="auto"/>
            </w:tcBorders>
          </w:tcPr>
          <w:p w14:paraId="5D9EBC57" w14:textId="33886424" w:rsidR="009265EA" w:rsidRPr="008544CE" w:rsidRDefault="009265EA" w:rsidP="00E5015D">
            <w:pPr>
              <w:spacing w:after="200"/>
              <w:ind w:left="175" w:right="2"/>
              <w:rPr>
                <w:b/>
                <w:bCs/>
              </w:rPr>
            </w:pPr>
            <w:r w:rsidRPr="008544CE">
              <w:rPr>
                <w:b/>
                <w:bCs/>
              </w:rPr>
              <w:t xml:space="preserve">The Site is located in Cameroon, in the </w:t>
            </w:r>
            <w:r w:rsidR="00810A60">
              <w:rPr>
                <w:b/>
                <w:bCs/>
                <w:highlight w:val="cyan"/>
              </w:rPr>
              <w:t>NDOP</w:t>
            </w:r>
            <w:r w:rsidR="0082389E">
              <w:rPr>
                <w:b/>
                <w:bCs/>
                <w:highlight w:val="cyan"/>
              </w:rPr>
              <w:t xml:space="preserve"> </w:t>
            </w:r>
            <w:r w:rsidR="005E1BD9" w:rsidRPr="00AF3411">
              <w:rPr>
                <w:b/>
                <w:bCs/>
                <w:highlight w:val="cyan"/>
              </w:rPr>
              <w:t xml:space="preserve"> </w:t>
            </w:r>
            <w:r w:rsidR="00610E03" w:rsidRPr="00AF3411">
              <w:rPr>
                <w:b/>
                <w:bCs/>
                <w:noProof/>
                <w:highlight w:val="cyan"/>
              </w:rPr>
              <w:t>Subd</w:t>
            </w:r>
            <w:r w:rsidRPr="00AF3411">
              <w:rPr>
                <w:b/>
                <w:bCs/>
                <w:noProof/>
                <w:highlight w:val="cyan"/>
              </w:rPr>
              <w:t>ivision.</w:t>
            </w:r>
          </w:p>
        </w:tc>
      </w:tr>
      <w:tr w:rsidR="009265EA" w:rsidRPr="008544CE" w14:paraId="18787DCA" w14:textId="77777777" w:rsidTr="003B7665">
        <w:tc>
          <w:tcPr>
            <w:tcW w:w="1609" w:type="dxa"/>
            <w:tcBorders>
              <w:top w:val="single" w:sz="6" w:space="0" w:color="auto"/>
              <w:left w:val="single" w:sz="6" w:space="0" w:color="auto"/>
              <w:bottom w:val="single" w:sz="6" w:space="0" w:color="auto"/>
              <w:right w:val="single" w:sz="6" w:space="0" w:color="auto"/>
            </w:tcBorders>
          </w:tcPr>
          <w:p w14:paraId="465963E6" w14:textId="77777777" w:rsidR="009265EA" w:rsidRPr="008544CE" w:rsidRDefault="009265EA" w:rsidP="007259F6">
            <w:pPr>
              <w:ind w:firstLine="142"/>
              <w:rPr>
                <w:b/>
              </w:rPr>
            </w:pPr>
            <w:r w:rsidRPr="008544CE">
              <w:rPr>
                <w:b/>
              </w:rPr>
              <w:t>GCC 1.1 (dd)</w:t>
            </w:r>
          </w:p>
        </w:tc>
        <w:tc>
          <w:tcPr>
            <w:tcW w:w="8910" w:type="dxa"/>
            <w:tcBorders>
              <w:top w:val="single" w:sz="6" w:space="0" w:color="auto"/>
              <w:left w:val="single" w:sz="6" w:space="0" w:color="auto"/>
              <w:bottom w:val="single" w:sz="6" w:space="0" w:color="auto"/>
              <w:right w:val="single" w:sz="6" w:space="0" w:color="auto"/>
            </w:tcBorders>
          </w:tcPr>
          <w:p w14:paraId="6E5A4791" w14:textId="77777777" w:rsidR="009265EA" w:rsidRPr="008544CE" w:rsidRDefault="009265EA" w:rsidP="007259F6">
            <w:pPr>
              <w:tabs>
                <w:tab w:val="left" w:pos="556"/>
              </w:tabs>
              <w:spacing w:after="200"/>
              <w:ind w:left="175" w:right="2"/>
              <w:rPr>
                <w:b/>
                <w:bCs/>
              </w:rPr>
            </w:pPr>
            <w:r w:rsidRPr="008544CE">
              <w:rPr>
                <w:b/>
                <w:bCs/>
              </w:rPr>
              <w:t>The Start Date shall be on the notification of the start-up service order.</w:t>
            </w:r>
          </w:p>
        </w:tc>
      </w:tr>
      <w:tr w:rsidR="009265EA" w:rsidRPr="008544CE" w14:paraId="67A734FC" w14:textId="77777777" w:rsidTr="003B7665">
        <w:trPr>
          <w:trHeight w:val="1320"/>
        </w:trPr>
        <w:tc>
          <w:tcPr>
            <w:tcW w:w="1609" w:type="dxa"/>
            <w:tcBorders>
              <w:top w:val="single" w:sz="6" w:space="0" w:color="auto"/>
              <w:left w:val="single" w:sz="6" w:space="0" w:color="auto"/>
              <w:bottom w:val="single" w:sz="6" w:space="0" w:color="auto"/>
              <w:right w:val="single" w:sz="6" w:space="0" w:color="auto"/>
            </w:tcBorders>
          </w:tcPr>
          <w:p w14:paraId="617E6873" w14:textId="77777777" w:rsidR="009265EA" w:rsidRPr="008544CE" w:rsidRDefault="009265EA" w:rsidP="007259F6">
            <w:pPr>
              <w:ind w:firstLine="142"/>
              <w:rPr>
                <w:b/>
              </w:rPr>
            </w:pPr>
            <w:r w:rsidRPr="008544CE">
              <w:rPr>
                <w:b/>
              </w:rPr>
              <w:lastRenderedPageBreak/>
              <w:t>GCC 1.1 (hh)</w:t>
            </w:r>
          </w:p>
        </w:tc>
        <w:tc>
          <w:tcPr>
            <w:tcW w:w="8910" w:type="dxa"/>
            <w:tcBorders>
              <w:top w:val="single" w:sz="6" w:space="0" w:color="auto"/>
              <w:left w:val="single" w:sz="6" w:space="0" w:color="auto"/>
              <w:bottom w:val="single" w:sz="6" w:space="0" w:color="auto"/>
              <w:right w:val="single" w:sz="6" w:space="0" w:color="auto"/>
            </w:tcBorders>
          </w:tcPr>
          <w:p w14:paraId="4979FB36" w14:textId="0108E75B" w:rsidR="009265EA" w:rsidRPr="00372DE0" w:rsidRDefault="009265EA" w:rsidP="00372DE0">
            <w:pPr>
              <w:spacing w:after="200"/>
              <w:ind w:left="175" w:right="2"/>
              <w:rPr>
                <w:b/>
                <w:color w:val="auto"/>
                <w:sz w:val="28"/>
                <w:szCs w:val="28"/>
                <w:highlight w:val="cyan"/>
                <w:lang w:val="en-GB"/>
              </w:rPr>
            </w:pPr>
            <w:r w:rsidRPr="008544CE">
              <w:t xml:space="preserve">The Works consist of </w:t>
            </w:r>
            <w:r w:rsidR="00617694" w:rsidRPr="00617694">
              <w:rPr>
                <w:b/>
                <w:bCs/>
                <w:color w:val="auto"/>
                <w:sz w:val="28"/>
                <w:szCs w:val="28"/>
                <w:highlight w:val="cyan"/>
              </w:rPr>
              <w:t>THE CONSTRUCTION OF A SOLAR POWERED BOREHOLE AT MBEUKONG QUARTERS AND CONSTRUCTION OF A SOLAR POWERED BOREHOLE AT NTENKOH QUARTERS IN NDOP MUNICIPALITY, NGOKETUNDJIA DIVISION OF THE NORTH WEST REGION</w:t>
            </w:r>
            <w:r w:rsidR="00D9287F" w:rsidRPr="002E4D96">
              <w:rPr>
                <w:b/>
                <w:color w:val="auto"/>
                <w:sz w:val="28"/>
                <w:szCs w:val="28"/>
                <w:highlight w:val="cyan"/>
              </w:rPr>
              <w:t>.</w:t>
            </w:r>
          </w:p>
        </w:tc>
      </w:tr>
      <w:tr w:rsidR="009265EA" w:rsidRPr="008544CE" w14:paraId="31E91D72" w14:textId="77777777" w:rsidTr="003B7665">
        <w:tc>
          <w:tcPr>
            <w:tcW w:w="1609" w:type="dxa"/>
            <w:tcBorders>
              <w:top w:val="single" w:sz="6" w:space="0" w:color="auto"/>
              <w:left w:val="single" w:sz="6" w:space="0" w:color="auto"/>
              <w:bottom w:val="single" w:sz="6" w:space="0" w:color="auto"/>
              <w:right w:val="single" w:sz="6" w:space="0" w:color="auto"/>
            </w:tcBorders>
          </w:tcPr>
          <w:p w14:paraId="14A896BE" w14:textId="77777777" w:rsidR="009265EA" w:rsidRPr="008544CE" w:rsidRDefault="009265EA" w:rsidP="007259F6">
            <w:pPr>
              <w:ind w:firstLine="142"/>
              <w:rPr>
                <w:b/>
              </w:rPr>
            </w:pPr>
            <w:r w:rsidRPr="008544CE">
              <w:rPr>
                <w:b/>
              </w:rPr>
              <w:t>GCC 2.2</w:t>
            </w:r>
          </w:p>
        </w:tc>
        <w:tc>
          <w:tcPr>
            <w:tcW w:w="8910" w:type="dxa"/>
            <w:tcBorders>
              <w:top w:val="single" w:sz="6" w:space="0" w:color="auto"/>
              <w:left w:val="single" w:sz="6" w:space="0" w:color="auto"/>
              <w:bottom w:val="single" w:sz="6" w:space="0" w:color="auto"/>
              <w:right w:val="single" w:sz="6" w:space="0" w:color="auto"/>
            </w:tcBorders>
          </w:tcPr>
          <w:p w14:paraId="22ABBFC8" w14:textId="77777777" w:rsidR="009265EA" w:rsidRPr="008544CE" w:rsidRDefault="009265EA" w:rsidP="007259F6">
            <w:pPr>
              <w:spacing w:after="200"/>
              <w:ind w:left="175" w:right="-72"/>
              <w:rPr>
                <w:b/>
                <w:bCs/>
              </w:rPr>
            </w:pPr>
            <w:r w:rsidRPr="00C21E68">
              <w:rPr>
                <w:color w:val="auto"/>
              </w:rPr>
              <w:t xml:space="preserve">Sectional Completions are: </w:t>
            </w:r>
            <w:r w:rsidRPr="00C21E68">
              <w:rPr>
                <w:i/>
                <w:color w:val="auto"/>
              </w:rPr>
              <w:t>[insert nature and dates, if appropriate]</w:t>
            </w:r>
            <w:r w:rsidRPr="00C21E68">
              <w:rPr>
                <w:color w:val="auto"/>
              </w:rPr>
              <w:t xml:space="preserve"> </w:t>
            </w:r>
            <w:r w:rsidRPr="00C21E68">
              <w:rPr>
                <w:b/>
                <w:bCs/>
                <w:color w:val="auto"/>
              </w:rPr>
              <w:t xml:space="preserve">(NOT APPLICABLE) </w:t>
            </w:r>
          </w:p>
        </w:tc>
      </w:tr>
      <w:tr w:rsidR="009265EA" w:rsidRPr="008544CE" w14:paraId="6A82EDFE" w14:textId="77777777" w:rsidTr="003B7665">
        <w:tc>
          <w:tcPr>
            <w:tcW w:w="1609" w:type="dxa"/>
            <w:tcBorders>
              <w:top w:val="single" w:sz="6" w:space="0" w:color="auto"/>
              <w:left w:val="single" w:sz="6" w:space="0" w:color="auto"/>
              <w:bottom w:val="single" w:sz="6" w:space="0" w:color="auto"/>
              <w:right w:val="single" w:sz="6" w:space="0" w:color="auto"/>
            </w:tcBorders>
          </w:tcPr>
          <w:p w14:paraId="571B6452" w14:textId="77777777" w:rsidR="009265EA" w:rsidRPr="008544CE" w:rsidRDefault="009265EA" w:rsidP="007259F6">
            <w:pPr>
              <w:ind w:firstLine="142"/>
              <w:rPr>
                <w:b/>
              </w:rPr>
            </w:pPr>
            <w:r w:rsidRPr="008544CE">
              <w:rPr>
                <w:b/>
              </w:rPr>
              <w:t>GCC 2.3(i)</w:t>
            </w:r>
          </w:p>
        </w:tc>
        <w:tc>
          <w:tcPr>
            <w:tcW w:w="8910" w:type="dxa"/>
            <w:tcBorders>
              <w:top w:val="single" w:sz="6" w:space="0" w:color="auto"/>
              <w:left w:val="single" w:sz="6" w:space="0" w:color="auto"/>
              <w:bottom w:val="single" w:sz="6" w:space="0" w:color="auto"/>
              <w:right w:val="single" w:sz="6" w:space="0" w:color="auto"/>
            </w:tcBorders>
          </w:tcPr>
          <w:p w14:paraId="50E489AF" w14:textId="77777777" w:rsidR="009265EA" w:rsidRPr="008544CE" w:rsidRDefault="009265EA" w:rsidP="007259F6">
            <w:pPr>
              <w:tabs>
                <w:tab w:val="left" w:pos="1080"/>
              </w:tabs>
              <w:suppressAutoHyphens/>
              <w:overflowPunct w:val="0"/>
              <w:autoSpaceDE w:val="0"/>
              <w:autoSpaceDN w:val="0"/>
              <w:adjustRightInd w:val="0"/>
              <w:spacing w:before="120" w:after="120"/>
              <w:ind w:left="175" w:right="36"/>
              <w:textAlignment w:val="baseline"/>
            </w:pPr>
            <w:r w:rsidRPr="008544CE">
              <w:t>The following documents also form part of the Contract: the present bidding document, Agreement, Letter of Acceptance, Contractor’s Bid, Particular Conditions of Contract, General Conditions of Contract, including Appendices, Specifications, Drawings, Bill of Quantities,</w:t>
            </w:r>
            <w:r w:rsidRPr="008544CE">
              <w:rPr>
                <w:vertAlign w:val="superscript"/>
              </w:rPr>
              <w:footnoteReference w:id="2"/>
            </w:r>
            <w:r w:rsidRPr="008544CE">
              <w:t xml:space="preserve"> the model Environmental and Social Clauses Booklet (CCES)-March 2024 constitutes a mandatory reference for this contract, the project's Environmental and Social Management Framework (ESMF) is appended to the tender documents and serves as the basis for drawing up the worksite ESMP and any other document </w:t>
            </w:r>
            <w:r w:rsidRPr="008544CE">
              <w:rPr>
                <w:b/>
              </w:rPr>
              <w:t>listed in the PCC</w:t>
            </w:r>
            <w:r w:rsidRPr="008544CE">
              <w:t xml:space="preserve"> as forming part of the Contract.</w:t>
            </w:r>
          </w:p>
        </w:tc>
      </w:tr>
      <w:tr w:rsidR="009265EA" w:rsidRPr="008544CE" w14:paraId="616BED82" w14:textId="77777777" w:rsidTr="003B7665">
        <w:tc>
          <w:tcPr>
            <w:tcW w:w="1609" w:type="dxa"/>
            <w:tcBorders>
              <w:top w:val="single" w:sz="6" w:space="0" w:color="auto"/>
              <w:left w:val="single" w:sz="6" w:space="0" w:color="auto"/>
              <w:bottom w:val="single" w:sz="6" w:space="0" w:color="auto"/>
              <w:right w:val="single" w:sz="6" w:space="0" w:color="auto"/>
            </w:tcBorders>
          </w:tcPr>
          <w:p w14:paraId="3BF106EF" w14:textId="77777777" w:rsidR="009265EA" w:rsidRPr="008544CE" w:rsidRDefault="009265EA" w:rsidP="007259F6">
            <w:pPr>
              <w:ind w:firstLine="142"/>
              <w:rPr>
                <w:b/>
              </w:rPr>
            </w:pPr>
            <w:r w:rsidRPr="008544CE">
              <w:rPr>
                <w:b/>
              </w:rPr>
              <w:t xml:space="preserve">GCC 3.1 </w:t>
            </w:r>
          </w:p>
        </w:tc>
        <w:tc>
          <w:tcPr>
            <w:tcW w:w="8910" w:type="dxa"/>
            <w:tcBorders>
              <w:top w:val="single" w:sz="6" w:space="0" w:color="auto"/>
              <w:left w:val="single" w:sz="6" w:space="0" w:color="auto"/>
              <w:bottom w:val="single" w:sz="6" w:space="0" w:color="auto"/>
              <w:right w:val="single" w:sz="6" w:space="0" w:color="auto"/>
            </w:tcBorders>
          </w:tcPr>
          <w:p w14:paraId="28A3DA9D" w14:textId="77777777" w:rsidR="009265EA" w:rsidRPr="008544CE" w:rsidRDefault="009265EA" w:rsidP="007259F6">
            <w:pPr>
              <w:spacing w:after="200"/>
              <w:ind w:left="175" w:right="-72"/>
            </w:pPr>
            <w:r w:rsidRPr="008544CE">
              <w:t xml:space="preserve">The language of the contract is </w:t>
            </w:r>
            <w:r w:rsidRPr="008544CE">
              <w:rPr>
                <w:b/>
                <w:bCs/>
              </w:rPr>
              <w:t>English</w:t>
            </w:r>
            <w:r w:rsidRPr="008544CE">
              <w:t xml:space="preserve"> </w:t>
            </w:r>
          </w:p>
          <w:p w14:paraId="31068012" w14:textId="77777777" w:rsidR="009265EA" w:rsidRPr="008544CE" w:rsidRDefault="009265EA" w:rsidP="007259F6">
            <w:pPr>
              <w:tabs>
                <w:tab w:val="left" w:pos="556"/>
              </w:tabs>
              <w:spacing w:after="200"/>
              <w:ind w:left="175" w:right="-72"/>
            </w:pPr>
            <w:r w:rsidRPr="008544CE">
              <w:t>The law in force in the Republic of Cameroon.</w:t>
            </w:r>
          </w:p>
        </w:tc>
      </w:tr>
      <w:tr w:rsidR="009265EA" w:rsidRPr="008544CE" w14:paraId="18172DF5" w14:textId="77777777" w:rsidTr="003B7665">
        <w:tc>
          <w:tcPr>
            <w:tcW w:w="1609" w:type="dxa"/>
            <w:tcBorders>
              <w:top w:val="single" w:sz="6" w:space="0" w:color="auto"/>
              <w:left w:val="single" w:sz="6" w:space="0" w:color="auto"/>
              <w:bottom w:val="single" w:sz="6" w:space="0" w:color="auto"/>
              <w:right w:val="single" w:sz="6" w:space="0" w:color="auto"/>
            </w:tcBorders>
          </w:tcPr>
          <w:p w14:paraId="04836C32" w14:textId="77777777" w:rsidR="009265EA" w:rsidRPr="008544CE" w:rsidRDefault="009265EA" w:rsidP="007259F6">
            <w:pPr>
              <w:ind w:firstLine="142"/>
              <w:rPr>
                <w:b/>
              </w:rPr>
            </w:pPr>
            <w:r w:rsidRPr="008544CE">
              <w:rPr>
                <w:b/>
              </w:rPr>
              <w:t>GCC 5.1</w:t>
            </w:r>
          </w:p>
        </w:tc>
        <w:tc>
          <w:tcPr>
            <w:tcW w:w="8910" w:type="dxa"/>
            <w:tcBorders>
              <w:top w:val="single" w:sz="6" w:space="0" w:color="auto"/>
              <w:left w:val="single" w:sz="6" w:space="0" w:color="auto"/>
              <w:bottom w:val="single" w:sz="6" w:space="0" w:color="auto"/>
              <w:right w:val="single" w:sz="6" w:space="0" w:color="auto"/>
            </w:tcBorders>
          </w:tcPr>
          <w:p w14:paraId="40DA7715" w14:textId="77777777" w:rsidR="009265EA" w:rsidRPr="008544CE" w:rsidRDefault="009265EA" w:rsidP="007259F6">
            <w:pPr>
              <w:spacing w:after="200"/>
              <w:ind w:left="175" w:right="-72"/>
            </w:pPr>
            <w:r w:rsidRPr="008544CE">
              <w:t>The Project manager may not delegate any of his duties and responsibilities.</w:t>
            </w:r>
          </w:p>
        </w:tc>
      </w:tr>
      <w:tr w:rsidR="009265EA" w:rsidRPr="008544CE" w14:paraId="1E6ECE16" w14:textId="77777777" w:rsidTr="003B7665">
        <w:tc>
          <w:tcPr>
            <w:tcW w:w="1609" w:type="dxa"/>
            <w:tcBorders>
              <w:top w:val="single" w:sz="6" w:space="0" w:color="auto"/>
              <w:left w:val="single" w:sz="6" w:space="0" w:color="auto"/>
              <w:bottom w:val="single" w:sz="6" w:space="0" w:color="auto"/>
              <w:right w:val="single" w:sz="6" w:space="0" w:color="auto"/>
            </w:tcBorders>
          </w:tcPr>
          <w:p w14:paraId="4C4AD4DD" w14:textId="77777777" w:rsidR="009265EA" w:rsidRPr="008544CE" w:rsidRDefault="009265EA" w:rsidP="007259F6">
            <w:pPr>
              <w:ind w:firstLine="142"/>
              <w:rPr>
                <w:b/>
              </w:rPr>
            </w:pPr>
            <w:r w:rsidRPr="008544CE">
              <w:rPr>
                <w:b/>
              </w:rPr>
              <w:t>GCC 8.1</w:t>
            </w:r>
          </w:p>
        </w:tc>
        <w:tc>
          <w:tcPr>
            <w:tcW w:w="8910" w:type="dxa"/>
            <w:tcBorders>
              <w:top w:val="single" w:sz="6" w:space="0" w:color="auto"/>
              <w:left w:val="single" w:sz="6" w:space="0" w:color="auto"/>
              <w:bottom w:val="single" w:sz="6" w:space="0" w:color="auto"/>
              <w:right w:val="single" w:sz="6" w:space="0" w:color="auto"/>
            </w:tcBorders>
          </w:tcPr>
          <w:p w14:paraId="6DD4F959" w14:textId="77777777" w:rsidR="009265EA" w:rsidRPr="008544CE" w:rsidRDefault="009265EA" w:rsidP="007259F6">
            <w:pPr>
              <w:tabs>
                <w:tab w:val="right" w:pos="7254"/>
              </w:tabs>
              <w:spacing w:after="200"/>
              <w:ind w:left="175"/>
              <w:rPr>
                <w:b/>
                <w:bCs/>
                <w:highlight w:val="yellow"/>
              </w:rPr>
            </w:pPr>
            <w:r w:rsidRPr="008544CE">
              <w:rPr>
                <w:b/>
                <w:bCs/>
              </w:rPr>
              <w:t>NOT APPLICABLE)</w:t>
            </w:r>
          </w:p>
        </w:tc>
      </w:tr>
      <w:tr w:rsidR="009265EA" w:rsidRPr="008544CE" w14:paraId="188E6CBD" w14:textId="77777777" w:rsidTr="003B7665">
        <w:tc>
          <w:tcPr>
            <w:tcW w:w="1609" w:type="dxa"/>
            <w:tcBorders>
              <w:top w:val="single" w:sz="6" w:space="0" w:color="auto"/>
              <w:left w:val="single" w:sz="6" w:space="0" w:color="auto"/>
              <w:bottom w:val="single" w:sz="6" w:space="0" w:color="auto"/>
              <w:right w:val="single" w:sz="6" w:space="0" w:color="auto"/>
            </w:tcBorders>
          </w:tcPr>
          <w:p w14:paraId="1BE4D41F" w14:textId="77777777" w:rsidR="009265EA" w:rsidRPr="008544CE" w:rsidRDefault="009265EA" w:rsidP="007259F6">
            <w:pPr>
              <w:ind w:firstLine="142"/>
              <w:rPr>
                <w:b/>
              </w:rPr>
            </w:pPr>
            <w:r w:rsidRPr="008544CE">
              <w:rPr>
                <w:b/>
              </w:rPr>
              <w:t>GCC 13.1</w:t>
            </w:r>
          </w:p>
        </w:tc>
        <w:tc>
          <w:tcPr>
            <w:tcW w:w="8910" w:type="dxa"/>
            <w:tcBorders>
              <w:top w:val="single" w:sz="6" w:space="0" w:color="auto"/>
              <w:left w:val="single" w:sz="6" w:space="0" w:color="auto"/>
              <w:bottom w:val="single" w:sz="6" w:space="0" w:color="auto"/>
              <w:right w:val="single" w:sz="6" w:space="0" w:color="auto"/>
            </w:tcBorders>
          </w:tcPr>
          <w:p w14:paraId="34AA7098" w14:textId="77777777" w:rsidR="009265EA" w:rsidRPr="008544CE" w:rsidRDefault="009265EA" w:rsidP="007259F6">
            <w:pPr>
              <w:spacing w:after="200"/>
              <w:ind w:left="175" w:right="-72"/>
            </w:pPr>
            <w:r w:rsidRPr="008544CE">
              <w:t>The minimum insurance amounts and deductibles shall be:</w:t>
            </w:r>
          </w:p>
          <w:p w14:paraId="09AE4E10" w14:textId="77777777" w:rsidR="009265EA" w:rsidRPr="00E90E38" w:rsidRDefault="009265EA" w:rsidP="007259F6">
            <w:pPr>
              <w:tabs>
                <w:tab w:val="left" w:pos="556"/>
              </w:tabs>
              <w:spacing w:after="160"/>
              <w:ind w:left="175" w:right="-72"/>
            </w:pPr>
            <w:r w:rsidRPr="008544CE">
              <w:t>(a)</w:t>
            </w:r>
            <w:r w:rsidRPr="008544CE">
              <w:tab/>
            </w:r>
            <w:r w:rsidRPr="00E90E38">
              <w:t>for loss or damage to the Works, Plant and Materials:</w:t>
            </w:r>
            <w:r w:rsidRPr="00E90E38">
              <w:rPr>
                <w:i/>
              </w:rPr>
              <w:t>800 000 Cfa Francs</w:t>
            </w:r>
          </w:p>
          <w:p w14:paraId="7EF5834A" w14:textId="77777777" w:rsidR="009265EA" w:rsidRPr="00E90E38" w:rsidRDefault="009265EA" w:rsidP="007259F6">
            <w:pPr>
              <w:tabs>
                <w:tab w:val="left" w:pos="556"/>
              </w:tabs>
              <w:spacing w:after="160"/>
              <w:ind w:left="175" w:right="-72"/>
            </w:pPr>
            <w:r w:rsidRPr="00E90E38">
              <w:t>(b)</w:t>
            </w:r>
            <w:r w:rsidRPr="00E90E38">
              <w:tab/>
              <w:t>For loss or damage to Equipment:</w:t>
            </w:r>
            <w:r w:rsidRPr="00E90E38">
              <w:rPr>
                <w:i/>
              </w:rPr>
              <w:t>800 0000 Cfa Francs</w:t>
            </w:r>
          </w:p>
          <w:p w14:paraId="2BBAB907" w14:textId="77777777" w:rsidR="009265EA" w:rsidRPr="00E90E38" w:rsidRDefault="009265EA" w:rsidP="007259F6">
            <w:pPr>
              <w:tabs>
                <w:tab w:val="left" w:pos="556"/>
              </w:tabs>
              <w:spacing w:after="160"/>
              <w:ind w:left="175" w:right="-72"/>
            </w:pPr>
            <w:r w:rsidRPr="00E90E38">
              <w:t>(c)</w:t>
            </w:r>
            <w:r w:rsidRPr="00E90E38">
              <w:tab/>
              <w:t xml:space="preserve"> for loss or damage to property (except the Works, Plant, Materials, and Equipment) in connection with Contract </w:t>
            </w:r>
            <w:r w:rsidRPr="00E90E38">
              <w:rPr>
                <w:i/>
              </w:rPr>
              <w:t>1 200 000 Francs CFA</w:t>
            </w:r>
          </w:p>
          <w:p w14:paraId="355900DC" w14:textId="77777777" w:rsidR="009265EA" w:rsidRPr="00E90E38" w:rsidRDefault="009265EA" w:rsidP="007259F6">
            <w:pPr>
              <w:tabs>
                <w:tab w:val="left" w:pos="556"/>
              </w:tabs>
              <w:spacing w:after="160"/>
              <w:ind w:left="175" w:right="-72"/>
            </w:pPr>
            <w:r w:rsidRPr="00E90E38">
              <w:t>(d)</w:t>
            </w:r>
            <w:r w:rsidRPr="00E90E38">
              <w:tab/>
              <w:t xml:space="preserve">for personal injury or death: </w:t>
            </w:r>
          </w:p>
          <w:p w14:paraId="3282BE0E" w14:textId="77777777" w:rsidR="009265EA" w:rsidRPr="00E90E38"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pPr>
            <w:r w:rsidRPr="00E90E38">
              <w:t xml:space="preserve">of the Contractor’s employees: </w:t>
            </w:r>
            <w:r w:rsidRPr="00E90E38">
              <w:rPr>
                <w:i/>
              </w:rPr>
              <w:t>1 000 000 Cfa Francs</w:t>
            </w:r>
            <w:r w:rsidRPr="00E90E38">
              <w:t>.</w:t>
            </w:r>
          </w:p>
          <w:p w14:paraId="5CC1F986" w14:textId="77777777" w:rsidR="009265EA" w:rsidRPr="008544CE"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pPr>
            <w:r w:rsidRPr="00E90E38">
              <w:t xml:space="preserve">of other people: </w:t>
            </w:r>
            <w:r w:rsidRPr="00E90E38">
              <w:rPr>
                <w:i/>
              </w:rPr>
              <w:t>800 000 Cfa Francs</w:t>
            </w:r>
            <w:r w:rsidRPr="00E90E38">
              <w:t>.</w:t>
            </w:r>
          </w:p>
        </w:tc>
      </w:tr>
      <w:tr w:rsidR="009265EA" w:rsidRPr="008544CE" w14:paraId="66FE9E23" w14:textId="77777777" w:rsidTr="003B7665">
        <w:tc>
          <w:tcPr>
            <w:tcW w:w="1609" w:type="dxa"/>
            <w:tcBorders>
              <w:top w:val="single" w:sz="6" w:space="0" w:color="auto"/>
              <w:left w:val="single" w:sz="6" w:space="0" w:color="auto"/>
              <w:bottom w:val="single" w:sz="6" w:space="0" w:color="auto"/>
              <w:right w:val="single" w:sz="6" w:space="0" w:color="auto"/>
            </w:tcBorders>
          </w:tcPr>
          <w:p w14:paraId="2AEE4715" w14:textId="77777777" w:rsidR="009265EA" w:rsidRPr="008544CE" w:rsidRDefault="009265EA" w:rsidP="007259F6">
            <w:pPr>
              <w:ind w:firstLine="142"/>
              <w:rPr>
                <w:b/>
              </w:rPr>
            </w:pPr>
            <w:r w:rsidRPr="008544CE">
              <w:rPr>
                <w:b/>
              </w:rPr>
              <w:t>GCC 14.1</w:t>
            </w:r>
          </w:p>
        </w:tc>
        <w:tc>
          <w:tcPr>
            <w:tcW w:w="8910" w:type="dxa"/>
            <w:tcBorders>
              <w:top w:val="single" w:sz="6" w:space="0" w:color="auto"/>
              <w:left w:val="single" w:sz="6" w:space="0" w:color="auto"/>
              <w:bottom w:val="single" w:sz="6" w:space="0" w:color="auto"/>
              <w:right w:val="single" w:sz="6" w:space="0" w:color="auto"/>
            </w:tcBorders>
          </w:tcPr>
          <w:p w14:paraId="1229C1DB" w14:textId="77777777" w:rsidR="009265EA" w:rsidRPr="008544CE" w:rsidRDefault="009265EA" w:rsidP="007259F6">
            <w:pPr>
              <w:spacing w:after="200"/>
              <w:ind w:left="175" w:right="-72"/>
              <w:rPr>
                <w:b/>
                <w:bCs/>
              </w:rPr>
            </w:pPr>
            <w:r w:rsidRPr="008544CE">
              <w:t xml:space="preserve">Site Data are: </w:t>
            </w:r>
            <w:r w:rsidRPr="008544CE">
              <w:rPr>
                <w:i/>
              </w:rPr>
              <w:t>[list Site Data]</w:t>
            </w:r>
          </w:p>
        </w:tc>
      </w:tr>
      <w:tr w:rsidR="009265EA" w:rsidRPr="008544CE" w14:paraId="78CE233D" w14:textId="77777777" w:rsidTr="003B7665">
        <w:tc>
          <w:tcPr>
            <w:tcW w:w="1609" w:type="dxa"/>
            <w:tcBorders>
              <w:top w:val="single" w:sz="6" w:space="0" w:color="auto"/>
              <w:left w:val="single" w:sz="6" w:space="0" w:color="auto"/>
              <w:bottom w:val="single" w:sz="6" w:space="0" w:color="auto"/>
              <w:right w:val="single" w:sz="6" w:space="0" w:color="auto"/>
            </w:tcBorders>
          </w:tcPr>
          <w:p w14:paraId="51058BAA" w14:textId="77777777" w:rsidR="009265EA" w:rsidRPr="008544CE" w:rsidRDefault="009265EA" w:rsidP="007259F6">
            <w:pPr>
              <w:ind w:firstLine="142"/>
              <w:rPr>
                <w:b/>
              </w:rPr>
            </w:pPr>
            <w:r w:rsidRPr="008544CE">
              <w:rPr>
                <w:b/>
              </w:rPr>
              <w:t>GCC 18.3</w:t>
            </w:r>
          </w:p>
        </w:tc>
        <w:tc>
          <w:tcPr>
            <w:tcW w:w="8910" w:type="dxa"/>
            <w:tcBorders>
              <w:top w:val="single" w:sz="6" w:space="0" w:color="auto"/>
              <w:left w:val="single" w:sz="6" w:space="0" w:color="auto"/>
              <w:bottom w:val="single" w:sz="6" w:space="0" w:color="auto"/>
              <w:right w:val="single" w:sz="6" w:space="0" w:color="auto"/>
            </w:tcBorders>
          </w:tcPr>
          <w:p w14:paraId="5CCBE8A0" w14:textId="77777777" w:rsidR="009265EA" w:rsidRPr="008544CE" w:rsidRDefault="009265EA" w:rsidP="007259F6">
            <w:pPr>
              <w:spacing w:after="200"/>
              <w:ind w:right="-72"/>
            </w:pPr>
            <w:r w:rsidRPr="008544CE">
              <w:t>Application of the CCES and CGES:</w:t>
            </w:r>
          </w:p>
          <w:p w14:paraId="15A8233C" w14:textId="77777777" w:rsidR="009265EA" w:rsidRPr="008544CE" w:rsidRDefault="009265EA">
            <w:pPr>
              <w:pStyle w:val="ListParagraph"/>
              <w:numPr>
                <w:ilvl w:val="0"/>
                <w:numId w:val="13"/>
              </w:numPr>
              <w:spacing w:after="200" w:line="240" w:lineRule="auto"/>
              <w:ind w:right="-72"/>
            </w:pPr>
            <w:r w:rsidRPr="008544CE">
              <w:t>The model Environmental and Social Clauses Booklet (CCES)-March 2024 constitutes a mandatory reference for this contract.</w:t>
            </w:r>
          </w:p>
          <w:p w14:paraId="6E5C77DB" w14:textId="77777777" w:rsidR="009265EA" w:rsidRPr="008544CE" w:rsidRDefault="009265EA">
            <w:pPr>
              <w:pStyle w:val="ListParagraph"/>
              <w:numPr>
                <w:ilvl w:val="0"/>
                <w:numId w:val="13"/>
              </w:numPr>
              <w:spacing w:after="200" w:line="240" w:lineRule="auto"/>
              <w:ind w:right="-72"/>
            </w:pPr>
            <w:r w:rsidRPr="008544CE">
              <w:lastRenderedPageBreak/>
              <w:t>The project's Environmental and Social Management Framework (ESMF) is appended to the tender documents and serves as the basis for drawing up the worksite ESMP.</w:t>
            </w:r>
          </w:p>
          <w:p w14:paraId="6C6EFC33" w14:textId="77777777" w:rsidR="009265EA" w:rsidRPr="008544CE" w:rsidRDefault="009265EA">
            <w:pPr>
              <w:pStyle w:val="ListParagraph"/>
              <w:numPr>
                <w:ilvl w:val="0"/>
                <w:numId w:val="13"/>
              </w:numPr>
              <w:spacing w:after="200" w:line="240" w:lineRule="auto"/>
              <w:ind w:right="-72"/>
            </w:pPr>
            <w:r w:rsidRPr="008544CE">
              <w:t>The project owner and the project manager reserve the right to suspend payments and/or work in the event of a serious breach of the requirements of the CCES or non-compliance with the provisions of the CGES.</w:t>
            </w:r>
          </w:p>
        </w:tc>
      </w:tr>
      <w:tr w:rsidR="009265EA" w:rsidRPr="008544CE" w14:paraId="53082C84" w14:textId="77777777" w:rsidTr="003B7665">
        <w:tc>
          <w:tcPr>
            <w:tcW w:w="1609" w:type="dxa"/>
            <w:tcBorders>
              <w:top w:val="single" w:sz="6" w:space="0" w:color="auto"/>
              <w:left w:val="single" w:sz="6" w:space="0" w:color="auto"/>
              <w:bottom w:val="single" w:sz="6" w:space="0" w:color="auto"/>
              <w:right w:val="single" w:sz="6" w:space="0" w:color="auto"/>
            </w:tcBorders>
          </w:tcPr>
          <w:p w14:paraId="172ADEF6" w14:textId="77777777" w:rsidR="009265EA" w:rsidRPr="008544CE" w:rsidRDefault="009265EA" w:rsidP="007259F6">
            <w:pPr>
              <w:ind w:firstLine="142"/>
              <w:rPr>
                <w:b/>
              </w:rPr>
            </w:pPr>
            <w:r w:rsidRPr="008544CE">
              <w:rPr>
                <w:b/>
              </w:rPr>
              <w:lastRenderedPageBreak/>
              <w:t>GCC 20.1</w:t>
            </w:r>
          </w:p>
        </w:tc>
        <w:tc>
          <w:tcPr>
            <w:tcW w:w="8910" w:type="dxa"/>
            <w:tcBorders>
              <w:top w:val="single" w:sz="6" w:space="0" w:color="auto"/>
              <w:left w:val="single" w:sz="6" w:space="0" w:color="auto"/>
              <w:bottom w:val="single" w:sz="6" w:space="0" w:color="auto"/>
              <w:right w:val="single" w:sz="6" w:space="0" w:color="auto"/>
            </w:tcBorders>
          </w:tcPr>
          <w:p w14:paraId="62B84A53" w14:textId="77777777" w:rsidR="009265EA" w:rsidRPr="008544CE" w:rsidRDefault="009265EA" w:rsidP="007259F6">
            <w:pPr>
              <w:spacing w:after="200"/>
              <w:ind w:left="175" w:right="-72"/>
            </w:pPr>
            <w:r w:rsidRPr="008544CE">
              <w:t>The date of possession of the site is that of the contractor’s letter to introduction to the relevant administrative authorities</w:t>
            </w:r>
          </w:p>
        </w:tc>
      </w:tr>
      <w:tr w:rsidR="009265EA" w:rsidRPr="008544CE" w14:paraId="30D94EA6" w14:textId="77777777" w:rsidTr="003B7665">
        <w:tc>
          <w:tcPr>
            <w:tcW w:w="1609" w:type="dxa"/>
            <w:tcBorders>
              <w:top w:val="single" w:sz="6" w:space="0" w:color="auto"/>
              <w:left w:val="single" w:sz="6" w:space="0" w:color="auto"/>
              <w:bottom w:val="single" w:sz="6" w:space="0" w:color="auto"/>
              <w:right w:val="single" w:sz="6" w:space="0" w:color="auto"/>
            </w:tcBorders>
          </w:tcPr>
          <w:p w14:paraId="7BA0A009" w14:textId="77777777" w:rsidR="009265EA" w:rsidRPr="008544CE" w:rsidRDefault="009265EA" w:rsidP="007259F6">
            <w:pPr>
              <w:ind w:firstLine="142"/>
              <w:rPr>
                <w:b/>
              </w:rPr>
            </w:pPr>
            <w:r w:rsidRPr="008544CE">
              <w:rPr>
                <w:b/>
              </w:rPr>
              <w:t>GCC 23.1 &amp;</w:t>
            </w:r>
          </w:p>
          <w:p w14:paraId="5C288289" w14:textId="77777777" w:rsidR="009265EA" w:rsidRPr="008544CE" w:rsidRDefault="009265EA" w:rsidP="007259F6">
            <w:pPr>
              <w:ind w:firstLine="142"/>
              <w:rPr>
                <w:b/>
              </w:rPr>
            </w:pPr>
            <w:r w:rsidRPr="008544CE">
              <w:rPr>
                <w:b/>
              </w:rPr>
              <w:t>GCC 23.2</w:t>
            </w:r>
          </w:p>
        </w:tc>
        <w:tc>
          <w:tcPr>
            <w:tcW w:w="8910" w:type="dxa"/>
            <w:tcBorders>
              <w:top w:val="single" w:sz="6" w:space="0" w:color="auto"/>
              <w:left w:val="single" w:sz="6" w:space="0" w:color="auto"/>
              <w:bottom w:val="single" w:sz="6" w:space="0" w:color="auto"/>
              <w:right w:val="single" w:sz="6" w:space="0" w:color="auto"/>
            </w:tcBorders>
          </w:tcPr>
          <w:p w14:paraId="1924B8FC" w14:textId="77777777" w:rsidR="009265EA" w:rsidRPr="008544CE" w:rsidRDefault="009265EA" w:rsidP="007259F6">
            <w:pPr>
              <w:spacing w:after="200"/>
              <w:ind w:left="175" w:right="-72"/>
            </w:pPr>
            <w:r w:rsidRPr="008544CE">
              <w:t>Appointing Authority for the Adjudicator:  The Director General of the Public Procurement Regulatory Agency.</w:t>
            </w:r>
          </w:p>
        </w:tc>
      </w:tr>
      <w:tr w:rsidR="009265EA" w:rsidRPr="008544CE" w14:paraId="699CE5B4" w14:textId="77777777" w:rsidTr="003B7665">
        <w:tc>
          <w:tcPr>
            <w:tcW w:w="1609" w:type="dxa"/>
            <w:tcBorders>
              <w:top w:val="single" w:sz="6" w:space="0" w:color="auto"/>
              <w:left w:val="single" w:sz="6" w:space="0" w:color="auto"/>
              <w:bottom w:val="single" w:sz="6" w:space="0" w:color="auto"/>
              <w:right w:val="single" w:sz="6" w:space="0" w:color="auto"/>
            </w:tcBorders>
          </w:tcPr>
          <w:p w14:paraId="1BAB0B80" w14:textId="77777777" w:rsidR="009265EA" w:rsidRPr="008544CE" w:rsidRDefault="009265EA" w:rsidP="007259F6">
            <w:pPr>
              <w:ind w:firstLine="142"/>
              <w:rPr>
                <w:b/>
              </w:rPr>
            </w:pPr>
            <w:r w:rsidRPr="008544CE">
              <w:rPr>
                <w:b/>
              </w:rPr>
              <w:t>GCC 24.3</w:t>
            </w:r>
          </w:p>
        </w:tc>
        <w:tc>
          <w:tcPr>
            <w:tcW w:w="8910" w:type="dxa"/>
            <w:tcBorders>
              <w:top w:val="single" w:sz="6" w:space="0" w:color="auto"/>
              <w:left w:val="single" w:sz="6" w:space="0" w:color="auto"/>
              <w:bottom w:val="single" w:sz="6" w:space="0" w:color="auto"/>
              <w:right w:val="single" w:sz="6" w:space="0" w:color="auto"/>
            </w:tcBorders>
          </w:tcPr>
          <w:p w14:paraId="0BE4F523" w14:textId="77777777" w:rsidR="009265EA" w:rsidRPr="008544CE" w:rsidRDefault="009265EA" w:rsidP="007259F6">
            <w:pPr>
              <w:spacing w:after="200"/>
              <w:ind w:left="175" w:right="-72"/>
              <w:rPr>
                <w:highlight w:val="yellow"/>
              </w:rPr>
            </w:pPr>
            <w:r w:rsidRPr="008544CE">
              <w:t>Daily remuneration and reimbursable expenses to be paid to the Conciliator: Fees and perdiem for daily remuneration and vehicle hire and other costs for reimbursable expenses.</w:t>
            </w:r>
          </w:p>
        </w:tc>
      </w:tr>
      <w:tr w:rsidR="009265EA" w:rsidRPr="008544CE" w14:paraId="0B9FF308" w14:textId="77777777" w:rsidTr="003B7665">
        <w:tc>
          <w:tcPr>
            <w:tcW w:w="1609" w:type="dxa"/>
            <w:tcBorders>
              <w:top w:val="single" w:sz="6" w:space="0" w:color="auto"/>
              <w:left w:val="single" w:sz="6" w:space="0" w:color="auto"/>
              <w:bottom w:val="single" w:sz="6" w:space="0" w:color="auto"/>
              <w:right w:val="single" w:sz="6" w:space="0" w:color="auto"/>
            </w:tcBorders>
          </w:tcPr>
          <w:p w14:paraId="432507C0" w14:textId="77777777" w:rsidR="009265EA" w:rsidRPr="008544CE" w:rsidRDefault="009265EA" w:rsidP="007259F6">
            <w:pPr>
              <w:ind w:firstLine="142"/>
              <w:rPr>
                <w:b/>
              </w:rPr>
            </w:pPr>
            <w:r w:rsidRPr="008544CE">
              <w:rPr>
                <w:b/>
              </w:rPr>
              <w:t>GCC 24.4</w:t>
            </w:r>
          </w:p>
        </w:tc>
        <w:tc>
          <w:tcPr>
            <w:tcW w:w="8910" w:type="dxa"/>
            <w:tcBorders>
              <w:top w:val="single" w:sz="6" w:space="0" w:color="auto"/>
              <w:left w:val="single" w:sz="6" w:space="0" w:color="auto"/>
              <w:bottom w:val="single" w:sz="6" w:space="0" w:color="auto"/>
              <w:right w:val="single" w:sz="6" w:space="0" w:color="auto"/>
            </w:tcBorders>
          </w:tcPr>
          <w:p w14:paraId="7EA73706" w14:textId="77777777" w:rsidR="009265EA" w:rsidRPr="008544CE" w:rsidRDefault="009265EA" w:rsidP="007259F6">
            <w:pPr>
              <w:spacing w:after="160"/>
              <w:ind w:left="175" w:right="86"/>
            </w:pPr>
            <w:r w:rsidRPr="008544CE">
              <w:t>Institution whose arbitration procedures shall be used is the Dispute Prevention and Resolution Committee. The Committee will be designed 60 days from the date of signature by both parties of the commitment deed.</w:t>
            </w:r>
          </w:p>
          <w:p w14:paraId="6FF6DF0E" w14:textId="77777777" w:rsidR="009265EA" w:rsidRPr="008544CE" w:rsidRDefault="009265EA" w:rsidP="007259F6">
            <w:pPr>
              <w:keepNext/>
              <w:spacing w:after="200"/>
              <w:ind w:left="175" w:right="92"/>
            </w:pPr>
            <w:r w:rsidRPr="008544CE">
              <w:t>or</w:t>
            </w:r>
          </w:p>
          <w:p w14:paraId="6CD82248" w14:textId="77777777" w:rsidR="009265EA" w:rsidRPr="008544CE" w:rsidRDefault="009265EA" w:rsidP="007259F6">
            <w:pPr>
              <w:keepNext/>
              <w:spacing w:after="200"/>
              <w:ind w:left="175" w:right="92"/>
            </w:pPr>
            <w:r w:rsidRPr="008544CE">
              <w:rPr>
                <w:b/>
                <w:i/>
              </w:rPr>
              <w:t>“United Nations Commission on International Trade Law (UNCITRAL) Arbitration Rules:</w:t>
            </w:r>
          </w:p>
          <w:p w14:paraId="3AA80A49" w14:textId="77777777" w:rsidR="009265EA" w:rsidRPr="008544CE" w:rsidRDefault="009265EA" w:rsidP="007259F6">
            <w:pPr>
              <w:keepNext/>
              <w:spacing w:after="200"/>
              <w:ind w:left="175" w:right="92"/>
            </w:pPr>
            <w:r w:rsidRPr="008544CE">
              <w:t xml:space="preserve">Any dispute, controversy, or claim arising out of or relating to this Contract, or breach, termination, or invalidity thereof, shall be settled by arbitration in accordance with the UNCITRAL Arbitration Rules as at present in force.” </w:t>
            </w:r>
          </w:p>
          <w:p w14:paraId="5B9F5C2C" w14:textId="77777777" w:rsidR="009265EA" w:rsidRPr="008544CE" w:rsidRDefault="009265EA" w:rsidP="007259F6">
            <w:pPr>
              <w:spacing w:after="160"/>
              <w:ind w:left="175" w:right="86"/>
              <w:rPr>
                <w:i/>
              </w:rPr>
            </w:pPr>
            <w:r w:rsidRPr="008544CE">
              <w:t xml:space="preserve">Any dispute arising out of or in connection with this Contract, including any question regarding its existence, validity, or termination shall be referred to and finally resolved by arbitration under the LCIA Rules, which Rules are deemed to be incorporated by reference to this clause.” The place of arbitration shall be: </w:t>
            </w:r>
            <w:r w:rsidRPr="008544CE">
              <w:rPr>
                <w:i/>
              </w:rPr>
              <w:t>Buea.</w:t>
            </w:r>
          </w:p>
        </w:tc>
      </w:tr>
      <w:tr w:rsidR="009265EA" w:rsidRPr="008544CE" w14:paraId="04628D9A"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123B34BA" w14:textId="77777777" w:rsidR="009265EA" w:rsidRPr="008544CE" w:rsidRDefault="009265EA" w:rsidP="007259F6">
            <w:pPr>
              <w:spacing w:before="120" w:after="200"/>
              <w:ind w:left="-426" w:right="-72" w:firstLine="142"/>
              <w:jc w:val="center"/>
              <w:rPr>
                <w:b/>
              </w:rPr>
            </w:pPr>
            <w:r w:rsidRPr="008544CE">
              <w:rPr>
                <w:b/>
              </w:rPr>
              <w:t>B. Time Control</w:t>
            </w:r>
          </w:p>
        </w:tc>
      </w:tr>
      <w:tr w:rsidR="009265EA" w:rsidRPr="008544CE" w14:paraId="68B93BDD" w14:textId="77777777" w:rsidTr="003B7665">
        <w:tc>
          <w:tcPr>
            <w:tcW w:w="1609" w:type="dxa"/>
            <w:tcBorders>
              <w:top w:val="single" w:sz="6" w:space="0" w:color="auto"/>
              <w:left w:val="single" w:sz="6" w:space="0" w:color="auto"/>
              <w:bottom w:val="single" w:sz="6" w:space="0" w:color="auto"/>
              <w:right w:val="single" w:sz="6" w:space="0" w:color="auto"/>
            </w:tcBorders>
          </w:tcPr>
          <w:p w14:paraId="53DF121A" w14:textId="77777777" w:rsidR="009265EA" w:rsidRPr="008544CE" w:rsidRDefault="009265EA" w:rsidP="007259F6">
            <w:pPr>
              <w:ind w:firstLine="142"/>
              <w:rPr>
                <w:b/>
              </w:rPr>
            </w:pPr>
            <w:r w:rsidRPr="008544CE">
              <w:rPr>
                <w:b/>
              </w:rPr>
              <w:t>GCC 30.1</w:t>
            </w:r>
          </w:p>
        </w:tc>
        <w:tc>
          <w:tcPr>
            <w:tcW w:w="8910" w:type="dxa"/>
            <w:tcBorders>
              <w:top w:val="single" w:sz="6" w:space="0" w:color="auto"/>
              <w:left w:val="single" w:sz="6" w:space="0" w:color="auto"/>
              <w:bottom w:val="single" w:sz="6" w:space="0" w:color="auto"/>
              <w:right w:val="single" w:sz="6" w:space="0" w:color="auto"/>
            </w:tcBorders>
          </w:tcPr>
          <w:p w14:paraId="2FC66263" w14:textId="77777777" w:rsidR="009265EA" w:rsidRPr="008544CE" w:rsidRDefault="009265EA" w:rsidP="007259F6">
            <w:pPr>
              <w:spacing w:after="200"/>
              <w:ind w:left="175" w:right="92"/>
            </w:pPr>
            <w:r w:rsidRPr="008544CE">
              <w:t xml:space="preserve">The Contractor shall submit for approval a Program for the Works within </w:t>
            </w:r>
            <w:r w:rsidRPr="008544CE">
              <w:rPr>
                <w:b/>
                <w:bCs/>
              </w:rPr>
              <w:t>seven (7) days</w:t>
            </w:r>
            <w:r w:rsidRPr="008544CE">
              <w:t xml:space="preserve"> from the date of the Letter of Acceptance.</w:t>
            </w:r>
          </w:p>
        </w:tc>
      </w:tr>
      <w:tr w:rsidR="009265EA" w:rsidRPr="008544CE" w14:paraId="40CFF41E" w14:textId="77777777" w:rsidTr="003B7665">
        <w:tc>
          <w:tcPr>
            <w:tcW w:w="1609" w:type="dxa"/>
            <w:tcBorders>
              <w:top w:val="single" w:sz="6" w:space="0" w:color="auto"/>
              <w:left w:val="single" w:sz="6" w:space="0" w:color="auto"/>
              <w:bottom w:val="single" w:sz="6" w:space="0" w:color="auto"/>
              <w:right w:val="single" w:sz="6" w:space="0" w:color="auto"/>
            </w:tcBorders>
          </w:tcPr>
          <w:p w14:paraId="253A8D90" w14:textId="77777777" w:rsidR="009265EA" w:rsidRPr="008544CE" w:rsidRDefault="009265EA" w:rsidP="007259F6">
            <w:pPr>
              <w:ind w:firstLine="142"/>
              <w:rPr>
                <w:b/>
              </w:rPr>
            </w:pPr>
            <w:r w:rsidRPr="008544CE">
              <w:rPr>
                <w:b/>
              </w:rPr>
              <w:t>GCC 30.3</w:t>
            </w:r>
          </w:p>
        </w:tc>
        <w:tc>
          <w:tcPr>
            <w:tcW w:w="8910" w:type="dxa"/>
            <w:tcBorders>
              <w:top w:val="single" w:sz="6" w:space="0" w:color="auto"/>
              <w:left w:val="single" w:sz="6" w:space="0" w:color="auto"/>
              <w:bottom w:val="single" w:sz="6" w:space="0" w:color="auto"/>
              <w:right w:val="single" w:sz="6" w:space="0" w:color="auto"/>
            </w:tcBorders>
          </w:tcPr>
          <w:p w14:paraId="5255A5F4" w14:textId="77777777" w:rsidR="009265EA" w:rsidRPr="008544CE" w:rsidRDefault="009265EA" w:rsidP="007259F6">
            <w:pPr>
              <w:spacing w:after="200"/>
              <w:ind w:left="175" w:right="92"/>
            </w:pPr>
            <w:r w:rsidRPr="008544CE">
              <w:t>The period between Program updates will be</w:t>
            </w:r>
            <w:r w:rsidRPr="008544CE">
              <w:rPr>
                <w:i/>
              </w:rPr>
              <w:t xml:space="preserve"> determined by the project owner.</w:t>
            </w:r>
          </w:p>
          <w:p w14:paraId="3ACC56E9" w14:textId="77777777" w:rsidR="009265EA" w:rsidRPr="008544CE" w:rsidRDefault="009265EA" w:rsidP="007259F6">
            <w:pPr>
              <w:spacing w:after="200"/>
              <w:ind w:left="175" w:right="92"/>
            </w:pPr>
            <w:r w:rsidRPr="008544CE">
              <w:t xml:space="preserve">The amount to be withheld for late submission of an updated Program is </w:t>
            </w:r>
            <w:r w:rsidRPr="008544CE">
              <w:rPr>
                <w:i/>
              </w:rPr>
              <w:t>0.1amount ot the contract</w:t>
            </w:r>
            <w:r w:rsidRPr="008544CE">
              <w:t>.</w:t>
            </w:r>
          </w:p>
          <w:p w14:paraId="4C2EF73E" w14:textId="77777777" w:rsidR="009265EA" w:rsidRPr="008544CE" w:rsidRDefault="009265EA" w:rsidP="007259F6">
            <w:pPr>
              <w:spacing w:after="200"/>
              <w:ind w:left="175" w:right="92"/>
            </w:pPr>
            <w:r w:rsidRPr="008544CE">
              <w:t xml:space="preserve">The period for submission of progress reports is </w:t>
            </w:r>
            <w:r w:rsidRPr="008544CE">
              <w:rPr>
                <w:i/>
              </w:rPr>
              <w:t>10</w:t>
            </w:r>
            <w:r w:rsidRPr="008544CE">
              <w:t xml:space="preserve"> days.</w:t>
            </w:r>
          </w:p>
        </w:tc>
      </w:tr>
      <w:tr w:rsidR="009265EA" w:rsidRPr="008544CE" w14:paraId="7A86299B"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04D500A3" w14:textId="77777777" w:rsidR="009265EA" w:rsidRPr="008544CE" w:rsidRDefault="009265EA" w:rsidP="007259F6">
            <w:pPr>
              <w:spacing w:before="120" w:after="200"/>
              <w:ind w:left="-426" w:right="-72" w:firstLine="142"/>
              <w:jc w:val="center"/>
              <w:rPr>
                <w:b/>
              </w:rPr>
            </w:pPr>
            <w:r w:rsidRPr="008544CE">
              <w:rPr>
                <w:b/>
              </w:rPr>
              <w:t>C. Quality Control</w:t>
            </w:r>
          </w:p>
        </w:tc>
      </w:tr>
      <w:tr w:rsidR="009265EA" w:rsidRPr="008544CE" w14:paraId="4AB54F0F" w14:textId="77777777" w:rsidTr="003B7665">
        <w:tc>
          <w:tcPr>
            <w:tcW w:w="1609" w:type="dxa"/>
            <w:tcBorders>
              <w:top w:val="single" w:sz="6" w:space="0" w:color="auto"/>
              <w:left w:val="single" w:sz="6" w:space="0" w:color="auto"/>
              <w:bottom w:val="single" w:sz="6" w:space="0" w:color="auto"/>
              <w:right w:val="single" w:sz="6" w:space="0" w:color="auto"/>
            </w:tcBorders>
          </w:tcPr>
          <w:p w14:paraId="07F70896" w14:textId="77777777" w:rsidR="009265EA" w:rsidRPr="008544CE" w:rsidRDefault="009265EA" w:rsidP="007259F6">
            <w:pPr>
              <w:ind w:firstLine="174"/>
              <w:rPr>
                <w:b/>
              </w:rPr>
            </w:pPr>
            <w:r w:rsidRPr="008544CE">
              <w:rPr>
                <w:b/>
              </w:rPr>
              <w:lastRenderedPageBreak/>
              <w:t>GCC 38.1</w:t>
            </w:r>
          </w:p>
        </w:tc>
        <w:tc>
          <w:tcPr>
            <w:tcW w:w="8910" w:type="dxa"/>
            <w:tcBorders>
              <w:top w:val="single" w:sz="6" w:space="0" w:color="auto"/>
              <w:left w:val="single" w:sz="6" w:space="0" w:color="auto"/>
              <w:bottom w:val="single" w:sz="6" w:space="0" w:color="auto"/>
              <w:right w:val="single" w:sz="6" w:space="0" w:color="auto"/>
            </w:tcBorders>
          </w:tcPr>
          <w:p w14:paraId="2B111DE9" w14:textId="77777777" w:rsidR="009265EA" w:rsidRPr="008544CE" w:rsidRDefault="009265EA" w:rsidP="007259F6">
            <w:pPr>
              <w:spacing w:after="200"/>
              <w:ind w:left="33" w:right="92" w:firstLine="142"/>
            </w:pPr>
            <w:r w:rsidRPr="008544CE">
              <w:t>The Defects Liability Period is: 365 days.</w:t>
            </w:r>
          </w:p>
        </w:tc>
      </w:tr>
      <w:tr w:rsidR="009265EA" w:rsidRPr="008544CE" w14:paraId="1FAD9EF0"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28A6BD01" w14:textId="77777777" w:rsidR="009265EA" w:rsidRPr="008544CE" w:rsidRDefault="009265EA" w:rsidP="007259F6">
            <w:pPr>
              <w:spacing w:before="120" w:after="200"/>
              <w:ind w:left="-426" w:right="-72" w:firstLine="142"/>
              <w:jc w:val="center"/>
              <w:rPr>
                <w:b/>
              </w:rPr>
            </w:pPr>
            <w:r w:rsidRPr="008544CE">
              <w:rPr>
                <w:b/>
              </w:rPr>
              <w:t>D. Cost Control</w:t>
            </w:r>
          </w:p>
        </w:tc>
      </w:tr>
      <w:tr w:rsidR="009265EA" w:rsidRPr="008544CE" w14:paraId="42C73DD6" w14:textId="77777777" w:rsidTr="003B7665">
        <w:tc>
          <w:tcPr>
            <w:tcW w:w="1609" w:type="dxa"/>
            <w:tcBorders>
              <w:top w:val="single" w:sz="6" w:space="0" w:color="auto"/>
              <w:left w:val="single" w:sz="6" w:space="0" w:color="auto"/>
              <w:bottom w:val="single" w:sz="6" w:space="0" w:color="auto"/>
              <w:right w:val="single" w:sz="6" w:space="0" w:color="auto"/>
            </w:tcBorders>
          </w:tcPr>
          <w:p w14:paraId="62B73347" w14:textId="77777777" w:rsidR="009265EA" w:rsidRPr="008544CE" w:rsidRDefault="009265EA" w:rsidP="007259F6">
            <w:pPr>
              <w:ind w:left="174" w:firstLine="142"/>
              <w:rPr>
                <w:b/>
              </w:rPr>
            </w:pPr>
            <w:r w:rsidRPr="008544CE">
              <w:rPr>
                <w:b/>
              </w:rPr>
              <w:t>GCC 42.7</w:t>
            </w:r>
          </w:p>
        </w:tc>
        <w:tc>
          <w:tcPr>
            <w:tcW w:w="8910" w:type="dxa"/>
            <w:tcBorders>
              <w:top w:val="single" w:sz="6" w:space="0" w:color="auto"/>
              <w:left w:val="single" w:sz="6" w:space="0" w:color="auto"/>
              <w:bottom w:val="single" w:sz="6" w:space="0" w:color="auto"/>
              <w:right w:val="single" w:sz="6" w:space="0" w:color="auto"/>
            </w:tcBorders>
          </w:tcPr>
          <w:p w14:paraId="29371FAF" w14:textId="77777777" w:rsidR="009265EA" w:rsidRPr="008544CE" w:rsidRDefault="009265EA" w:rsidP="007259F6">
            <w:pPr>
              <w:spacing w:after="200"/>
              <w:ind w:left="317" w:right="2"/>
            </w:pPr>
            <w:r w:rsidRPr="008544CE">
              <w:t xml:space="preserve">If the value engineering proposal is approved by the Employer, the amount to be paid to the Contractor shall be 50% of the reduction in the Contract Price. </w:t>
            </w:r>
          </w:p>
        </w:tc>
      </w:tr>
      <w:tr w:rsidR="009265EA" w:rsidRPr="008544CE" w14:paraId="572BF93D" w14:textId="77777777" w:rsidTr="003B7665">
        <w:tc>
          <w:tcPr>
            <w:tcW w:w="1609" w:type="dxa"/>
            <w:tcBorders>
              <w:top w:val="single" w:sz="6" w:space="0" w:color="auto"/>
              <w:left w:val="single" w:sz="6" w:space="0" w:color="auto"/>
              <w:bottom w:val="single" w:sz="6" w:space="0" w:color="auto"/>
              <w:right w:val="single" w:sz="6" w:space="0" w:color="auto"/>
            </w:tcBorders>
          </w:tcPr>
          <w:p w14:paraId="709C1C99" w14:textId="77777777" w:rsidR="009265EA" w:rsidRPr="008544CE" w:rsidRDefault="009265EA" w:rsidP="007259F6">
            <w:pPr>
              <w:ind w:left="174" w:firstLine="142"/>
              <w:rPr>
                <w:b/>
              </w:rPr>
            </w:pPr>
            <w:r w:rsidRPr="008544CE">
              <w:rPr>
                <w:b/>
              </w:rPr>
              <w:t>GCC 48.1</w:t>
            </w:r>
          </w:p>
        </w:tc>
        <w:tc>
          <w:tcPr>
            <w:tcW w:w="8910" w:type="dxa"/>
            <w:tcBorders>
              <w:top w:val="single" w:sz="6" w:space="0" w:color="auto"/>
              <w:left w:val="single" w:sz="6" w:space="0" w:color="auto"/>
              <w:bottom w:val="single" w:sz="6" w:space="0" w:color="auto"/>
              <w:right w:val="single" w:sz="6" w:space="0" w:color="auto"/>
            </w:tcBorders>
          </w:tcPr>
          <w:p w14:paraId="3001FBF7" w14:textId="77777777" w:rsidR="009265EA" w:rsidRPr="008544CE" w:rsidRDefault="009265EA" w:rsidP="007259F6">
            <w:pPr>
              <w:spacing w:after="200"/>
              <w:ind w:left="317" w:right="2"/>
            </w:pPr>
            <w:r w:rsidRPr="008544CE">
              <w:t>The currency of the Employer’s Country is CFA Francs XAF.</w:t>
            </w:r>
          </w:p>
        </w:tc>
      </w:tr>
      <w:tr w:rsidR="009265EA" w:rsidRPr="008544CE" w14:paraId="5548B623" w14:textId="77777777" w:rsidTr="003B7665">
        <w:tc>
          <w:tcPr>
            <w:tcW w:w="1609" w:type="dxa"/>
            <w:tcBorders>
              <w:top w:val="single" w:sz="6" w:space="0" w:color="auto"/>
              <w:left w:val="single" w:sz="6" w:space="0" w:color="auto"/>
              <w:bottom w:val="single" w:sz="6" w:space="0" w:color="auto"/>
              <w:right w:val="single" w:sz="6" w:space="0" w:color="auto"/>
            </w:tcBorders>
          </w:tcPr>
          <w:p w14:paraId="4D057014" w14:textId="77777777" w:rsidR="009265EA" w:rsidRPr="008544CE" w:rsidRDefault="009265EA" w:rsidP="007259F6">
            <w:pPr>
              <w:ind w:left="174" w:firstLine="142"/>
              <w:rPr>
                <w:b/>
              </w:rPr>
            </w:pPr>
            <w:r w:rsidRPr="008544CE">
              <w:rPr>
                <w:b/>
              </w:rPr>
              <w:t>GCC 49.1</w:t>
            </w:r>
          </w:p>
        </w:tc>
        <w:tc>
          <w:tcPr>
            <w:tcW w:w="8910" w:type="dxa"/>
            <w:tcBorders>
              <w:top w:val="single" w:sz="6" w:space="0" w:color="auto"/>
              <w:left w:val="single" w:sz="6" w:space="0" w:color="auto"/>
              <w:bottom w:val="single" w:sz="6" w:space="0" w:color="auto"/>
              <w:right w:val="single" w:sz="6" w:space="0" w:color="auto"/>
            </w:tcBorders>
          </w:tcPr>
          <w:p w14:paraId="64A97DB7" w14:textId="77777777" w:rsidR="009265EA" w:rsidRPr="008544CE" w:rsidRDefault="009265EA" w:rsidP="007259F6">
            <w:pPr>
              <w:spacing w:after="200"/>
              <w:ind w:left="317" w:right="2"/>
            </w:pPr>
            <w:r w:rsidRPr="008544CE">
              <w:t>The Contract is not subject to price adjustment in accordance with GCC Clause 45, and the following information regarding coefficients does not apply.</w:t>
            </w:r>
          </w:p>
        </w:tc>
      </w:tr>
      <w:tr w:rsidR="009265EA" w:rsidRPr="008544CE" w14:paraId="4E473AA7" w14:textId="77777777" w:rsidTr="003B7665">
        <w:tc>
          <w:tcPr>
            <w:tcW w:w="1609" w:type="dxa"/>
            <w:tcBorders>
              <w:top w:val="single" w:sz="6" w:space="0" w:color="auto"/>
              <w:left w:val="single" w:sz="6" w:space="0" w:color="auto"/>
              <w:bottom w:val="single" w:sz="6" w:space="0" w:color="auto"/>
              <w:right w:val="single" w:sz="6" w:space="0" w:color="auto"/>
            </w:tcBorders>
          </w:tcPr>
          <w:p w14:paraId="618042B1" w14:textId="77777777" w:rsidR="009265EA" w:rsidRPr="008544CE" w:rsidRDefault="009265EA" w:rsidP="007259F6">
            <w:pPr>
              <w:ind w:left="174" w:firstLine="142"/>
              <w:rPr>
                <w:b/>
              </w:rPr>
            </w:pPr>
            <w:r w:rsidRPr="008544CE">
              <w:rPr>
                <w:b/>
              </w:rPr>
              <w:t>GCC 50.1</w:t>
            </w:r>
          </w:p>
        </w:tc>
        <w:tc>
          <w:tcPr>
            <w:tcW w:w="8910" w:type="dxa"/>
            <w:tcBorders>
              <w:top w:val="single" w:sz="6" w:space="0" w:color="auto"/>
              <w:left w:val="single" w:sz="6" w:space="0" w:color="auto"/>
              <w:bottom w:val="single" w:sz="6" w:space="0" w:color="auto"/>
              <w:right w:val="single" w:sz="6" w:space="0" w:color="auto"/>
            </w:tcBorders>
          </w:tcPr>
          <w:p w14:paraId="108B624F" w14:textId="77777777" w:rsidR="009265EA" w:rsidRPr="005A340B" w:rsidRDefault="009265EA" w:rsidP="007259F6">
            <w:pPr>
              <w:spacing w:after="200"/>
              <w:ind w:left="317" w:right="2"/>
              <w:rPr>
                <w:highlight w:val="yellow"/>
              </w:rPr>
            </w:pPr>
            <w:r w:rsidRPr="00AF3411">
              <w:rPr>
                <w:highlight w:val="cyan"/>
              </w:rPr>
              <w:t xml:space="preserve">The proportion of payments retained is: </w:t>
            </w:r>
            <w:r w:rsidRPr="00AF3411">
              <w:rPr>
                <w:b/>
                <w:bCs/>
                <w:highlight w:val="cyan"/>
              </w:rPr>
              <w:t>ten (10) %</w:t>
            </w:r>
          </w:p>
        </w:tc>
      </w:tr>
      <w:tr w:rsidR="009265EA" w:rsidRPr="008544CE" w14:paraId="3C59154F" w14:textId="77777777" w:rsidTr="003B7665">
        <w:tc>
          <w:tcPr>
            <w:tcW w:w="1609" w:type="dxa"/>
            <w:tcBorders>
              <w:top w:val="single" w:sz="6" w:space="0" w:color="auto"/>
              <w:left w:val="single" w:sz="6" w:space="0" w:color="auto"/>
              <w:bottom w:val="single" w:sz="6" w:space="0" w:color="auto"/>
              <w:right w:val="single" w:sz="6" w:space="0" w:color="auto"/>
            </w:tcBorders>
          </w:tcPr>
          <w:p w14:paraId="1DA1FD39" w14:textId="77777777" w:rsidR="009265EA" w:rsidRPr="008544CE" w:rsidRDefault="009265EA" w:rsidP="007259F6">
            <w:pPr>
              <w:ind w:left="174" w:firstLine="142"/>
              <w:rPr>
                <w:b/>
              </w:rPr>
            </w:pPr>
            <w:r w:rsidRPr="008544CE">
              <w:rPr>
                <w:b/>
              </w:rPr>
              <w:t>GCC 51.1</w:t>
            </w:r>
          </w:p>
        </w:tc>
        <w:tc>
          <w:tcPr>
            <w:tcW w:w="8910" w:type="dxa"/>
            <w:tcBorders>
              <w:top w:val="single" w:sz="6" w:space="0" w:color="auto"/>
              <w:left w:val="single" w:sz="6" w:space="0" w:color="auto"/>
              <w:bottom w:val="single" w:sz="6" w:space="0" w:color="auto"/>
              <w:right w:val="single" w:sz="6" w:space="0" w:color="auto"/>
            </w:tcBorders>
          </w:tcPr>
          <w:p w14:paraId="6A7C4467" w14:textId="77777777" w:rsidR="009265EA" w:rsidRPr="005A340B" w:rsidRDefault="009265EA" w:rsidP="007259F6">
            <w:pPr>
              <w:spacing w:after="200"/>
              <w:ind w:left="317" w:right="2"/>
              <w:rPr>
                <w:highlight w:val="yellow"/>
              </w:rPr>
            </w:pPr>
            <w:r w:rsidRPr="00E90E38">
              <w:t xml:space="preserve">The liquidated damages for the whole of the Works are 1/2000 of the amount of contract from the first thirty days and </w:t>
            </w:r>
            <w:r w:rsidRPr="00E90E38">
              <w:rPr>
                <w:i/>
              </w:rPr>
              <w:t>1/1000</w:t>
            </w:r>
            <w:r w:rsidRPr="00E90E38">
              <w:t xml:space="preserve"> of the amount of the contract per day from the thirty-first day. The maximum amount of liquidated damages for the whole of the Works is </w:t>
            </w:r>
            <w:r w:rsidRPr="00E90E38">
              <w:rPr>
                <w:b/>
                <w:bCs/>
                <w:i/>
              </w:rPr>
              <w:t>ten (10) %</w:t>
            </w:r>
            <w:r w:rsidRPr="00E90E38">
              <w:t xml:space="preserve"> of the final Contract Price.</w:t>
            </w:r>
          </w:p>
        </w:tc>
      </w:tr>
      <w:tr w:rsidR="009265EA" w:rsidRPr="008544CE" w14:paraId="7BCEAD1A" w14:textId="77777777" w:rsidTr="003B7665">
        <w:tc>
          <w:tcPr>
            <w:tcW w:w="1609" w:type="dxa"/>
            <w:tcBorders>
              <w:top w:val="single" w:sz="6" w:space="0" w:color="auto"/>
              <w:left w:val="single" w:sz="6" w:space="0" w:color="auto"/>
              <w:bottom w:val="single" w:sz="6" w:space="0" w:color="auto"/>
              <w:right w:val="single" w:sz="6" w:space="0" w:color="auto"/>
            </w:tcBorders>
          </w:tcPr>
          <w:p w14:paraId="40935523" w14:textId="77777777" w:rsidR="009265EA" w:rsidRPr="008544CE" w:rsidRDefault="009265EA" w:rsidP="007259F6">
            <w:pPr>
              <w:ind w:left="174" w:firstLine="142"/>
              <w:rPr>
                <w:b/>
              </w:rPr>
            </w:pPr>
            <w:r w:rsidRPr="008544CE">
              <w:rPr>
                <w:b/>
              </w:rPr>
              <w:t>GCC 52.1</w:t>
            </w:r>
          </w:p>
        </w:tc>
        <w:tc>
          <w:tcPr>
            <w:tcW w:w="8910" w:type="dxa"/>
            <w:tcBorders>
              <w:top w:val="single" w:sz="6" w:space="0" w:color="auto"/>
              <w:left w:val="single" w:sz="6" w:space="0" w:color="auto"/>
              <w:bottom w:val="single" w:sz="6" w:space="0" w:color="auto"/>
              <w:right w:val="single" w:sz="6" w:space="0" w:color="auto"/>
            </w:tcBorders>
          </w:tcPr>
          <w:p w14:paraId="6F35E698" w14:textId="77777777" w:rsidR="009265EA" w:rsidRPr="008544CE" w:rsidRDefault="009265EA" w:rsidP="007259F6">
            <w:pPr>
              <w:spacing w:after="200"/>
              <w:ind w:left="317" w:right="2"/>
            </w:pPr>
            <w:r w:rsidRPr="008544CE">
              <w:t xml:space="preserve">The Bonus for the whole of the Works is </w:t>
            </w:r>
            <w:r w:rsidRPr="008544CE">
              <w:rPr>
                <w:i/>
              </w:rPr>
              <w:t>[insert percentage of final Contract Price]</w:t>
            </w:r>
            <w:r w:rsidRPr="008544CE">
              <w:t xml:space="preserve"> per day. The maximum amount of Bonus for the whole of the Works is </w:t>
            </w:r>
            <w:r w:rsidRPr="008544CE">
              <w:rPr>
                <w:i/>
              </w:rPr>
              <w:t>[insert percentage]</w:t>
            </w:r>
            <w:r w:rsidRPr="008544CE">
              <w:t xml:space="preserve"> of the final Contract Price.</w:t>
            </w:r>
          </w:p>
          <w:p w14:paraId="01DC4EFB" w14:textId="77777777" w:rsidR="009265EA" w:rsidRPr="008544CE" w:rsidRDefault="009265EA" w:rsidP="007259F6">
            <w:pPr>
              <w:spacing w:after="200"/>
              <w:ind w:left="317" w:right="2"/>
              <w:rPr>
                <w:b/>
                <w:bCs/>
                <w:i/>
              </w:rPr>
            </w:pPr>
            <w:r w:rsidRPr="008544CE">
              <w:rPr>
                <w:i/>
              </w:rPr>
              <w:t xml:space="preserve">[If early completion would provide benefits to the </w:t>
            </w:r>
            <w:r w:rsidRPr="008544CE">
              <w:t>Employer</w:t>
            </w:r>
            <w:r w:rsidRPr="008544CE">
              <w:rPr>
                <w:i/>
              </w:rPr>
              <w:t>, this clause should remain; otherwise delete. The Bonus is usually numerically equal to the liquidated damages</w:t>
            </w:r>
            <w:r w:rsidRPr="00C21E68">
              <w:rPr>
                <w:i/>
                <w:color w:val="auto"/>
              </w:rPr>
              <w:t>.] (</w:t>
            </w:r>
            <w:r w:rsidRPr="00C21E68">
              <w:rPr>
                <w:b/>
                <w:bCs/>
                <w:color w:val="auto"/>
              </w:rPr>
              <w:t>NOT APPLICABLE)</w:t>
            </w:r>
          </w:p>
        </w:tc>
      </w:tr>
      <w:tr w:rsidR="009265EA" w:rsidRPr="008544CE" w14:paraId="1BCDCE82" w14:textId="77777777" w:rsidTr="003B7665">
        <w:tc>
          <w:tcPr>
            <w:tcW w:w="1609" w:type="dxa"/>
            <w:tcBorders>
              <w:top w:val="single" w:sz="6" w:space="0" w:color="auto"/>
              <w:left w:val="single" w:sz="6" w:space="0" w:color="auto"/>
              <w:bottom w:val="single" w:sz="6" w:space="0" w:color="auto"/>
              <w:right w:val="single" w:sz="6" w:space="0" w:color="auto"/>
            </w:tcBorders>
          </w:tcPr>
          <w:p w14:paraId="42D3A7F2" w14:textId="77777777" w:rsidR="009265EA" w:rsidRPr="008544CE" w:rsidRDefault="009265EA" w:rsidP="007259F6">
            <w:pPr>
              <w:ind w:left="174" w:firstLine="142"/>
              <w:rPr>
                <w:b/>
              </w:rPr>
            </w:pPr>
            <w:r w:rsidRPr="008544CE">
              <w:rPr>
                <w:b/>
              </w:rPr>
              <w:t>GCC 53.1</w:t>
            </w:r>
          </w:p>
        </w:tc>
        <w:tc>
          <w:tcPr>
            <w:tcW w:w="8910" w:type="dxa"/>
            <w:tcBorders>
              <w:top w:val="single" w:sz="6" w:space="0" w:color="auto"/>
              <w:left w:val="single" w:sz="6" w:space="0" w:color="auto"/>
              <w:bottom w:val="single" w:sz="6" w:space="0" w:color="auto"/>
              <w:right w:val="single" w:sz="6" w:space="0" w:color="auto"/>
            </w:tcBorders>
          </w:tcPr>
          <w:p w14:paraId="4CDED63D" w14:textId="77777777" w:rsidR="009265EA" w:rsidRPr="008544CE" w:rsidRDefault="009265EA" w:rsidP="007259F6">
            <w:pPr>
              <w:spacing w:after="200"/>
              <w:ind w:left="317" w:right="2"/>
            </w:pPr>
            <w:r w:rsidRPr="008544CE">
              <w:t>The Advance Payments shall be</w:t>
            </w:r>
            <w:r w:rsidRPr="008544CE">
              <w:rPr>
                <w:b/>
                <w:bCs/>
              </w:rPr>
              <w:t>: 20% of the amount ATI of the contract</w:t>
            </w:r>
            <w:r w:rsidRPr="008544CE">
              <w:t xml:space="preserve"> and shall be paid to the Contractor, upon written request to the project owner, subject to presentation of a copy of an original registered contract. The amount requested must be 100% guaranteed by a first-class banking institution under Cameroonian law.</w:t>
            </w:r>
          </w:p>
        </w:tc>
      </w:tr>
      <w:tr w:rsidR="009265EA" w:rsidRPr="008544CE" w14:paraId="3EB349AF" w14:textId="77777777" w:rsidTr="003B7665">
        <w:tc>
          <w:tcPr>
            <w:tcW w:w="1609" w:type="dxa"/>
            <w:tcBorders>
              <w:top w:val="single" w:sz="6" w:space="0" w:color="auto"/>
              <w:left w:val="single" w:sz="6" w:space="0" w:color="auto"/>
              <w:bottom w:val="single" w:sz="6" w:space="0" w:color="auto"/>
              <w:right w:val="single" w:sz="6" w:space="0" w:color="auto"/>
            </w:tcBorders>
          </w:tcPr>
          <w:p w14:paraId="41781DBB" w14:textId="77777777" w:rsidR="009265EA" w:rsidRPr="008544CE" w:rsidRDefault="009265EA" w:rsidP="007259F6">
            <w:pPr>
              <w:ind w:left="174" w:firstLine="142"/>
              <w:rPr>
                <w:b/>
              </w:rPr>
            </w:pPr>
            <w:r w:rsidRPr="008544CE">
              <w:rPr>
                <w:b/>
              </w:rPr>
              <w:t>GCC 54.1</w:t>
            </w:r>
          </w:p>
        </w:tc>
        <w:tc>
          <w:tcPr>
            <w:tcW w:w="8910" w:type="dxa"/>
            <w:tcBorders>
              <w:top w:val="single" w:sz="6" w:space="0" w:color="auto"/>
              <w:left w:val="single" w:sz="6" w:space="0" w:color="auto"/>
              <w:bottom w:val="single" w:sz="6" w:space="0" w:color="auto"/>
              <w:right w:val="single" w:sz="6" w:space="0" w:color="auto"/>
            </w:tcBorders>
          </w:tcPr>
          <w:p w14:paraId="381953DE" w14:textId="77777777" w:rsidR="009265EA" w:rsidRPr="008544CE" w:rsidRDefault="009265EA" w:rsidP="007259F6">
            <w:pPr>
              <w:spacing w:after="200"/>
              <w:ind w:left="317" w:right="2"/>
            </w:pPr>
            <w:r w:rsidRPr="008544CE">
              <w:t xml:space="preserve">An </w:t>
            </w:r>
            <w:r w:rsidRPr="008544CE">
              <w:rPr>
                <w:spacing w:val="-6"/>
                <w:szCs w:val="20"/>
              </w:rPr>
              <w:t xml:space="preserve">Environmental and Social (ES) Performance Security </w:t>
            </w:r>
            <w:r w:rsidRPr="008544CE">
              <w:t>shall be provided to the Employer.</w:t>
            </w:r>
          </w:p>
        </w:tc>
      </w:tr>
      <w:tr w:rsidR="009265EA" w:rsidRPr="008544CE" w14:paraId="4CF62261" w14:textId="77777777" w:rsidTr="003B7665">
        <w:tc>
          <w:tcPr>
            <w:tcW w:w="1609" w:type="dxa"/>
            <w:tcBorders>
              <w:top w:val="single" w:sz="6" w:space="0" w:color="auto"/>
              <w:left w:val="single" w:sz="6" w:space="0" w:color="auto"/>
              <w:bottom w:val="single" w:sz="6" w:space="0" w:color="auto"/>
              <w:right w:val="single" w:sz="6" w:space="0" w:color="auto"/>
            </w:tcBorders>
          </w:tcPr>
          <w:p w14:paraId="7F1E96D6" w14:textId="77777777" w:rsidR="009265EA" w:rsidRPr="008544CE" w:rsidRDefault="009265EA" w:rsidP="007259F6">
            <w:pPr>
              <w:ind w:left="174" w:firstLine="142"/>
              <w:rPr>
                <w:b/>
              </w:rPr>
            </w:pPr>
            <w:r w:rsidRPr="008544CE">
              <w:rPr>
                <w:b/>
              </w:rPr>
              <w:t>GCC 54.1</w:t>
            </w:r>
          </w:p>
        </w:tc>
        <w:tc>
          <w:tcPr>
            <w:tcW w:w="8910" w:type="dxa"/>
            <w:tcBorders>
              <w:top w:val="single" w:sz="6" w:space="0" w:color="auto"/>
              <w:left w:val="single" w:sz="6" w:space="0" w:color="auto"/>
              <w:bottom w:val="single" w:sz="6" w:space="0" w:color="auto"/>
              <w:right w:val="single" w:sz="6" w:space="0" w:color="auto"/>
            </w:tcBorders>
          </w:tcPr>
          <w:p w14:paraId="538D8EE5" w14:textId="77777777" w:rsidR="009265EA" w:rsidRPr="008544CE" w:rsidRDefault="009265EA" w:rsidP="007259F6">
            <w:pPr>
              <w:spacing w:after="200"/>
              <w:ind w:left="317" w:right="2"/>
            </w:pPr>
            <w:r w:rsidRPr="008544CE">
              <w:t xml:space="preserve">The Performance Security amount is: </w:t>
            </w:r>
          </w:p>
          <w:p w14:paraId="78AFCA78" w14:textId="77777777" w:rsidR="009265EA" w:rsidRPr="008544CE" w:rsidRDefault="009265EA" w:rsidP="007259F6">
            <w:pPr>
              <w:tabs>
                <w:tab w:val="left" w:pos="556"/>
              </w:tabs>
              <w:spacing w:after="200"/>
              <w:ind w:left="317" w:right="2"/>
            </w:pPr>
            <w:r w:rsidRPr="008544CE">
              <w:t>(a)</w:t>
            </w:r>
            <w:r w:rsidRPr="008544CE">
              <w:tab/>
              <w:t xml:space="preserve">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of the contract of the amount ATI of the Accepted Contract and in the same currency(ies) of the Accepted Contract Amount</w:t>
            </w:r>
            <w:r w:rsidRPr="008544CE" w:rsidDel="00474412">
              <w:rPr>
                <w:i/>
              </w:rPr>
              <w:t xml:space="preserve"> </w:t>
            </w:r>
          </w:p>
          <w:p w14:paraId="0AF75149" w14:textId="77777777" w:rsidR="009265EA" w:rsidRPr="008544CE" w:rsidRDefault="009265EA" w:rsidP="007259F6">
            <w:pPr>
              <w:tabs>
                <w:tab w:val="left" w:pos="556"/>
              </w:tabs>
              <w:spacing w:after="200"/>
              <w:ind w:left="317" w:right="2"/>
            </w:pPr>
            <w:r w:rsidRPr="008544CE">
              <w:rPr>
                <w:i/>
              </w:rPr>
              <w:t>(b)</w:t>
            </w:r>
            <w:r w:rsidRPr="008544CE">
              <w:rPr>
                <w:i/>
              </w:rPr>
              <w:tab/>
            </w:r>
            <w:r w:rsidRPr="008544CE">
              <w:rPr>
                <w:spacing w:val="-6"/>
                <w:szCs w:val="20"/>
              </w:rPr>
              <w:t xml:space="preserve">Environmental and Social (ES) 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ATI of the Accepted Contract Amount and in the same currency(ies) of the Accepted Contract Amount</w:t>
            </w:r>
            <w:r w:rsidRPr="008544CE">
              <w:rPr>
                <w:i/>
              </w:rPr>
              <w:t>]</w:t>
            </w:r>
            <w:r w:rsidRPr="008544CE">
              <w:t>.</w:t>
            </w:r>
          </w:p>
        </w:tc>
      </w:tr>
      <w:tr w:rsidR="009265EA" w:rsidRPr="008544CE" w14:paraId="0278AC8A" w14:textId="77777777" w:rsidTr="003B7665">
        <w:tc>
          <w:tcPr>
            <w:tcW w:w="1609" w:type="dxa"/>
            <w:tcBorders>
              <w:top w:val="single" w:sz="6" w:space="0" w:color="auto"/>
              <w:left w:val="single" w:sz="6" w:space="0" w:color="auto"/>
              <w:bottom w:val="single" w:sz="6" w:space="0" w:color="auto"/>
              <w:right w:val="single" w:sz="6" w:space="0" w:color="auto"/>
            </w:tcBorders>
          </w:tcPr>
          <w:p w14:paraId="1991BA4F" w14:textId="77777777" w:rsidR="009265EA" w:rsidRPr="008544CE" w:rsidRDefault="009265EA" w:rsidP="007259F6">
            <w:pPr>
              <w:ind w:left="174" w:firstLine="142"/>
              <w:rPr>
                <w:b/>
              </w:rPr>
            </w:pPr>
            <w:r w:rsidRPr="008544CE">
              <w:rPr>
                <w:b/>
              </w:rPr>
              <w:t>GCC 57.1</w:t>
            </w:r>
          </w:p>
        </w:tc>
        <w:tc>
          <w:tcPr>
            <w:tcW w:w="8910" w:type="dxa"/>
            <w:tcBorders>
              <w:top w:val="single" w:sz="6" w:space="0" w:color="auto"/>
              <w:left w:val="single" w:sz="6" w:space="0" w:color="auto"/>
              <w:bottom w:val="single" w:sz="6" w:space="0" w:color="auto"/>
              <w:right w:val="single" w:sz="6" w:space="0" w:color="auto"/>
            </w:tcBorders>
          </w:tcPr>
          <w:p w14:paraId="06A51EBA" w14:textId="77777777" w:rsidR="009265EA" w:rsidRPr="008544CE" w:rsidRDefault="009265EA" w:rsidP="007259F6">
            <w:pPr>
              <w:contextualSpacing/>
              <w:rPr>
                <w:b/>
              </w:rPr>
            </w:pPr>
            <w:r w:rsidRPr="008544CE">
              <w:rPr>
                <w:b/>
              </w:rPr>
              <w:t>Provisional acceptance :</w:t>
            </w:r>
          </w:p>
          <w:p w14:paraId="079877A0" w14:textId="77777777" w:rsidR="009265EA" w:rsidRPr="008544CE" w:rsidRDefault="009265EA">
            <w:pPr>
              <w:pStyle w:val="ListParagraph"/>
              <w:numPr>
                <w:ilvl w:val="0"/>
                <w:numId w:val="11"/>
              </w:numPr>
              <w:spacing w:after="0" w:line="240" w:lineRule="auto"/>
            </w:pPr>
            <w:r w:rsidRPr="008544CE">
              <w:t xml:space="preserve">The Contractor shall notify </w:t>
            </w:r>
            <w:r w:rsidRPr="008544CE">
              <w:rPr>
                <w:color w:val="auto"/>
              </w:rPr>
              <w:t xml:space="preserve">the </w:t>
            </w:r>
            <w:r w:rsidR="00C50D55" w:rsidRPr="008544CE">
              <w:rPr>
                <w:color w:val="auto"/>
              </w:rPr>
              <w:t>project owner</w:t>
            </w:r>
            <w:r w:rsidRPr="008544CE">
              <w:rPr>
                <w:color w:val="auto"/>
              </w:rPr>
              <w:t xml:space="preserve"> when it considers that the work has been completed. Within seven (7) days, and in the context of a technical acceptance, </w:t>
            </w:r>
            <w:r w:rsidRPr="008544CE">
              <w:rPr>
                <w:color w:val="auto"/>
              </w:rPr>
              <w:lastRenderedPageBreak/>
              <w:t xml:space="preserve">the </w:t>
            </w:r>
            <w:r w:rsidR="00C50D55" w:rsidRPr="008544CE">
              <w:rPr>
                <w:b/>
                <w:color w:val="auto"/>
              </w:rPr>
              <w:t>project owner</w:t>
            </w:r>
            <w:r w:rsidRPr="008544CE">
              <w:rPr>
                <w:color w:val="auto"/>
              </w:rPr>
              <w:t xml:space="preserve"> </w:t>
            </w:r>
            <w:r w:rsidRPr="008544CE">
              <w:t>will arrange for a preparatory inspection to be carried out (consisting of the Sector Engineer, the Project Manager and the Contract Manager) to confirm that the work has been completed correctly, or to identify any unfinished work or corrective work required to meet the technical specifications and the required quality. This inspection results in an Inspection Report listing the work to be completed or corrected, signed by the project's technical team and by the Contractor.</w:t>
            </w:r>
          </w:p>
          <w:p w14:paraId="7F31F57C" w14:textId="77777777" w:rsidR="009265EA" w:rsidRPr="008544CE" w:rsidRDefault="009265EA">
            <w:pPr>
              <w:pStyle w:val="ListParagraph"/>
              <w:numPr>
                <w:ilvl w:val="0"/>
                <w:numId w:val="11"/>
              </w:numPr>
              <w:spacing w:after="0" w:line="240" w:lineRule="auto"/>
            </w:pPr>
            <w:r w:rsidRPr="008544CE">
              <w:t xml:space="preserve">The Service Provider has 10 days to proceed with completion or corrective work, during which time the </w:t>
            </w:r>
            <w:r w:rsidR="00C50D55" w:rsidRPr="008544CE">
              <w:rPr>
                <w:b/>
                <w:color w:val="auto"/>
              </w:rPr>
              <w:t>project owner</w:t>
            </w:r>
            <w:r w:rsidRPr="008544CE">
              <w:rPr>
                <w:color w:val="auto"/>
              </w:rPr>
              <w:t xml:space="preserve"> </w:t>
            </w:r>
            <w:r w:rsidRPr="008544CE">
              <w:t>may schedule the Provisional Acceptance Ceremony by the designated committee.</w:t>
            </w:r>
          </w:p>
          <w:p w14:paraId="3AA39760" w14:textId="77777777" w:rsidR="009265EA" w:rsidRPr="008544CE" w:rsidRDefault="009265EA">
            <w:pPr>
              <w:pStyle w:val="ListParagraph"/>
              <w:numPr>
                <w:ilvl w:val="0"/>
                <w:numId w:val="11"/>
              </w:numPr>
              <w:spacing w:after="0" w:line="240" w:lineRule="auto"/>
            </w:pPr>
            <w:r w:rsidRPr="008544CE">
              <w:t xml:space="preserve">At the provisional acceptance stage, the acceptance committee decides either to accept the works or to accept them with reservations and notifies the Service Provider of its decision, requiring it to carry out or complete the omitted or incomplete works and to remedy the imperfections and defects noted within a set period of time. After this deadline, the </w:t>
            </w:r>
            <w:r w:rsidR="00C50D55" w:rsidRPr="008544CE">
              <w:rPr>
                <w:b/>
                <w:color w:val="auto"/>
              </w:rPr>
              <w:t>project owner</w:t>
            </w:r>
            <w:r w:rsidRPr="008544CE">
              <w:rPr>
                <w:color w:val="auto"/>
              </w:rPr>
              <w:t xml:space="preserve"> </w:t>
            </w:r>
            <w:r w:rsidRPr="008544CE">
              <w:t>is entitled to have the work mentioned as reservations in the Provisional Acceptance Report carried out at the Contractor's expense and risk. The Provisional Acceptance Certificate is only issued once the works have been fully completed.</w:t>
            </w:r>
          </w:p>
          <w:p w14:paraId="30F30522" w14:textId="77777777" w:rsidR="009265EA" w:rsidRPr="008544CE" w:rsidRDefault="009265EA">
            <w:pPr>
              <w:pStyle w:val="ListParagraph"/>
              <w:numPr>
                <w:ilvl w:val="0"/>
                <w:numId w:val="11"/>
              </w:numPr>
              <w:spacing w:after="0" w:line="240" w:lineRule="auto"/>
            </w:pPr>
            <w:r w:rsidRPr="008544CE">
              <w:t xml:space="preserve">The provisional acceptance committee is composed as follows: </w:t>
            </w:r>
          </w:p>
          <w:p w14:paraId="7618B939" w14:textId="77777777" w:rsidR="009265EA" w:rsidRPr="008544CE" w:rsidRDefault="009265EA" w:rsidP="007259F6">
            <w:pPr>
              <w:contextualSpacing/>
            </w:pPr>
          </w:p>
          <w:p w14:paraId="2D86B1AD" w14:textId="7DB2F3C1" w:rsidR="009265EA" w:rsidRPr="004D630B" w:rsidRDefault="009265EA">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highlight w:val="cyan"/>
              </w:rPr>
              <w:t>President:</w:t>
            </w:r>
            <w:r w:rsidRPr="004D630B">
              <w:rPr>
                <w:highlight w:val="cyan"/>
              </w:rPr>
              <w:t xml:space="preserve">  The MAYOR of the </w:t>
            </w:r>
            <w:r w:rsidR="00810A60">
              <w:rPr>
                <w:highlight w:val="cyan"/>
              </w:rPr>
              <w:t>NDOP</w:t>
            </w:r>
            <w:r w:rsidR="0082389E">
              <w:rPr>
                <w:highlight w:val="cyan"/>
              </w:rPr>
              <w:t xml:space="preserve"> </w:t>
            </w:r>
            <w:r w:rsidRPr="004D630B">
              <w:rPr>
                <w:highlight w:val="cyan"/>
              </w:rPr>
              <w:t xml:space="preserve"> Council or his representative</w:t>
            </w:r>
          </w:p>
          <w:p w14:paraId="79D40FF7" w14:textId="34E2DD90" w:rsidR="0088385D" w:rsidRPr="004D630B" w:rsidRDefault="0088385D">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highlight w:val="cyan"/>
              </w:rPr>
              <w:t>Reporting:</w:t>
            </w:r>
            <w:r w:rsidR="004D630B" w:rsidRPr="004D630B">
              <w:rPr>
                <w:highlight w:val="cyan"/>
              </w:rPr>
              <w:t xml:space="preserve"> Contract Engineer</w:t>
            </w:r>
          </w:p>
          <w:p w14:paraId="235AF7F7" w14:textId="77777777" w:rsidR="009265EA" w:rsidRPr="004D630B" w:rsidRDefault="009265EA">
            <w:pPr>
              <w:pStyle w:val="ListParagraph"/>
              <w:framePr w:w="9595" w:hSpace="141" w:wrap="around" w:vAnchor="text" w:hAnchor="text" w:y="2"/>
              <w:numPr>
                <w:ilvl w:val="0"/>
                <w:numId w:val="12"/>
              </w:numPr>
              <w:spacing w:after="0" w:line="240" w:lineRule="auto"/>
              <w:ind w:right="174"/>
              <w:contextualSpacing w:val="0"/>
              <w:suppressOverlap/>
              <w:rPr>
                <w:b/>
                <w:highlight w:val="cyan"/>
              </w:rPr>
            </w:pPr>
            <w:r w:rsidRPr="004D630B">
              <w:rPr>
                <w:b/>
                <w:highlight w:val="cyan"/>
              </w:rPr>
              <w:t xml:space="preserve">Members: </w:t>
            </w:r>
          </w:p>
          <w:p w14:paraId="146AE685" w14:textId="46C7B025" w:rsidR="009265EA" w:rsidRPr="004D630B" w:rsidRDefault="009265EA" w:rsidP="00E5015D">
            <w:pPr>
              <w:pStyle w:val="ListParagraph"/>
              <w:framePr w:w="9595" w:hSpace="141" w:wrap="around" w:vAnchor="text" w:hAnchor="text" w:y="2"/>
              <w:tabs>
                <w:tab w:val="left" w:pos="5835"/>
              </w:tabs>
              <w:spacing w:after="0"/>
              <w:ind w:left="1458" w:right="174"/>
              <w:suppressOverlap/>
              <w:rPr>
                <w:highlight w:val="cyan"/>
              </w:rPr>
            </w:pPr>
            <w:r w:rsidRPr="004D630B">
              <w:rPr>
                <w:highlight w:val="cyan"/>
              </w:rPr>
              <w:t xml:space="preserve">o The PROLOG-NWR </w:t>
            </w:r>
            <w:r w:rsidR="005E1BD9" w:rsidRPr="004D630B">
              <w:rPr>
                <w:highlight w:val="cyan"/>
              </w:rPr>
              <w:t>infrastructure expert</w:t>
            </w:r>
            <w:r w:rsidR="00E5015D" w:rsidRPr="004D630B">
              <w:rPr>
                <w:highlight w:val="cyan"/>
              </w:rPr>
              <w:t xml:space="preserve"> </w:t>
            </w:r>
            <w:r w:rsidR="0088385D" w:rsidRPr="004D630B">
              <w:rPr>
                <w:highlight w:val="cyan"/>
              </w:rPr>
              <w:t>(The</w:t>
            </w:r>
            <w:r w:rsidRPr="004D630B">
              <w:rPr>
                <w:highlight w:val="cyan"/>
              </w:rPr>
              <w:t xml:space="preserve"> Project Manager) </w:t>
            </w:r>
          </w:p>
          <w:p w14:paraId="641A3316" w14:textId="77777777" w:rsidR="009265EA" w:rsidRPr="004D630B" w:rsidRDefault="009265EA" w:rsidP="00E5015D">
            <w:pPr>
              <w:pStyle w:val="ListParagraph"/>
              <w:framePr w:w="9595" w:hSpace="141" w:wrap="around" w:vAnchor="text" w:hAnchor="text" w:y="2"/>
              <w:spacing w:after="0"/>
              <w:ind w:left="1440" w:right="174"/>
              <w:contextualSpacing w:val="0"/>
              <w:suppressOverlap/>
              <w:rPr>
                <w:highlight w:val="cyan"/>
              </w:rPr>
            </w:pPr>
            <w:r w:rsidRPr="004D630B">
              <w:rPr>
                <w:highlight w:val="cyan"/>
              </w:rPr>
              <w:t xml:space="preserve">o The PROLOG –NWR environmental and social experts </w:t>
            </w:r>
          </w:p>
          <w:p w14:paraId="5C26CABA" w14:textId="4C4992EF" w:rsidR="00E5015D" w:rsidRPr="004D630B" w:rsidRDefault="00E5015D" w:rsidP="00E5015D">
            <w:pPr>
              <w:pStyle w:val="ListParagraph"/>
              <w:tabs>
                <w:tab w:val="left" w:pos="5835"/>
              </w:tabs>
              <w:spacing w:after="0"/>
              <w:ind w:left="1440" w:right="174"/>
              <w:rPr>
                <w:highlight w:val="cyan"/>
              </w:rPr>
            </w:pPr>
            <w:r w:rsidRPr="004D630B">
              <w:rPr>
                <w:highlight w:val="cyan"/>
              </w:rPr>
              <w:t xml:space="preserve">o The </w:t>
            </w:r>
            <w:r w:rsidR="004D630B" w:rsidRPr="004D630B">
              <w:rPr>
                <w:highlight w:val="cyan"/>
              </w:rPr>
              <w:t>Chief of Technical Services,</w:t>
            </w:r>
            <w:r w:rsidR="00797F1F" w:rsidRPr="004D630B">
              <w:rPr>
                <w:highlight w:val="cyan"/>
              </w:rPr>
              <w:t xml:space="preserve"> </w:t>
            </w:r>
            <w:r w:rsidR="00810A60">
              <w:rPr>
                <w:highlight w:val="cyan"/>
              </w:rPr>
              <w:t>NDOP</w:t>
            </w:r>
            <w:r w:rsidR="0082389E">
              <w:rPr>
                <w:highlight w:val="cyan"/>
              </w:rPr>
              <w:t xml:space="preserve"> </w:t>
            </w:r>
            <w:r w:rsidRPr="004D630B">
              <w:rPr>
                <w:highlight w:val="cyan"/>
              </w:rPr>
              <w:t xml:space="preserve"> council or his representative;</w:t>
            </w:r>
          </w:p>
          <w:p w14:paraId="573C2573" w14:textId="77777777" w:rsidR="009265EA" w:rsidRPr="004D630B" w:rsidRDefault="009265EA" w:rsidP="00E5015D">
            <w:pPr>
              <w:pStyle w:val="ListParagraph"/>
              <w:spacing w:after="0"/>
              <w:ind w:left="1440" w:right="174"/>
              <w:contextualSpacing w:val="0"/>
              <w:rPr>
                <w:highlight w:val="cyan"/>
              </w:rPr>
            </w:pPr>
            <w:r w:rsidRPr="004D630B">
              <w:rPr>
                <w:highlight w:val="cyan"/>
              </w:rPr>
              <w:t xml:space="preserve">o </w:t>
            </w:r>
            <w:r w:rsidR="00E5015D" w:rsidRPr="004D630B">
              <w:rPr>
                <w:highlight w:val="cyan"/>
              </w:rPr>
              <w:t xml:space="preserve">A representative of the beneficiary population </w:t>
            </w:r>
            <w:r w:rsidRPr="004D630B">
              <w:rPr>
                <w:highlight w:val="cyan"/>
              </w:rPr>
              <w:t xml:space="preserve"> </w:t>
            </w:r>
          </w:p>
          <w:p w14:paraId="6D7504A9" w14:textId="62ECC607" w:rsidR="009265EA" w:rsidRPr="004D630B" w:rsidRDefault="009265EA">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bCs/>
                <w:highlight w:val="cyan"/>
              </w:rPr>
              <w:t>Observer:</w:t>
            </w:r>
            <w:r w:rsidRPr="004D630B">
              <w:rPr>
                <w:highlight w:val="cyan"/>
              </w:rPr>
              <w:t xml:space="preserve">  The MINMAP Divisional Delegate fo</w:t>
            </w:r>
            <w:r w:rsidR="005E1BD9" w:rsidRPr="004D630B">
              <w:rPr>
                <w:highlight w:val="cyan"/>
              </w:rPr>
              <w:t xml:space="preserve">r </w:t>
            </w:r>
            <w:r w:rsidR="00810A60">
              <w:rPr>
                <w:highlight w:val="cyan"/>
              </w:rPr>
              <w:t>NGOKETUNDJIA</w:t>
            </w:r>
            <w:r w:rsidR="00E5015D" w:rsidRPr="004D630B">
              <w:rPr>
                <w:highlight w:val="cyan"/>
              </w:rPr>
              <w:t xml:space="preserve"> </w:t>
            </w:r>
            <w:r w:rsidRPr="004D630B">
              <w:rPr>
                <w:highlight w:val="cyan"/>
              </w:rPr>
              <w:t>or his/her representative</w:t>
            </w:r>
          </w:p>
          <w:p w14:paraId="3D40C7D2" w14:textId="77777777" w:rsidR="009265EA" w:rsidRPr="004D630B" w:rsidRDefault="009265EA">
            <w:pPr>
              <w:pStyle w:val="ListParagraph"/>
              <w:framePr w:w="9595" w:hSpace="141" w:wrap="around" w:vAnchor="text" w:hAnchor="text" w:y="2"/>
              <w:numPr>
                <w:ilvl w:val="0"/>
                <w:numId w:val="12"/>
              </w:numPr>
              <w:spacing w:after="0" w:line="240" w:lineRule="auto"/>
              <w:ind w:right="174"/>
              <w:suppressOverlap/>
              <w:rPr>
                <w:highlight w:val="cyan"/>
              </w:rPr>
            </w:pPr>
            <w:r w:rsidRPr="004D630B">
              <w:rPr>
                <w:b/>
                <w:bCs/>
                <w:highlight w:val="cyan"/>
              </w:rPr>
              <w:t>Invited:</w:t>
            </w:r>
            <w:r w:rsidRPr="004D630B">
              <w:rPr>
                <w:bCs/>
                <w:highlight w:val="cyan"/>
              </w:rPr>
              <w:t xml:space="preserve"> </w:t>
            </w:r>
            <w:r w:rsidRPr="004D630B">
              <w:rPr>
                <w:highlight w:val="cyan"/>
              </w:rPr>
              <w:t xml:space="preserve"> The service provider</w:t>
            </w:r>
          </w:p>
          <w:p w14:paraId="793EAA03" w14:textId="77777777" w:rsidR="009265EA" w:rsidRPr="008544CE" w:rsidRDefault="009265EA" w:rsidP="007259F6">
            <w:pPr>
              <w:contextualSpacing/>
            </w:pPr>
            <w:r w:rsidRPr="004D630B">
              <w:rPr>
                <w:highlight w:val="cyan"/>
              </w:rPr>
              <w:t>2/3 of the members may provisionally accept the work.</w:t>
            </w:r>
          </w:p>
          <w:p w14:paraId="740D366A" w14:textId="77777777" w:rsidR="009265EA" w:rsidRPr="008544CE" w:rsidRDefault="009265EA" w:rsidP="007259F6">
            <w:pPr>
              <w:ind w:right="2"/>
            </w:pPr>
          </w:p>
          <w:p w14:paraId="39ED6E21" w14:textId="77777777" w:rsidR="009265EA" w:rsidRPr="008544CE" w:rsidRDefault="009265EA" w:rsidP="007259F6">
            <w:pPr>
              <w:contextualSpacing/>
              <w:rPr>
                <w:b/>
                <w:u w:val="single"/>
              </w:rPr>
            </w:pPr>
            <w:r w:rsidRPr="008544CE">
              <w:rPr>
                <w:b/>
                <w:u w:val="single"/>
              </w:rPr>
              <w:t>Final acceptance</w:t>
            </w:r>
          </w:p>
          <w:p w14:paraId="64A6B7EF" w14:textId="77777777" w:rsidR="009265EA" w:rsidRPr="008544CE" w:rsidRDefault="009265EA" w:rsidP="007259F6">
            <w:pPr>
              <w:contextualSpacing/>
            </w:pPr>
            <w:r w:rsidRPr="008544CE">
              <w:t>Final acceptance is pronounced at the end of the guarantee period of one (01) year by means of Minutes notified to the Service Provider.  The Delegated Project Owner then establishes the release of the performance guarantee, subject to the execution of any work still incumbent on the Service Provider under the guarantee.</w:t>
            </w:r>
          </w:p>
          <w:p w14:paraId="6AEB44C2" w14:textId="77777777" w:rsidR="009265EA" w:rsidRPr="008544CE" w:rsidRDefault="009265EA" w:rsidP="007259F6">
            <w:pPr>
              <w:contextualSpacing/>
            </w:pPr>
          </w:p>
          <w:p w14:paraId="5EB9A6C2" w14:textId="77777777" w:rsidR="009265EA" w:rsidRPr="008544CE" w:rsidRDefault="009265EA" w:rsidP="007259F6">
            <w:pPr>
              <w:contextualSpacing/>
            </w:pPr>
            <w:r w:rsidRPr="008544CE">
              <w:t>The Final Acceptance Committee is composed as follows:</w:t>
            </w:r>
          </w:p>
          <w:p w14:paraId="133F4A0E" w14:textId="77777777" w:rsidR="009265EA" w:rsidRPr="008544CE" w:rsidRDefault="009265EA" w:rsidP="007259F6">
            <w:pPr>
              <w:contextualSpacing/>
            </w:pPr>
          </w:p>
          <w:p w14:paraId="7E08ABF0" w14:textId="5A0DCA62" w:rsidR="009265EA" w:rsidRPr="004D630B" w:rsidRDefault="009265EA">
            <w:pPr>
              <w:pStyle w:val="ListParagraph"/>
              <w:numPr>
                <w:ilvl w:val="0"/>
                <w:numId w:val="12"/>
              </w:numPr>
              <w:spacing w:after="0" w:line="240" w:lineRule="auto"/>
              <w:ind w:right="174"/>
              <w:contextualSpacing w:val="0"/>
              <w:rPr>
                <w:highlight w:val="cyan"/>
              </w:rPr>
            </w:pPr>
            <w:r w:rsidRPr="004D630B">
              <w:rPr>
                <w:b/>
                <w:highlight w:val="cyan"/>
              </w:rPr>
              <w:t>President:</w:t>
            </w:r>
            <w:r w:rsidRPr="004D630B">
              <w:rPr>
                <w:highlight w:val="cyan"/>
              </w:rPr>
              <w:t xml:space="preserve">  The </w:t>
            </w:r>
            <w:r w:rsidR="003B7665">
              <w:rPr>
                <w:highlight w:val="cyan"/>
              </w:rPr>
              <w:t>Mayor</w:t>
            </w:r>
            <w:r w:rsidRPr="004D630B">
              <w:rPr>
                <w:highlight w:val="cyan"/>
              </w:rPr>
              <w:t xml:space="preserve"> of the </w:t>
            </w:r>
            <w:r w:rsidR="00810A60">
              <w:rPr>
                <w:highlight w:val="cyan"/>
              </w:rPr>
              <w:t>NDOP</w:t>
            </w:r>
            <w:r w:rsidR="0082389E">
              <w:rPr>
                <w:highlight w:val="cyan"/>
              </w:rPr>
              <w:t xml:space="preserve"> </w:t>
            </w:r>
            <w:r w:rsidRPr="004D630B">
              <w:rPr>
                <w:highlight w:val="cyan"/>
              </w:rPr>
              <w:t xml:space="preserve"> Council or his representative</w:t>
            </w:r>
          </w:p>
          <w:p w14:paraId="6920AD4F" w14:textId="7F569820" w:rsidR="004D630B" w:rsidRPr="004D630B" w:rsidRDefault="004D630B">
            <w:pPr>
              <w:pStyle w:val="ListParagraph"/>
              <w:numPr>
                <w:ilvl w:val="0"/>
                <w:numId w:val="12"/>
              </w:numPr>
              <w:spacing w:after="0" w:line="240" w:lineRule="auto"/>
              <w:ind w:right="174"/>
              <w:contextualSpacing w:val="0"/>
              <w:rPr>
                <w:highlight w:val="cyan"/>
              </w:rPr>
            </w:pPr>
            <w:r w:rsidRPr="004D630B">
              <w:rPr>
                <w:b/>
                <w:highlight w:val="cyan"/>
              </w:rPr>
              <w:t>Reporting:</w:t>
            </w:r>
            <w:r w:rsidRPr="004D630B">
              <w:rPr>
                <w:highlight w:val="cyan"/>
              </w:rPr>
              <w:t xml:space="preserve"> Contract Engineer</w:t>
            </w:r>
          </w:p>
          <w:p w14:paraId="2DB90083" w14:textId="77777777" w:rsidR="009265EA" w:rsidRPr="004D630B" w:rsidRDefault="009265EA">
            <w:pPr>
              <w:pStyle w:val="ListParagraph"/>
              <w:numPr>
                <w:ilvl w:val="0"/>
                <w:numId w:val="12"/>
              </w:numPr>
              <w:spacing w:after="0" w:line="240" w:lineRule="auto"/>
              <w:ind w:right="174"/>
              <w:contextualSpacing w:val="0"/>
              <w:rPr>
                <w:b/>
                <w:highlight w:val="cyan"/>
              </w:rPr>
            </w:pPr>
            <w:r w:rsidRPr="004D630B">
              <w:rPr>
                <w:b/>
                <w:highlight w:val="cyan"/>
              </w:rPr>
              <w:t xml:space="preserve">Members: </w:t>
            </w:r>
          </w:p>
          <w:p w14:paraId="41FD0D30" w14:textId="787D9AD7" w:rsidR="00E5015D" w:rsidRPr="004D630B" w:rsidRDefault="00E5015D" w:rsidP="00E5015D">
            <w:pPr>
              <w:pStyle w:val="ListParagraph"/>
              <w:tabs>
                <w:tab w:val="left" w:pos="5835"/>
              </w:tabs>
              <w:spacing w:after="0"/>
              <w:ind w:left="1458" w:right="174"/>
              <w:rPr>
                <w:color w:val="auto"/>
                <w:highlight w:val="cyan"/>
              </w:rPr>
            </w:pPr>
            <w:r w:rsidRPr="004D630B">
              <w:rPr>
                <w:color w:val="auto"/>
                <w:highlight w:val="cyan"/>
              </w:rPr>
              <w:t xml:space="preserve">o The PROLOG-NWR </w:t>
            </w:r>
            <w:r w:rsidR="005E1BD9" w:rsidRPr="004D630B">
              <w:rPr>
                <w:color w:val="auto"/>
                <w:highlight w:val="cyan"/>
              </w:rPr>
              <w:t>infrastructure expert</w:t>
            </w:r>
            <w:r w:rsidRPr="004D630B">
              <w:rPr>
                <w:color w:val="auto"/>
                <w:highlight w:val="cyan"/>
              </w:rPr>
              <w:t xml:space="preserve"> </w:t>
            </w:r>
            <w:r w:rsidR="004D630B" w:rsidRPr="004D630B">
              <w:rPr>
                <w:color w:val="auto"/>
                <w:highlight w:val="cyan"/>
              </w:rPr>
              <w:t>(The</w:t>
            </w:r>
            <w:r w:rsidRPr="004D630B">
              <w:rPr>
                <w:color w:val="auto"/>
                <w:highlight w:val="cyan"/>
              </w:rPr>
              <w:t xml:space="preserve"> Project Manager) </w:t>
            </w:r>
          </w:p>
          <w:p w14:paraId="23EFBA3D" w14:textId="77777777" w:rsidR="00E5015D" w:rsidRPr="004D630B" w:rsidRDefault="00E5015D" w:rsidP="00E5015D">
            <w:pPr>
              <w:pStyle w:val="ListParagraph"/>
              <w:spacing w:after="0"/>
              <w:ind w:left="1440" w:right="174"/>
              <w:contextualSpacing w:val="0"/>
              <w:rPr>
                <w:color w:val="EE0000"/>
                <w:highlight w:val="cyan"/>
              </w:rPr>
            </w:pPr>
            <w:r w:rsidRPr="004D630B">
              <w:rPr>
                <w:color w:val="auto"/>
                <w:highlight w:val="cyan"/>
              </w:rPr>
              <w:lastRenderedPageBreak/>
              <w:t xml:space="preserve">o The PROLOG –NWR environmental and social experts </w:t>
            </w:r>
          </w:p>
          <w:p w14:paraId="3EC87ACB" w14:textId="2801CAD5" w:rsidR="00E5015D" w:rsidRPr="004D630B" w:rsidRDefault="00E5015D" w:rsidP="00E5015D">
            <w:pPr>
              <w:pStyle w:val="ListParagraph"/>
              <w:tabs>
                <w:tab w:val="left" w:pos="5835"/>
              </w:tabs>
              <w:spacing w:after="0"/>
              <w:ind w:left="1440" w:right="174"/>
              <w:rPr>
                <w:highlight w:val="cyan"/>
              </w:rPr>
            </w:pPr>
            <w:r w:rsidRPr="004D630B">
              <w:rPr>
                <w:highlight w:val="cyan"/>
              </w:rPr>
              <w:t xml:space="preserve">o The </w:t>
            </w:r>
            <w:r w:rsidR="003B7665">
              <w:rPr>
                <w:highlight w:val="cyan"/>
              </w:rPr>
              <w:t xml:space="preserve">Chief of Technical Service, </w:t>
            </w:r>
            <w:r w:rsidR="00810A60">
              <w:rPr>
                <w:highlight w:val="cyan"/>
              </w:rPr>
              <w:t>NDOP</w:t>
            </w:r>
            <w:r w:rsidR="0082389E">
              <w:rPr>
                <w:highlight w:val="cyan"/>
              </w:rPr>
              <w:t xml:space="preserve"> </w:t>
            </w:r>
            <w:r w:rsidRPr="004D630B">
              <w:rPr>
                <w:highlight w:val="cyan"/>
              </w:rPr>
              <w:t xml:space="preserve"> council or his representative;</w:t>
            </w:r>
          </w:p>
          <w:p w14:paraId="2C1BA646" w14:textId="77777777" w:rsidR="00E5015D" w:rsidRPr="004D630B" w:rsidRDefault="00E5015D" w:rsidP="00E5015D">
            <w:pPr>
              <w:pStyle w:val="ListParagraph"/>
              <w:spacing w:after="0"/>
              <w:ind w:left="1440" w:right="174"/>
              <w:contextualSpacing w:val="0"/>
              <w:rPr>
                <w:highlight w:val="cyan"/>
              </w:rPr>
            </w:pPr>
            <w:r w:rsidRPr="004D630B">
              <w:rPr>
                <w:highlight w:val="cyan"/>
              </w:rPr>
              <w:t xml:space="preserve">o A representative of the beneficiary population  </w:t>
            </w:r>
          </w:p>
          <w:p w14:paraId="4B3B6238" w14:textId="33618546" w:rsidR="009265EA" w:rsidRPr="004D630B" w:rsidRDefault="009265EA">
            <w:pPr>
              <w:pStyle w:val="ListParagraph"/>
              <w:numPr>
                <w:ilvl w:val="0"/>
                <w:numId w:val="12"/>
              </w:numPr>
              <w:spacing w:after="0" w:line="240" w:lineRule="auto"/>
              <w:ind w:right="174"/>
              <w:contextualSpacing w:val="0"/>
              <w:rPr>
                <w:highlight w:val="cyan"/>
              </w:rPr>
            </w:pPr>
            <w:r w:rsidRPr="004D630B">
              <w:rPr>
                <w:b/>
                <w:bCs/>
                <w:highlight w:val="cyan"/>
              </w:rPr>
              <w:t>Observer:</w:t>
            </w:r>
            <w:r w:rsidRPr="004D630B">
              <w:rPr>
                <w:highlight w:val="cyan"/>
              </w:rPr>
              <w:t xml:space="preserve">  The MINMAP Divisional Delegate for </w:t>
            </w:r>
            <w:r w:rsidR="00810A60">
              <w:rPr>
                <w:highlight w:val="cyan"/>
              </w:rPr>
              <w:t>NGOKETUNDJIA</w:t>
            </w:r>
            <w:r w:rsidR="00E5015D" w:rsidRPr="004D630B">
              <w:rPr>
                <w:highlight w:val="cyan"/>
              </w:rPr>
              <w:t xml:space="preserve"> </w:t>
            </w:r>
            <w:r w:rsidRPr="004D630B">
              <w:rPr>
                <w:highlight w:val="cyan"/>
              </w:rPr>
              <w:t>or his/her representative</w:t>
            </w:r>
          </w:p>
          <w:p w14:paraId="4033C946" w14:textId="77777777" w:rsidR="009265EA" w:rsidRPr="004D630B" w:rsidRDefault="009265EA">
            <w:pPr>
              <w:pStyle w:val="ListParagraph"/>
              <w:numPr>
                <w:ilvl w:val="0"/>
                <w:numId w:val="12"/>
              </w:numPr>
              <w:spacing w:after="0" w:line="240" w:lineRule="auto"/>
              <w:ind w:right="174"/>
              <w:rPr>
                <w:highlight w:val="cyan"/>
              </w:rPr>
            </w:pPr>
            <w:r w:rsidRPr="004D630B">
              <w:rPr>
                <w:b/>
                <w:bCs/>
                <w:highlight w:val="cyan"/>
              </w:rPr>
              <w:t>Invited:</w:t>
            </w:r>
            <w:r w:rsidRPr="004D630B">
              <w:rPr>
                <w:bCs/>
                <w:highlight w:val="cyan"/>
              </w:rPr>
              <w:t xml:space="preserve"> </w:t>
            </w:r>
            <w:r w:rsidRPr="004D630B">
              <w:rPr>
                <w:highlight w:val="cyan"/>
              </w:rPr>
              <w:t xml:space="preserve"> The service provider</w:t>
            </w:r>
          </w:p>
          <w:p w14:paraId="1DBD4E7C" w14:textId="77777777" w:rsidR="009265EA" w:rsidRPr="008544CE" w:rsidRDefault="009265EA" w:rsidP="007259F6">
            <w:pPr>
              <w:ind w:left="317" w:right="174"/>
            </w:pPr>
            <w:r w:rsidRPr="004D630B">
              <w:rPr>
                <w:highlight w:val="cyan"/>
              </w:rPr>
              <w:t>2/3 of the members may provisionally accept the work</w:t>
            </w:r>
          </w:p>
        </w:tc>
      </w:tr>
      <w:tr w:rsidR="009265EA" w:rsidRPr="008544CE" w14:paraId="44FB4BA4"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A7FD42A" w14:textId="77777777" w:rsidR="009265EA" w:rsidRPr="008544CE" w:rsidRDefault="009265EA" w:rsidP="007259F6">
            <w:pPr>
              <w:spacing w:before="120" w:after="200"/>
              <w:ind w:left="-426" w:right="-72" w:firstLine="142"/>
              <w:jc w:val="center"/>
              <w:rPr>
                <w:b/>
              </w:rPr>
            </w:pPr>
            <w:r w:rsidRPr="008544CE">
              <w:rPr>
                <w:b/>
              </w:rPr>
              <w:lastRenderedPageBreak/>
              <w:t>E. Finishing the Contract</w:t>
            </w:r>
          </w:p>
        </w:tc>
      </w:tr>
      <w:tr w:rsidR="009265EA" w:rsidRPr="008544CE" w14:paraId="6AB4CE55" w14:textId="77777777" w:rsidTr="003B7665">
        <w:tc>
          <w:tcPr>
            <w:tcW w:w="1609" w:type="dxa"/>
            <w:tcBorders>
              <w:top w:val="single" w:sz="6" w:space="0" w:color="auto"/>
              <w:left w:val="single" w:sz="6" w:space="0" w:color="auto"/>
              <w:bottom w:val="single" w:sz="6" w:space="0" w:color="auto"/>
              <w:right w:val="single" w:sz="6" w:space="0" w:color="auto"/>
            </w:tcBorders>
          </w:tcPr>
          <w:p w14:paraId="7791B122" w14:textId="77777777" w:rsidR="009265EA" w:rsidRPr="008544CE" w:rsidRDefault="009265EA" w:rsidP="007259F6">
            <w:pPr>
              <w:ind w:left="-109" w:firstLine="283"/>
              <w:rPr>
                <w:b/>
              </w:rPr>
            </w:pPr>
            <w:r w:rsidRPr="008544CE">
              <w:rPr>
                <w:b/>
              </w:rPr>
              <w:t>GCC 60.1</w:t>
            </w:r>
          </w:p>
        </w:tc>
        <w:tc>
          <w:tcPr>
            <w:tcW w:w="8910" w:type="dxa"/>
            <w:tcBorders>
              <w:top w:val="single" w:sz="6" w:space="0" w:color="auto"/>
              <w:left w:val="single" w:sz="6" w:space="0" w:color="auto"/>
              <w:bottom w:val="single" w:sz="6" w:space="0" w:color="auto"/>
              <w:right w:val="single" w:sz="6" w:space="0" w:color="auto"/>
            </w:tcBorders>
          </w:tcPr>
          <w:p w14:paraId="2B456E66" w14:textId="77777777" w:rsidR="009265EA" w:rsidRPr="008544CE" w:rsidRDefault="009265EA" w:rsidP="007259F6">
            <w:pPr>
              <w:spacing w:after="200"/>
              <w:ind w:left="33" w:right="2" w:firstLine="142"/>
            </w:pPr>
            <w:r w:rsidRPr="008544CE">
              <w:t>The date by which operating, and maintenance manuals are required is fifteen (15) days at the latest after provisional acceptance of the work.</w:t>
            </w:r>
          </w:p>
          <w:p w14:paraId="21A8FB13" w14:textId="77777777" w:rsidR="009265EA" w:rsidRPr="008544CE" w:rsidRDefault="009265EA" w:rsidP="007259F6">
            <w:pPr>
              <w:spacing w:after="200"/>
              <w:ind w:left="33" w:right="2" w:firstLine="142"/>
            </w:pPr>
            <w:r w:rsidRPr="008544CE">
              <w:t xml:space="preserve">The date by which “as </w:t>
            </w:r>
            <w:r w:rsidR="00561CD9">
              <w:t>Built</w:t>
            </w:r>
            <w:r w:rsidRPr="008544CE">
              <w:t>” drawings are required is fifteen (15) days at the latest after provisional acceptance of the work.</w:t>
            </w:r>
          </w:p>
        </w:tc>
      </w:tr>
      <w:tr w:rsidR="009265EA" w:rsidRPr="008544CE" w14:paraId="5D76EFCB" w14:textId="77777777" w:rsidTr="003B7665">
        <w:tc>
          <w:tcPr>
            <w:tcW w:w="1609" w:type="dxa"/>
            <w:tcBorders>
              <w:top w:val="single" w:sz="6" w:space="0" w:color="auto"/>
              <w:left w:val="single" w:sz="6" w:space="0" w:color="auto"/>
              <w:bottom w:val="single" w:sz="6" w:space="0" w:color="auto"/>
              <w:right w:val="single" w:sz="6" w:space="0" w:color="auto"/>
            </w:tcBorders>
          </w:tcPr>
          <w:p w14:paraId="355C8931" w14:textId="77777777" w:rsidR="009265EA" w:rsidRPr="008544CE" w:rsidRDefault="009265EA" w:rsidP="007259F6">
            <w:pPr>
              <w:ind w:left="-109" w:firstLine="283"/>
              <w:rPr>
                <w:b/>
              </w:rPr>
            </w:pPr>
            <w:r w:rsidRPr="008544CE">
              <w:rPr>
                <w:b/>
              </w:rPr>
              <w:t>GCC 60.2</w:t>
            </w:r>
          </w:p>
        </w:tc>
        <w:tc>
          <w:tcPr>
            <w:tcW w:w="8910" w:type="dxa"/>
            <w:tcBorders>
              <w:top w:val="single" w:sz="6" w:space="0" w:color="auto"/>
              <w:left w:val="single" w:sz="6" w:space="0" w:color="auto"/>
              <w:bottom w:val="single" w:sz="6" w:space="0" w:color="auto"/>
              <w:right w:val="single" w:sz="6" w:space="0" w:color="auto"/>
            </w:tcBorders>
          </w:tcPr>
          <w:p w14:paraId="3A07EF5F" w14:textId="77777777" w:rsidR="009265EA" w:rsidRPr="008544CE" w:rsidRDefault="009265EA" w:rsidP="007259F6">
            <w:pPr>
              <w:spacing w:after="200"/>
              <w:ind w:left="33" w:right="2" w:firstLine="142"/>
            </w:pPr>
            <w:r w:rsidRPr="008544CE">
              <w:t xml:space="preserve">The amount to be withheld for failing to produce “as </w:t>
            </w:r>
            <w:r w:rsidR="00561CD9">
              <w:t>Built</w:t>
            </w:r>
            <w:r w:rsidRPr="008544CE">
              <w:t xml:space="preserve">” drawings and/or operating and maintenance manuals by the date required in GCC Sub-Clause 60.1 is </w:t>
            </w:r>
            <w:r w:rsidRPr="008544CE">
              <w:rPr>
                <w:b/>
                <w:bCs/>
              </w:rPr>
              <w:t>2.5% of the amount of the Performance Bond</w:t>
            </w:r>
            <w:r w:rsidRPr="008544CE">
              <w:t>.</w:t>
            </w:r>
          </w:p>
        </w:tc>
      </w:tr>
      <w:tr w:rsidR="009265EA" w:rsidRPr="008544CE" w14:paraId="7F568F46" w14:textId="77777777" w:rsidTr="003B7665">
        <w:tc>
          <w:tcPr>
            <w:tcW w:w="1609" w:type="dxa"/>
            <w:tcBorders>
              <w:top w:val="single" w:sz="6" w:space="0" w:color="auto"/>
              <w:left w:val="single" w:sz="6" w:space="0" w:color="auto"/>
              <w:bottom w:val="single" w:sz="6" w:space="0" w:color="auto"/>
              <w:right w:val="single" w:sz="6" w:space="0" w:color="auto"/>
            </w:tcBorders>
          </w:tcPr>
          <w:p w14:paraId="36DA283F" w14:textId="77777777" w:rsidR="009265EA" w:rsidRPr="008544CE" w:rsidRDefault="009265EA" w:rsidP="007259F6">
            <w:pPr>
              <w:ind w:left="-109" w:firstLine="283"/>
              <w:rPr>
                <w:b/>
              </w:rPr>
            </w:pPr>
            <w:r w:rsidRPr="008544CE">
              <w:rPr>
                <w:b/>
              </w:rPr>
              <w:t>GCC 61.2 (g)</w:t>
            </w:r>
          </w:p>
        </w:tc>
        <w:tc>
          <w:tcPr>
            <w:tcW w:w="8910" w:type="dxa"/>
            <w:tcBorders>
              <w:top w:val="single" w:sz="6" w:space="0" w:color="auto"/>
              <w:left w:val="single" w:sz="6" w:space="0" w:color="auto"/>
              <w:bottom w:val="single" w:sz="6" w:space="0" w:color="auto"/>
              <w:right w:val="single" w:sz="6" w:space="0" w:color="auto"/>
            </w:tcBorders>
          </w:tcPr>
          <w:p w14:paraId="6A46C922" w14:textId="77777777" w:rsidR="009265EA" w:rsidRPr="008544CE" w:rsidRDefault="009265EA" w:rsidP="007259F6">
            <w:pPr>
              <w:spacing w:after="200"/>
              <w:ind w:left="33" w:right="2" w:firstLine="142"/>
            </w:pPr>
            <w:r w:rsidRPr="008544CE">
              <w:t xml:space="preserve">The maximum number of days is: </w:t>
            </w:r>
          </w:p>
          <w:p w14:paraId="389F0BCC" w14:textId="77777777" w:rsidR="009265EA" w:rsidRPr="008544CE" w:rsidRDefault="009265EA" w:rsidP="007259F6">
            <w:pPr>
              <w:spacing w:after="200"/>
              <w:ind w:left="33" w:right="2" w:firstLine="142"/>
            </w:pPr>
            <w:r w:rsidRPr="008544CE">
              <w:t>- from the first to the thirtieth day beyond the contractual period fixed by the contract: one two-thousandth (1/2,000th) of the amount inclusive of tax of the basic contract per calendar day;</w:t>
            </w:r>
          </w:p>
          <w:p w14:paraId="489460E8" w14:textId="77777777" w:rsidR="009265EA" w:rsidRPr="008544CE" w:rsidRDefault="009265EA" w:rsidP="007259F6">
            <w:pPr>
              <w:spacing w:after="200"/>
              <w:ind w:left="33" w:right="2" w:firstLine="142"/>
              <w:rPr>
                <w:highlight w:val="yellow"/>
              </w:rPr>
            </w:pPr>
            <w:r w:rsidRPr="008544CE">
              <w:t>- beyond the thirtieth day: one thousandth (1/1,000th) of the amount inclusive of tax of the basic contract.</w:t>
            </w:r>
          </w:p>
        </w:tc>
      </w:tr>
      <w:tr w:rsidR="009265EA" w:rsidRPr="008544CE" w14:paraId="40398883" w14:textId="77777777" w:rsidTr="003B7665">
        <w:tc>
          <w:tcPr>
            <w:tcW w:w="1609" w:type="dxa"/>
            <w:tcBorders>
              <w:top w:val="single" w:sz="6" w:space="0" w:color="auto"/>
              <w:left w:val="single" w:sz="6" w:space="0" w:color="auto"/>
              <w:bottom w:val="single" w:sz="6" w:space="0" w:color="auto"/>
              <w:right w:val="single" w:sz="6" w:space="0" w:color="auto"/>
            </w:tcBorders>
          </w:tcPr>
          <w:p w14:paraId="36C37F52" w14:textId="77777777" w:rsidR="009265EA" w:rsidRPr="008544CE" w:rsidRDefault="009265EA" w:rsidP="007259F6">
            <w:pPr>
              <w:ind w:left="-109" w:firstLine="283"/>
              <w:rPr>
                <w:b/>
              </w:rPr>
            </w:pPr>
            <w:r w:rsidRPr="008544CE">
              <w:rPr>
                <w:b/>
              </w:rPr>
              <w:t>GCC 62.1</w:t>
            </w:r>
          </w:p>
        </w:tc>
        <w:tc>
          <w:tcPr>
            <w:tcW w:w="8910" w:type="dxa"/>
            <w:tcBorders>
              <w:top w:val="single" w:sz="6" w:space="0" w:color="auto"/>
              <w:left w:val="single" w:sz="6" w:space="0" w:color="auto"/>
              <w:bottom w:val="single" w:sz="6" w:space="0" w:color="auto"/>
              <w:right w:val="single" w:sz="6" w:space="0" w:color="auto"/>
            </w:tcBorders>
          </w:tcPr>
          <w:p w14:paraId="04F82F41" w14:textId="77777777" w:rsidR="009265EA" w:rsidRPr="008544CE" w:rsidRDefault="009265EA" w:rsidP="007259F6">
            <w:pPr>
              <w:spacing w:after="200"/>
              <w:ind w:left="33" w:right="2" w:firstLine="142"/>
            </w:pPr>
            <w:r w:rsidRPr="008544CE">
              <w:t xml:space="preserve">The percentage to apply to the value of the work not completed, representing the Employer’s additional cost for completing the Works, is </w:t>
            </w:r>
            <w:r w:rsidRPr="008544CE">
              <w:rPr>
                <w:b/>
                <w:bCs/>
              </w:rPr>
              <w:t>equivalent to the cumulative amount of the prices not executed in the estimated and quantitative details of the contract.</w:t>
            </w:r>
          </w:p>
        </w:tc>
      </w:tr>
    </w:tbl>
    <w:p w14:paraId="7A36D065" w14:textId="77777777" w:rsidR="009265EA" w:rsidRPr="00620F9B" w:rsidRDefault="009265EA" w:rsidP="009265EA">
      <w:pPr>
        <w:ind w:left="-426" w:firstLine="142"/>
        <w:rPr>
          <w:sz w:val="28"/>
        </w:rPr>
      </w:pPr>
    </w:p>
    <w:p w14:paraId="23E5A57C" w14:textId="77777777" w:rsidR="009265EA" w:rsidRPr="00620F9B" w:rsidRDefault="009265EA" w:rsidP="00603413">
      <w:pPr>
        <w:ind w:firstLine="0"/>
        <w:rPr>
          <w:sz w:val="28"/>
        </w:rPr>
        <w:sectPr w:rsidR="009265EA" w:rsidRPr="00620F9B" w:rsidSect="009265EA">
          <w:headerReference w:type="even" r:id="rId33"/>
          <w:headerReference w:type="default" r:id="rId34"/>
          <w:headerReference w:type="first" r:id="rId35"/>
          <w:footnotePr>
            <w:numRestart w:val="eachSect"/>
          </w:footnotePr>
          <w:pgSz w:w="12240" w:h="15840" w:code="1"/>
          <w:pgMar w:top="1440" w:right="1440" w:bottom="1440" w:left="1800" w:header="720" w:footer="720" w:gutter="0"/>
          <w:cols w:space="720"/>
          <w:titlePg/>
        </w:sectPr>
      </w:pPr>
    </w:p>
    <w:p w14:paraId="3C0A4403" w14:textId="77777777" w:rsidR="005D3F5B" w:rsidRPr="00620F9B" w:rsidRDefault="005D3F5B" w:rsidP="005D3F5B">
      <w:pPr>
        <w:ind w:left="-426" w:firstLine="142"/>
        <w:rPr>
          <w:b/>
          <w:sz w:val="32"/>
        </w:rPr>
      </w:pPr>
      <w:r w:rsidRPr="00620F9B">
        <w:rPr>
          <w:b/>
          <w:sz w:val="32"/>
        </w:rPr>
        <w:lastRenderedPageBreak/>
        <w:t>General Conditions of Contract</w:t>
      </w:r>
    </w:p>
    <w:p w14:paraId="70E0093E" w14:textId="77777777" w:rsidR="005D3F5B" w:rsidRPr="00620F9B" w:rsidRDefault="005D3F5B" w:rsidP="005D3F5B">
      <w:pPr>
        <w:pStyle w:val="Section8-Section"/>
        <w:spacing w:after="120"/>
        <w:ind w:left="-426" w:firstLine="142"/>
        <w:jc w:val="both"/>
        <w:rPr>
          <w:sz w:val="32"/>
        </w:rPr>
      </w:pPr>
      <w:bookmarkStart w:id="41" w:name="_Toc333923223"/>
      <w:bookmarkStart w:id="42" w:name="_Toc497228207"/>
      <w:bookmarkStart w:id="43" w:name="_Toc25317338"/>
      <w:r w:rsidRPr="00620F9B">
        <w:rPr>
          <w:sz w:val="32"/>
        </w:rPr>
        <w:t>A.  General</w:t>
      </w:r>
      <w:bookmarkEnd w:id="41"/>
      <w:bookmarkEnd w:id="42"/>
      <w:bookmarkEnd w:id="43"/>
    </w:p>
    <w:p w14:paraId="5DCF8DC7" w14:textId="77777777" w:rsidR="005D3F5B" w:rsidRPr="00620F9B" w:rsidRDefault="005D3F5B" w:rsidP="005D3F5B">
      <w:pPr>
        <w:ind w:left="-426" w:firstLine="142"/>
        <w:rPr>
          <w:sz w:val="28"/>
        </w:rPr>
      </w:pPr>
    </w:p>
    <w:tbl>
      <w:tblPr>
        <w:tblW w:w="9900" w:type="dxa"/>
        <w:tblInd w:w="-90" w:type="dxa"/>
        <w:tblLayout w:type="fixed"/>
        <w:tblLook w:val="0000" w:firstRow="0" w:lastRow="0" w:firstColumn="0" w:lastColumn="0" w:noHBand="0" w:noVBand="0"/>
      </w:tblPr>
      <w:tblGrid>
        <w:gridCol w:w="2520"/>
        <w:gridCol w:w="6748"/>
        <w:gridCol w:w="632"/>
      </w:tblGrid>
      <w:tr w:rsidR="005D3F5B" w:rsidRPr="008544CE" w14:paraId="671CDBF4" w14:textId="77777777" w:rsidTr="00E6714D">
        <w:tc>
          <w:tcPr>
            <w:tcW w:w="2520" w:type="dxa"/>
            <w:tcBorders>
              <w:top w:val="nil"/>
              <w:left w:val="nil"/>
              <w:bottom w:val="nil"/>
              <w:right w:val="nil"/>
            </w:tcBorders>
          </w:tcPr>
          <w:p w14:paraId="7E7EE7AD" w14:textId="77777777" w:rsidR="005D3F5B" w:rsidRPr="008544CE" w:rsidRDefault="005D3F5B">
            <w:pPr>
              <w:pStyle w:val="Section8-Clauses"/>
              <w:numPr>
                <w:ilvl w:val="0"/>
                <w:numId w:val="17"/>
              </w:numPr>
              <w:tabs>
                <w:tab w:val="clear" w:pos="360"/>
                <w:tab w:val="clear" w:pos="540"/>
              </w:tabs>
              <w:spacing w:before="120" w:after="120"/>
              <w:ind w:left="-13" w:right="162" w:firstLine="142"/>
              <w:jc w:val="both"/>
              <w:rPr>
                <w:sz w:val="22"/>
              </w:rPr>
            </w:pPr>
            <w:bookmarkStart w:id="44" w:name="_Toc333923224"/>
            <w:bookmarkStart w:id="45" w:name="_Toc497228208"/>
            <w:bookmarkStart w:id="46" w:name="_Toc25317339"/>
            <w:r w:rsidRPr="008544CE">
              <w:rPr>
                <w:sz w:val="22"/>
              </w:rPr>
              <w:t>Definitions</w:t>
            </w:r>
            <w:bookmarkEnd w:id="44"/>
            <w:bookmarkEnd w:id="45"/>
            <w:bookmarkEnd w:id="46"/>
          </w:p>
        </w:tc>
        <w:tc>
          <w:tcPr>
            <w:tcW w:w="7380" w:type="dxa"/>
            <w:gridSpan w:val="2"/>
            <w:tcBorders>
              <w:top w:val="nil"/>
              <w:left w:val="nil"/>
              <w:bottom w:val="nil"/>
              <w:right w:val="nil"/>
            </w:tcBorders>
          </w:tcPr>
          <w:p w14:paraId="658AD6A0" w14:textId="77777777" w:rsidR="005D3F5B" w:rsidRPr="008544CE" w:rsidRDefault="005D3F5B" w:rsidP="007259F6">
            <w:pPr>
              <w:suppressAutoHyphens/>
              <w:overflowPunct w:val="0"/>
              <w:autoSpaceDE w:val="0"/>
              <w:autoSpaceDN w:val="0"/>
              <w:adjustRightInd w:val="0"/>
              <w:spacing w:before="120" w:after="120"/>
              <w:ind w:left="162" w:right="162" w:firstLine="142"/>
              <w:textAlignment w:val="baseline"/>
              <w:rPr>
                <w:sz w:val="22"/>
              </w:rPr>
            </w:pPr>
            <w:r w:rsidRPr="008544CE">
              <w:rPr>
                <w:sz w:val="22"/>
              </w:rPr>
              <w:t>Boldface type is used to identify defined terms.</w:t>
            </w:r>
          </w:p>
          <w:p w14:paraId="1A589ED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Accepted Contract Amount </w:t>
            </w:r>
            <w:r w:rsidRPr="008544CE">
              <w:rPr>
                <w:sz w:val="22"/>
              </w:rPr>
              <w:t>means the amount accepted in the Letter of Acceptance for the execution and completion of the Works and the remedying of any defects.</w:t>
            </w:r>
          </w:p>
          <w:p w14:paraId="54D2EC2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Activity Schedule </w:t>
            </w:r>
            <w:r w:rsidRPr="008544CE">
              <w:rPr>
                <w:sz w:val="22"/>
              </w:rPr>
              <w:t>is a schedule of the activities comprising the construction, installation, testing, and commissioning of the Works in a lump-sum contract. It includes a lump-sum price for each activity, which is used for valuations and for assessing the effects of Variations and Compensation Events.</w:t>
            </w:r>
          </w:p>
          <w:p w14:paraId="3ABAA801"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Adjudicator</w:t>
            </w:r>
            <w:r w:rsidRPr="008544CE">
              <w:rPr>
                <w:sz w:val="22"/>
              </w:rPr>
              <w:t xml:space="preserve"> is the person appointed jointly by the Employer and the Contractor to resolve disputes in the first instance, as provided for in GCC 23.</w:t>
            </w:r>
          </w:p>
          <w:p w14:paraId="25CBF04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Bank</w:t>
            </w:r>
            <w:r w:rsidRPr="008544CE">
              <w:rPr>
                <w:sz w:val="22"/>
              </w:rPr>
              <w:t xml:space="preserve"> means the financing institution </w:t>
            </w:r>
            <w:r w:rsidRPr="008544CE">
              <w:rPr>
                <w:b/>
                <w:sz w:val="22"/>
              </w:rPr>
              <w:t>named in the PCC</w:t>
            </w:r>
            <w:r w:rsidRPr="008544CE">
              <w:rPr>
                <w:sz w:val="22"/>
              </w:rPr>
              <w:t>.</w:t>
            </w:r>
          </w:p>
          <w:p w14:paraId="1BCE8DD2"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Bill of Quantities</w:t>
            </w:r>
            <w:r w:rsidRPr="008544CE">
              <w:rPr>
                <w:sz w:val="22"/>
              </w:rPr>
              <w:t xml:space="preserve"> means the priced and completed Bill of Quantities forming part of the Bid.</w:t>
            </w:r>
          </w:p>
          <w:p w14:paraId="5E236E94"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Compensation Events</w:t>
            </w:r>
            <w:r w:rsidRPr="008544CE">
              <w:rPr>
                <w:sz w:val="22"/>
              </w:rPr>
              <w:t xml:space="preserve"> are those defined in GCC Clause 42 hereunder.</w:t>
            </w:r>
          </w:p>
          <w:p w14:paraId="105613F0"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Completion Date</w:t>
            </w:r>
            <w:r w:rsidRPr="008544CE">
              <w:rPr>
                <w:sz w:val="22"/>
              </w:rPr>
              <w:t xml:space="preserve"> is the date of completion of the Works as certified by the Project Manager, in accordance with GCC Sub-Clause 57.1.</w:t>
            </w:r>
          </w:p>
          <w:p w14:paraId="51478E71"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The</w:t>
            </w:r>
            <w:r w:rsidRPr="008544CE">
              <w:rPr>
                <w:b/>
                <w:sz w:val="22"/>
              </w:rPr>
              <w:t xml:space="preserve"> Contract</w:t>
            </w:r>
            <w:r w:rsidRPr="008544CE">
              <w:rPr>
                <w:sz w:val="22"/>
              </w:rPr>
              <w:t xml:space="preserve"> is the Contract between the Employer and the Contractor to execute, complete, and maintain the Works. It consists of the documents listed in GCC Sub-Clause 2.3 below.</w:t>
            </w:r>
          </w:p>
          <w:p w14:paraId="41305DFE"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The</w:t>
            </w:r>
            <w:r w:rsidRPr="008544CE">
              <w:rPr>
                <w:b/>
                <w:sz w:val="22"/>
              </w:rPr>
              <w:t xml:space="preserve"> Contractor </w:t>
            </w:r>
            <w:r w:rsidRPr="008544CE">
              <w:rPr>
                <w:sz w:val="22"/>
              </w:rPr>
              <w:t>is the party whose Bid to carry out the Works has been accepted by the Employer.</w:t>
            </w:r>
          </w:p>
          <w:p w14:paraId="7792A40C"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Contractor’s Bid </w:t>
            </w:r>
            <w:r w:rsidRPr="008544CE">
              <w:rPr>
                <w:sz w:val="22"/>
              </w:rPr>
              <w:t>is the completed bidding document submitted by the Contractor to the Employer.</w:t>
            </w:r>
          </w:p>
          <w:p w14:paraId="4FAC6B3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Contract Price</w:t>
            </w:r>
            <w:r w:rsidRPr="008544CE">
              <w:rPr>
                <w:sz w:val="22"/>
              </w:rPr>
              <w:t xml:space="preserve"> is the Accepted Contract Amount stated in the Letter of Acceptance and thereafter as adjusted in accordance with the Contract.</w:t>
            </w:r>
          </w:p>
          <w:p w14:paraId="249973B2"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Days</w:t>
            </w:r>
            <w:r w:rsidRPr="008544CE">
              <w:rPr>
                <w:sz w:val="22"/>
              </w:rPr>
              <w:t xml:space="preserve"> are calendar days; months are calendar months.</w:t>
            </w:r>
          </w:p>
          <w:p w14:paraId="2DF84A4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Dayworks </w:t>
            </w:r>
            <w:r w:rsidRPr="008544CE">
              <w:rPr>
                <w:sz w:val="22"/>
              </w:rPr>
              <w:t>are varied work inputs subject to payment on a time basis for the Contractor’s employees and Equipment, in addition to payments for associated Materials and Plant.</w:t>
            </w:r>
          </w:p>
          <w:p w14:paraId="29468519"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Defect</w:t>
            </w:r>
            <w:r w:rsidRPr="008544CE">
              <w:rPr>
                <w:sz w:val="22"/>
              </w:rPr>
              <w:t xml:space="preserve"> is any part of the Works not completed in accordance with the Contract.</w:t>
            </w:r>
          </w:p>
          <w:p w14:paraId="116CDAD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Defects Liability Certificate</w:t>
            </w:r>
            <w:r w:rsidRPr="008544CE">
              <w:rPr>
                <w:sz w:val="22"/>
              </w:rPr>
              <w:t xml:space="preserve"> is the certificate issued by Project Manager upon correction of defects by the Contractor.</w:t>
            </w:r>
          </w:p>
          <w:p w14:paraId="18150E67"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Defects Liability Period</w:t>
            </w:r>
            <w:r w:rsidRPr="008544CE">
              <w:rPr>
                <w:sz w:val="22"/>
              </w:rPr>
              <w:t xml:space="preserve"> is the period </w:t>
            </w:r>
            <w:r w:rsidRPr="008544CE">
              <w:rPr>
                <w:b/>
                <w:sz w:val="22"/>
              </w:rPr>
              <w:t xml:space="preserve">named in the PCC </w:t>
            </w:r>
            <w:r w:rsidRPr="008544CE">
              <w:rPr>
                <w:sz w:val="22"/>
              </w:rPr>
              <w:t>pursuant to GCC Sub-Clause 38.1 and calculated from the Completion Date.</w:t>
            </w:r>
          </w:p>
          <w:p w14:paraId="7AD64F25"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lastRenderedPageBreak/>
              <w:t xml:space="preserve">Drawings </w:t>
            </w:r>
            <w:r w:rsidRPr="008544CE">
              <w:rPr>
                <w:sz w:val="22"/>
              </w:rPr>
              <w:t xml:space="preserve">means the drawings of the Works, as included in the Contract, and any additional and modified drawings issued by (or on behalf of) the </w:t>
            </w:r>
            <w:r w:rsidRPr="008544CE">
              <w:rPr>
                <w:iCs/>
                <w:sz w:val="22"/>
              </w:rPr>
              <w:t>Employer</w:t>
            </w:r>
            <w:r w:rsidRPr="008544CE">
              <w:rPr>
                <w:sz w:val="22"/>
              </w:rPr>
              <w:t xml:space="preserve"> in accordance with the Contract, include calculations and other information provided or approved by the Project Manager for the execution of the Contract.</w:t>
            </w:r>
          </w:p>
          <w:p w14:paraId="0AA73475"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Employer</w:t>
            </w:r>
            <w:r w:rsidRPr="008544CE">
              <w:rPr>
                <w:sz w:val="22"/>
              </w:rPr>
              <w:t xml:space="preserve"> is the party who employs the Contractor to carry out the Works, </w:t>
            </w:r>
            <w:r w:rsidRPr="008544CE">
              <w:rPr>
                <w:b/>
                <w:sz w:val="22"/>
              </w:rPr>
              <w:t>as specified in the PCC</w:t>
            </w:r>
            <w:r w:rsidRPr="008544CE">
              <w:rPr>
                <w:sz w:val="22"/>
              </w:rPr>
              <w:t>.</w:t>
            </w:r>
          </w:p>
          <w:p w14:paraId="4B942347"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Equipment</w:t>
            </w:r>
            <w:r w:rsidRPr="008544CE">
              <w:rPr>
                <w:sz w:val="22"/>
              </w:rPr>
              <w:t xml:space="preserve"> is the Contractor’s machinery and vehicles brought temporarily to the Site to construct the Works.</w:t>
            </w:r>
          </w:p>
          <w:p w14:paraId="0D1A2C2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w:t>
            </w:r>
            <w:r w:rsidRPr="008544CE">
              <w:rPr>
                <w:b/>
                <w:sz w:val="22"/>
              </w:rPr>
              <w:t>In writing”</w:t>
            </w:r>
            <w:r w:rsidRPr="008544CE">
              <w:rPr>
                <w:sz w:val="22"/>
              </w:rPr>
              <w:t xml:space="preserve"> or “</w:t>
            </w:r>
            <w:r w:rsidRPr="008544CE">
              <w:rPr>
                <w:b/>
                <w:sz w:val="22"/>
              </w:rPr>
              <w:t>written”</w:t>
            </w:r>
            <w:r w:rsidRPr="008544CE">
              <w:rPr>
                <w:sz w:val="22"/>
              </w:rPr>
              <w:t xml:space="preserve"> means hand-written, type-written, printed or electronically made, and resulting in a permanent record;</w:t>
            </w:r>
          </w:p>
          <w:p w14:paraId="401D2B2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Initial Contract Price</w:t>
            </w:r>
            <w:r w:rsidRPr="008544CE">
              <w:rPr>
                <w:sz w:val="22"/>
              </w:rPr>
              <w:t xml:space="preserve"> is the Contract Price listed in the Employer’s Letter of Acceptance.</w:t>
            </w:r>
          </w:p>
          <w:p w14:paraId="3A0CBC6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Intended Completion Date</w:t>
            </w:r>
            <w:r w:rsidRPr="008544CE">
              <w:rPr>
                <w:sz w:val="22"/>
              </w:rPr>
              <w:t xml:space="preserve"> is the date on which it is intended that the Contractor shall complete the Works.  The </w:t>
            </w:r>
            <w:r w:rsidRPr="008544CE">
              <w:rPr>
                <w:b/>
                <w:sz w:val="22"/>
              </w:rPr>
              <w:t>Intended Completion Date</w:t>
            </w:r>
            <w:r w:rsidRPr="008544CE">
              <w:rPr>
                <w:sz w:val="22"/>
              </w:rPr>
              <w:t xml:space="preserve"> is specified in the PCC.  The </w:t>
            </w:r>
            <w:r w:rsidRPr="008544CE">
              <w:rPr>
                <w:b/>
                <w:sz w:val="22"/>
              </w:rPr>
              <w:t>Intended Completion Date</w:t>
            </w:r>
            <w:r w:rsidRPr="008544CE">
              <w:rPr>
                <w:sz w:val="22"/>
              </w:rPr>
              <w:t xml:space="preserve"> may be revised only by the Project Manager by issuing an extension of time or an acceleration order.</w:t>
            </w:r>
          </w:p>
          <w:p w14:paraId="15A56BD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Materials </w:t>
            </w:r>
            <w:r w:rsidRPr="008544CE">
              <w:rPr>
                <w:sz w:val="22"/>
              </w:rPr>
              <w:t>are all supplies, including consumables, used by the Contractor for incorporation in the Works.</w:t>
            </w:r>
          </w:p>
          <w:p w14:paraId="0627644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Plant</w:t>
            </w:r>
            <w:r w:rsidRPr="008544CE">
              <w:rPr>
                <w:sz w:val="22"/>
              </w:rPr>
              <w:t xml:space="preserve"> is any integral part of the Works that shall have a mechanical, electrical, chemical, or biological function.</w:t>
            </w:r>
          </w:p>
          <w:p w14:paraId="303E1E8E"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Project Manager</w:t>
            </w:r>
            <w:r w:rsidRPr="008544CE">
              <w:rPr>
                <w:sz w:val="22"/>
              </w:rPr>
              <w:t xml:space="preserve"> is the person named in the PCC (or any other competent person appointed by the Employer and notified to the Contractor, to act in replacement of the Project Manager) who is responsible for supervising the execution of the Works and administering the Contract.</w:t>
            </w:r>
          </w:p>
          <w:p w14:paraId="5A26FA9C"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PCC</w:t>
            </w:r>
            <w:r w:rsidRPr="008544CE">
              <w:rPr>
                <w:sz w:val="22"/>
              </w:rPr>
              <w:t xml:space="preserve"> means Particular Conditions of Contract. </w:t>
            </w:r>
          </w:p>
          <w:p w14:paraId="2469286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Site </w:t>
            </w:r>
            <w:r w:rsidRPr="008544CE">
              <w:rPr>
                <w:sz w:val="22"/>
              </w:rPr>
              <w:t>is the area defined as such in the PCC.</w:t>
            </w:r>
          </w:p>
          <w:p w14:paraId="713F1F26"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Site Investigation Reports</w:t>
            </w:r>
            <w:r w:rsidRPr="008544CE">
              <w:rPr>
                <w:sz w:val="22"/>
              </w:rPr>
              <w:t xml:space="preserve"> are those that were included in the bidding document and are factual and interpretative reports about the surface and subsurface conditions at the Site.</w:t>
            </w:r>
          </w:p>
          <w:p w14:paraId="1D9AF60F"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Specifications </w:t>
            </w:r>
            <w:r w:rsidRPr="008544CE">
              <w:rPr>
                <w:sz w:val="22"/>
              </w:rPr>
              <w:t>means the Specifications of the Works included in the Contract and any modification or addition made or approved by the Project Manager.</w:t>
            </w:r>
          </w:p>
          <w:p w14:paraId="5CDE5DA9"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Start Date</w:t>
            </w:r>
            <w:r w:rsidRPr="008544CE">
              <w:rPr>
                <w:sz w:val="22"/>
              </w:rPr>
              <w:t xml:space="preserve"> is </w:t>
            </w:r>
            <w:r w:rsidRPr="008544CE">
              <w:rPr>
                <w:b/>
                <w:sz w:val="22"/>
              </w:rPr>
              <w:t>given in the PCC</w:t>
            </w:r>
            <w:r w:rsidRPr="008544CE">
              <w:rPr>
                <w:sz w:val="22"/>
              </w:rPr>
              <w:t>. It is the latest date when the Contractor shall commence execution of the Works.  It does not necessarily coincide with any of the Site Possession Dates.</w:t>
            </w:r>
          </w:p>
          <w:p w14:paraId="59BC0FC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 xml:space="preserve">Subcontractor </w:t>
            </w:r>
            <w:r w:rsidRPr="008544CE">
              <w:rPr>
                <w:sz w:val="22"/>
              </w:rPr>
              <w:t>is a person or corporate body who has a Contract with the Contractor to carry out a part of the work in the Contract, which includes work on the Site.</w:t>
            </w:r>
          </w:p>
          <w:p w14:paraId="1EB6615F"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Temporary Works</w:t>
            </w:r>
            <w:r w:rsidRPr="008544CE">
              <w:rPr>
                <w:sz w:val="22"/>
              </w:rPr>
              <w:t xml:space="preserve"> are works designed, constructed, installed, and removed by the Contractor that are needed for construction or installation of the Works.</w:t>
            </w:r>
          </w:p>
          <w:p w14:paraId="55C23AB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Variation</w:t>
            </w:r>
            <w:r w:rsidRPr="008544CE">
              <w:rPr>
                <w:sz w:val="22"/>
              </w:rPr>
              <w:t xml:space="preserve"> is an instruction given by the Project Manager which varies the Works.</w:t>
            </w:r>
          </w:p>
          <w:p w14:paraId="1752BFE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lastRenderedPageBreak/>
              <w:t>The</w:t>
            </w:r>
            <w:r w:rsidRPr="008544CE">
              <w:rPr>
                <w:b/>
                <w:sz w:val="22"/>
              </w:rPr>
              <w:t xml:space="preserve"> Works</w:t>
            </w:r>
            <w:r w:rsidRPr="008544CE">
              <w:rPr>
                <w:sz w:val="22"/>
              </w:rPr>
              <w:t xml:space="preserve"> are what the Contract requires the Contractor to construct, install, and turn over to the Employer, as defined in the PCC.</w:t>
            </w:r>
          </w:p>
          <w:p w14:paraId="5C995A82"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w:t>
            </w:r>
            <w:r w:rsidRPr="008544CE">
              <w:rPr>
                <w:b/>
                <w:sz w:val="22"/>
              </w:rPr>
              <w:t>Contractor’s Personnel</w:t>
            </w:r>
            <w:r w:rsidRPr="008544CE">
              <w:rPr>
                <w:sz w:val="22"/>
              </w:rPr>
              <w:t>” refers to all personnel whom the Contractor utilizes on the Site or other places where the Works are carried out, including the staff, labor and other employees of each Subcontractor.</w:t>
            </w:r>
          </w:p>
          <w:p w14:paraId="023219A7"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“Key Personnel”</w:t>
            </w:r>
            <w:r w:rsidRPr="008544CE">
              <w:rPr>
                <w:sz w:val="22"/>
              </w:rPr>
              <w:t xml:space="preserve"> means the positions (if any) of the Contractor’s personnel that are stated in the Specifications. </w:t>
            </w:r>
          </w:p>
          <w:p w14:paraId="570EC8C6"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noProof/>
                <w:sz w:val="22"/>
                <w:szCs w:val="20"/>
              </w:rPr>
            </w:pPr>
            <w:r w:rsidRPr="008544CE">
              <w:rPr>
                <w:b/>
                <w:sz w:val="22"/>
                <w:szCs w:val="20"/>
              </w:rPr>
              <w:t>“ES”</w:t>
            </w:r>
            <w:r w:rsidRPr="008544CE">
              <w:rPr>
                <w:sz w:val="22"/>
                <w:szCs w:val="20"/>
              </w:rPr>
              <w:t xml:space="preserve"> means Environmental and Social (including Sexual Exploitation and </w:t>
            </w:r>
            <w:r w:rsidRPr="008544CE">
              <w:rPr>
                <w:color w:val="000000" w:themeColor="text1"/>
                <w:sz w:val="22"/>
              </w:rPr>
              <w:t>Abuse (SEA), and Sexual Harassment (SH)</w:t>
            </w:r>
            <w:r w:rsidRPr="008544CE">
              <w:rPr>
                <w:sz w:val="22"/>
                <w:szCs w:val="20"/>
              </w:rPr>
              <w:t>);</w:t>
            </w:r>
          </w:p>
          <w:p w14:paraId="6D393B1B"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color w:val="000000" w:themeColor="text1"/>
                <w:sz w:val="22"/>
              </w:rPr>
            </w:pPr>
            <w:r w:rsidRPr="008544CE">
              <w:rPr>
                <w:b/>
                <w:color w:val="000000" w:themeColor="text1"/>
                <w:sz w:val="22"/>
              </w:rPr>
              <w:t>“Sexual Exploitation and Abuse” “(SEA)”</w:t>
            </w:r>
            <w:r w:rsidRPr="008544CE">
              <w:rPr>
                <w:color w:val="000000" w:themeColor="text1"/>
                <w:sz w:val="22"/>
              </w:rPr>
              <w:t xml:space="preserve"> means the following:</w:t>
            </w:r>
          </w:p>
          <w:p w14:paraId="479D7039" w14:textId="77777777" w:rsidR="005D3F5B" w:rsidRPr="008544CE" w:rsidRDefault="005D3F5B" w:rsidP="007259F6">
            <w:pPr>
              <w:autoSpaceDE w:val="0"/>
              <w:autoSpaceDN w:val="0"/>
              <w:spacing w:before="120" w:after="120"/>
              <w:ind w:left="162" w:right="162" w:firstLine="142"/>
              <w:rPr>
                <w:sz w:val="22"/>
              </w:rPr>
            </w:pPr>
            <w:r w:rsidRPr="008544CE">
              <w:rPr>
                <w:b/>
                <w:color w:val="000000" w:themeColor="text1"/>
                <w:sz w:val="22"/>
              </w:rPr>
              <w:t>Sexual Exploitation</w:t>
            </w:r>
            <w:r w:rsidRPr="008544CE">
              <w:rPr>
                <w:color w:val="000000" w:themeColor="text1"/>
                <w:sz w:val="22"/>
              </w:rPr>
              <w:t xml:space="preserve"> is defined as any actual or attempted abuse of position of vulnerability, differential power or trust, for sexual purposes, including, but not limited to, profiting monetarily, socially or politically from the sexual exploitation of another. In Bank financed operations/projects, sexual exploitation occurs when access to </w:t>
            </w:r>
            <w:r w:rsidRPr="008544CE">
              <w:rPr>
                <w:sz w:val="22"/>
              </w:rPr>
              <w:t xml:space="preserve">or benefit from a Bank financed Goods, Works, Non-consulting Services or Consulting Services is used to extract sexual gain; </w:t>
            </w:r>
          </w:p>
          <w:p w14:paraId="7DE70675" w14:textId="77777777" w:rsidR="005D3F5B" w:rsidRPr="008544CE" w:rsidRDefault="005D3F5B" w:rsidP="007259F6">
            <w:pPr>
              <w:autoSpaceDE w:val="0"/>
              <w:autoSpaceDN w:val="0"/>
              <w:spacing w:before="120" w:after="120"/>
              <w:ind w:left="162" w:right="162" w:firstLine="142"/>
              <w:rPr>
                <w:color w:val="000000" w:themeColor="text1"/>
                <w:sz w:val="22"/>
              </w:rPr>
            </w:pPr>
            <w:r w:rsidRPr="008544CE">
              <w:rPr>
                <w:b/>
                <w:sz w:val="22"/>
              </w:rPr>
              <w:t>Sexual Abuse</w:t>
            </w:r>
            <w:r w:rsidRPr="008544CE">
              <w:rPr>
                <w:sz w:val="22"/>
              </w:rPr>
              <w:t xml:space="preserve"> is defined as </w:t>
            </w:r>
            <w:r w:rsidRPr="008544CE">
              <w:rPr>
                <w:color w:val="000000" w:themeColor="text1"/>
                <w:sz w:val="22"/>
              </w:rPr>
              <w:t xml:space="preserve">the actual or threatened physical intrusion of a sexual nature, whether by force or under unequal or coercive conditions;  </w:t>
            </w:r>
          </w:p>
          <w:p w14:paraId="22EFA8D9"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b/>
                <w:color w:val="000000" w:themeColor="text1"/>
                <w:sz w:val="22"/>
              </w:rPr>
              <w:t>“Sexual Harassment” “(SH)”</w:t>
            </w:r>
            <w:r w:rsidRPr="008544CE">
              <w:rPr>
                <w:color w:val="000000" w:themeColor="text1"/>
                <w:sz w:val="22"/>
              </w:rPr>
              <w:t xml:space="preserve"> is defined as </w:t>
            </w:r>
            <w:r w:rsidRPr="008544CE">
              <w:rPr>
                <w:sz w:val="22"/>
              </w:rPr>
              <w:t xml:space="preserve">unwelcome sexual advances, requests for sexual favors, and other verbal or physical conduct of a sexual nature by the Contractor’s Personnel with other Contractor’s or Employer’s Personnel; and </w:t>
            </w:r>
          </w:p>
          <w:p w14:paraId="5F2D4780"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color w:val="000000" w:themeColor="text1"/>
                <w:sz w:val="22"/>
              </w:rPr>
            </w:pPr>
            <w:r w:rsidRPr="008544CE">
              <w:rPr>
                <w:b/>
                <w:color w:val="000000" w:themeColor="text1"/>
                <w:sz w:val="22"/>
              </w:rPr>
              <w:t>“Employer’s Personnel”</w:t>
            </w:r>
            <w:r w:rsidRPr="008544CE">
              <w:rPr>
                <w:color w:val="000000" w:themeColor="text1"/>
                <w:sz w:val="22"/>
              </w:rPr>
              <w:t xml:space="preserve"> refers to the Project Manager and all other staff, labor and other employees (if any) of the Project Manager and of the Employer engaged in fulfilling the Employer’s obligations under the Contract; and any other personnel identified as Employer’s Personnel, by a notice from the Employer or the Project Manager to the Contractor.</w:t>
            </w:r>
          </w:p>
        </w:tc>
      </w:tr>
      <w:tr w:rsidR="005D3F5B" w:rsidRPr="008544CE" w14:paraId="3FA3C03E" w14:textId="77777777" w:rsidTr="00E6714D">
        <w:tc>
          <w:tcPr>
            <w:tcW w:w="2520" w:type="dxa"/>
            <w:tcBorders>
              <w:top w:val="nil"/>
              <w:left w:val="nil"/>
              <w:bottom w:val="nil"/>
              <w:right w:val="nil"/>
            </w:tcBorders>
          </w:tcPr>
          <w:p w14:paraId="592F1367"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47" w:name="_Toc333923225"/>
            <w:bookmarkStart w:id="48" w:name="_Toc497228209"/>
            <w:bookmarkStart w:id="49" w:name="_Toc25317340"/>
            <w:r w:rsidRPr="008544CE">
              <w:rPr>
                <w:sz w:val="22"/>
              </w:rPr>
              <w:lastRenderedPageBreak/>
              <w:t>Interpretation</w:t>
            </w:r>
            <w:bookmarkEnd w:id="47"/>
            <w:bookmarkEnd w:id="48"/>
            <w:bookmarkEnd w:id="49"/>
          </w:p>
        </w:tc>
        <w:tc>
          <w:tcPr>
            <w:tcW w:w="7380" w:type="dxa"/>
            <w:gridSpan w:val="2"/>
            <w:tcBorders>
              <w:top w:val="nil"/>
              <w:left w:val="nil"/>
              <w:bottom w:val="nil"/>
              <w:right w:val="nil"/>
            </w:tcBorders>
          </w:tcPr>
          <w:p w14:paraId="7E08489B"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In interpreting these GCC, words indicating one gender include all genders. Words indicating the singular also include the plural and words indicating the plural also include the singular.  Headings have no significance. Words have their normal meaning under the language of the Contract unless specifically defined. The Project Manager shall provide instructions clarifying queries about these GCC.</w:t>
            </w:r>
          </w:p>
          <w:p w14:paraId="1ED65B9F"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If sectional completion is </w:t>
            </w:r>
            <w:r w:rsidRPr="008544CE">
              <w:rPr>
                <w:b/>
                <w:sz w:val="22"/>
              </w:rPr>
              <w:t>specified in the PCC</w:t>
            </w:r>
            <w:r w:rsidRPr="008544CE">
              <w:rPr>
                <w:sz w:val="22"/>
              </w:rPr>
              <w:t>, references in the GCC to the Works, the Completion Date, and the Intended Completion Date apply to any Section of the Works (other than references to the Completion Date and Intended Completion Date for the whole of the Works).</w:t>
            </w:r>
          </w:p>
          <w:p w14:paraId="2085993D"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documents forming the Contract shall be interpreted in the following order of priority:</w:t>
            </w:r>
          </w:p>
          <w:p w14:paraId="40546EA9"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Agreement,</w:t>
            </w:r>
          </w:p>
          <w:p w14:paraId="02261766"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Letter of Acceptance,</w:t>
            </w:r>
          </w:p>
          <w:p w14:paraId="0A5C5AE8"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Contractor’s Bid,</w:t>
            </w:r>
          </w:p>
          <w:p w14:paraId="14182844"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Particular Conditions of Contract,</w:t>
            </w:r>
          </w:p>
          <w:p w14:paraId="7DCD62BA" w14:textId="77777777" w:rsidR="005D3F5B" w:rsidRPr="008544CE"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lastRenderedPageBreak/>
              <w:t>General Conditions of Contract, including Appendices,</w:t>
            </w:r>
          </w:p>
          <w:p w14:paraId="4B5166B4"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Specifications,</w:t>
            </w:r>
          </w:p>
          <w:p w14:paraId="0CDDE3A1"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Drawings,</w:t>
            </w:r>
          </w:p>
          <w:p w14:paraId="377261F8"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Bill of Quantities,</w:t>
            </w:r>
            <w:r w:rsidRPr="008544CE">
              <w:rPr>
                <w:sz w:val="22"/>
                <w:vertAlign w:val="superscript"/>
              </w:rPr>
              <w:footnoteReference w:id="3"/>
            </w:r>
            <w:r w:rsidRPr="008544CE">
              <w:rPr>
                <w:sz w:val="22"/>
              </w:rPr>
              <w:t xml:space="preserve"> and</w:t>
            </w:r>
          </w:p>
          <w:p w14:paraId="3A252FB3" w14:textId="77777777" w:rsidR="005D3F5B" w:rsidRPr="008544CE"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any other document </w:t>
            </w:r>
            <w:r w:rsidRPr="008544CE">
              <w:rPr>
                <w:b/>
                <w:sz w:val="22"/>
              </w:rPr>
              <w:t>listed in the PCC</w:t>
            </w:r>
            <w:r w:rsidRPr="008544CE">
              <w:rPr>
                <w:sz w:val="22"/>
              </w:rPr>
              <w:t xml:space="preserve"> as forming part of the Contract.</w:t>
            </w:r>
          </w:p>
        </w:tc>
      </w:tr>
      <w:tr w:rsidR="005D3F5B" w:rsidRPr="008544CE" w14:paraId="6C72E5B2" w14:textId="77777777" w:rsidTr="00E6714D">
        <w:tc>
          <w:tcPr>
            <w:tcW w:w="2520" w:type="dxa"/>
            <w:tcBorders>
              <w:top w:val="nil"/>
              <w:left w:val="nil"/>
              <w:bottom w:val="nil"/>
              <w:right w:val="nil"/>
            </w:tcBorders>
          </w:tcPr>
          <w:p w14:paraId="0812D8AD"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50" w:name="_Toc333923226"/>
            <w:bookmarkStart w:id="51" w:name="_Toc497228210"/>
            <w:bookmarkStart w:id="52" w:name="_Toc25317341"/>
            <w:r w:rsidRPr="008544CE">
              <w:rPr>
                <w:sz w:val="22"/>
              </w:rPr>
              <w:lastRenderedPageBreak/>
              <w:t>Language and Law</w:t>
            </w:r>
            <w:bookmarkEnd w:id="50"/>
            <w:bookmarkEnd w:id="51"/>
            <w:bookmarkEnd w:id="52"/>
          </w:p>
        </w:tc>
        <w:tc>
          <w:tcPr>
            <w:tcW w:w="7380" w:type="dxa"/>
            <w:gridSpan w:val="2"/>
            <w:tcBorders>
              <w:top w:val="nil"/>
              <w:left w:val="nil"/>
              <w:bottom w:val="nil"/>
              <w:right w:val="nil"/>
            </w:tcBorders>
          </w:tcPr>
          <w:p w14:paraId="560F29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language of the Contract and the law governing the Contract are </w:t>
            </w:r>
            <w:r w:rsidRPr="008544CE">
              <w:rPr>
                <w:b/>
                <w:sz w:val="22"/>
              </w:rPr>
              <w:t>stated in the PCC</w:t>
            </w:r>
            <w:r w:rsidRPr="008544CE">
              <w:rPr>
                <w:sz w:val="22"/>
              </w:rPr>
              <w:t>.</w:t>
            </w:r>
          </w:p>
          <w:p w14:paraId="1EBCFBF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Throughout the execution of the Contract, the Contractor shall comply with the import of goods and services prohibitions in the Employer’s country when</w:t>
            </w:r>
          </w:p>
          <w:p w14:paraId="531A79C9" w14:textId="77777777" w:rsidR="005D3F5B" w:rsidRPr="008544CE" w:rsidRDefault="005D3F5B">
            <w:pPr>
              <w:pStyle w:val="P3Header1-Clauses"/>
              <w:numPr>
                <w:ilvl w:val="0"/>
                <w:numId w:val="45"/>
              </w:numPr>
              <w:ind w:left="72" w:firstLine="142"/>
              <w:rPr>
                <w:sz w:val="22"/>
              </w:rPr>
            </w:pPr>
            <w:r w:rsidRPr="008544CE">
              <w:rPr>
                <w:sz w:val="22"/>
              </w:rPr>
              <w:t xml:space="preserve">as a matter of law or official regulations, the Borrower’s country prohibits commercial relations with that country; or </w:t>
            </w:r>
          </w:p>
          <w:p w14:paraId="39BEEC10" w14:textId="77777777" w:rsidR="005D3F5B" w:rsidRPr="008544CE" w:rsidRDefault="005D3F5B">
            <w:pPr>
              <w:pStyle w:val="P3Header1-Clauses"/>
              <w:numPr>
                <w:ilvl w:val="0"/>
                <w:numId w:val="45"/>
              </w:numPr>
              <w:ind w:left="72" w:firstLine="142"/>
              <w:rPr>
                <w:sz w:val="22"/>
              </w:rPr>
            </w:pPr>
            <w:r w:rsidRPr="008544CE">
              <w:rPr>
                <w:sz w:val="22"/>
              </w:rPr>
              <w:t xml:space="preserve">by an act of compliance with a decision of the United Nations Security Council taken under Chapter VII of the Charter of the United Nations, the Borrower’s Country prohibits any import of goods from that country or any payments to any country, person, or entity in that country. </w:t>
            </w:r>
          </w:p>
        </w:tc>
      </w:tr>
      <w:tr w:rsidR="005D3F5B" w:rsidRPr="008544CE" w14:paraId="4156B252" w14:textId="77777777" w:rsidTr="00E6714D">
        <w:tc>
          <w:tcPr>
            <w:tcW w:w="2520" w:type="dxa"/>
            <w:tcBorders>
              <w:top w:val="nil"/>
              <w:left w:val="nil"/>
              <w:bottom w:val="nil"/>
              <w:right w:val="nil"/>
            </w:tcBorders>
          </w:tcPr>
          <w:p w14:paraId="0EE2CD3C"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53" w:name="_Toc333923227"/>
            <w:bookmarkStart w:id="54" w:name="_Toc497228211"/>
            <w:bookmarkStart w:id="55" w:name="_Toc25317342"/>
            <w:r w:rsidRPr="008544CE">
              <w:rPr>
                <w:sz w:val="22"/>
              </w:rPr>
              <w:t>Project Manager’s Decisions</w:t>
            </w:r>
            <w:bookmarkEnd w:id="53"/>
            <w:bookmarkEnd w:id="54"/>
            <w:bookmarkEnd w:id="55"/>
          </w:p>
        </w:tc>
        <w:tc>
          <w:tcPr>
            <w:tcW w:w="7380" w:type="dxa"/>
            <w:gridSpan w:val="2"/>
            <w:tcBorders>
              <w:top w:val="nil"/>
              <w:left w:val="nil"/>
              <w:bottom w:val="nil"/>
              <w:right w:val="nil"/>
            </w:tcBorders>
          </w:tcPr>
          <w:p w14:paraId="2DE83C1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Except where otherwise specifically stated, the Project Manager shall decide contractual matters between the Employer and the Contractor in the role representing the Employer.</w:t>
            </w:r>
          </w:p>
        </w:tc>
      </w:tr>
      <w:tr w:rsidR="005D3F5B" w:rsidRPr="008544CE" w14:paraId="292935AB" w14:textId="77777777" w:rsidTr="00E6714D">
        <w:tc>
          <w:tcPr>
            <w:tcW w:w="2520" w:type="dxa"/>
            <w:tcBorders>
              <w:top w:val="nil"/>
              <w:left w:val="nil"/>
              <w:bottom w:val="nil"/>
              <w:right w:val="nil"/>
            </w:tcBorders>
          </w:tcPr>
          <w:p w14:paraId="3603DDD0"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56" w:name="_Toc333923228"/>
            <w:bookmarkStart w:id="57" w:name="_Toc497228212"/>
            <w:bookmarkStart w:id="58" w:name="_Toc25317343"/>
            <w:r w:rsidRPr="008544CE">
              <w:rPr>
                <w:sz w:val="22"/>
              </w:rPr>
              <w:t>Delegation</w:t>
            </w:r>
            <w:bookmarkEnd w:id="56"/>
            <w:bookmarkEnd w:id="57"/>
            <w:bookmarkEnd w:id="58"/>
          </w:p>
        </w:tc>
        <w:tc>
          <w:tcPr>
            <w:tcW w:w="7380" w:type="dxa"/>
            <w:gridSpan w:val="2"/>
            <w:tcBorders>
              <w:top w:val="nil"/>
              <w:left w:val="nil"/>
              <w:bottom w:val="nil"/>
              <w:right w:val="nil"/>
            </w:tcBorders>
          </w:tcPr>
          <w:p w14:paraId="4D614F3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Unless otherwise </w:t>
            </w:r>
            <w:r w:rsidRPr="008544CE">
              <w:rPr>
                <w:b/>
                <w:sz w:val="22"/>
              </w:rPr>
              <w:t>specified in the PCC,</w:t>
            </w:r>
            <w:r w:rsidRPr="008544CE">
              <w:rPr>
                <w:sz w:val="22"/>
              </w:rPr>
              <w:t xml:space="preserve"> the Project Manager may delegate any of his duties and responsibilities to other people, except to the Adjudicator, after notifying the Contractor, and may revoke any delegation after notifying the Contractor.</w:t>
            </w:r>
          </w:p>
        </w:tc>
      </w:tr>
      <w:tr w:rsidR="005D3F5B" w:rsidRPr="008544CE" w14:paraId="649A02D8" w14:textId="77777777" w:rsidTr="00E6714D">
        <w:tc>
          <w:tcPr>
            <w:tcW w:w="2520" w:type="dxa"/>
            <w:tcBorders>
              <w:top w:val="nil"/>
              <w:left w:val="nil"/>
              <w:bottom w:val="nil"/>
              <w:right w:val="nil"/>
            </w:tcBorders>
          </w:tcPr>
          <w:p w14:paraId="2CFCB38B"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59" w:name="_Toc333923229"/>
            <w:bookmarkStart w:id="60" w:name="_Toc497228213"/>
            <w:bookmarkStart w:id="61" w:name="_Toc25317344"/>
            <w:r w:rsidRPr="008544CE">
              <w:rPr>
                <w:sz w:val="22"/>
              </w:rPr>
              <w:t>Communica</w:t>
            </w:r>
            <w:r w:rsidRPr="008544CE">
              <w:rPr>
                <w:sz w:val="22"/>
              </w:rPr>
              <w:softHyphen/>
              <w:t>tions</w:t>
            </w:r>
            <w:bookmarkEnd w:id="59"/>
            <w:bookmarkEnd w:id="60"/>
            <w:bookmarkEnd w:id="61"/>
          </w:p>
        </w:tc>
        <w:tc>
          <w:tcPr>
            <w:tcW w:w="7380" w:type="dxa"/>
            <w:gridSpan w:val="2"/>
            <w:tcBorders>
              <w:top w:val="nil"/>
              <w:left w:val="nil"/>
              <w:bottom w:val="nil"/>
              <w:right w:val="nil"/>
            </w:tcBorders>
          </w:tcPr>
          <w:p w14:paraId="7580ADD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Communications between parties that are referred to in the Conditions shall be effective only when in writing. A notice shall be effective only when it is delivered.</w:t>
            </w:r>
          </w:p>
        </w:tc>
      </w:tr>
      <w:tr w:rsidR="005D3F5B" w:rsidRPr="008544CE" w14:paraId="02D6A6CB" w14:textId="77777777" w:rsidTr="00E6714D">
        <w:tc>
          <w:tcPr>
            <w:tcW w:w="2520" w:type="dxa"/>
            <w:tcBorders>
              <w:top w:val="nil"/>
              <w:left w:val="nil"/>
              <w:bottom w:val="nil"/>
              <w:right w:val="nil"/>
            </w:tcBorders>
          </w:tcPr>
          <w:p w14:paraId="036C0E7C"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62" w:name="_Toc333923230"/>
            <w:bookmarkStart w:id="63" w:name="_Toc497228214"/>
            <w:bookmarkStart w:id="64" w:name="_Toc25317345"/>
            <w:r w:rsidRPr="008544CE">
              <w:rPr>
                <w:sz w:val="22"/>
              </w:rPr>
              <w:t>Subcontracting</w:t>
            </w:r>
            <w:bookmarkEnd w:id="62"/>
            <w:bookmarkEnd w:id="63"/>
            <w:bookmarkEnd w:id="64"/>
          </w:p>
        </w:tc>
        <w:tc>
          <w:tcPr>
            <w:tcW w:w="7380" w:type="dxa"/>
            <w:gridSpan w:val="2"/>
            <w:tcBorders>
              <w:top w:val="nil"/>
              <w:left w:val="nil"/>
              <w:bottom w:val="nil"/>
              <w:right w:val="nil"/>
            </w:tcBorders>
          </w:tcPr>
          <w:p w14:paraId="637461B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may subcontract with the approval of the Project Manager but may not assign the Contract without the approval of the Employer in writing. Subcontracting shall not alter the Contractor’s obligations. </w:t>
            </w:r>
            <w:r w:rsidRPr="008544CE">
              <w:rPr>
                <w:rFonts w:eastAsia="Arial Narrow"/>
                <w:sz w:val="22"/>
              </w:rPr>
              <w:t>The Contractor shall require that its Subcontractors execute the Works in accordance with the Contract, including complying with the relevant ES requirements and the obligations set out in Sub-Clause 28.1.</w:t>
            </w:r>
          </w:p>
        </w:tc>
      </w:tr>
      <w:tr w:rsidR="005D3F5B" w:rsidRPr="008544CE" w14:paraId="57359468" w14:textId="77777777" w:rsidTr="00E6714D">
        <w:tc>
          <w:tcPr>
            <w:tcW w:w="2520" w:type="dxa"/>
            <w:tcBorders>
              <w:top w:val="nil"/>
              <w:left w:val="nil"/>
              <w:bottom w:val="nil"/>
              <w:right w:val="nil"/>
            </w:tcBorders>
          </w:tcPr>
          <w:p w14:paraId="7FC97B61"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65" w:name="_Toc333923231"/>
            <w:bookmarkStart w:id="66" w:name="_Toc497228215"/>
            <w:bookmarkStart w:id="67" w:name="_Toc25317346"/>
            <w:r w:rsidRPr="008544CE">
              <w:rPr>
                <w:sz w:val="22"/>
              </w:rPr>
              <w:t>Other Contractors</w:t>
            </w:r>
            <w:bookmarkEnd w:id="65"/>
            <w:bookmarkEnd w:id="66"/>
            <w:bookmarkEnd w:id="67"/>
          </w:p>
        </w:tc>
        <w:tc>
          <w:tcPr>
            <w:tcW w:w="7380" w:type="dxa"/>
            <w:gridSpan w:val="2"/>
            <w:tcBorders>
              <w:top w:val="nil"/>
              <w:left w:val="nil"/>
              <w:bottom w:val="nil"/>
              <w:right w:val="nil"/>
            </w:tcBorders>
          </w:tcPr>
          <w:p w14:paraId="6F8F3C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cooperate and share the Site with other contractors, public authorities, utilities, and the Employer between the dates given in the Schedule of Other Contractors, as </w:t>
            </w:r>
            <w:r w:rsidRPr="008544CE">
              <w:rPr>
                <w:b/>
                <w:sz w:val="22"/>
              </w:rPr>
              <w:t>referred to in the PCC.</w:t>
            </w:r>
            <w:r w:rsidRPr="008544CE">
              <w:rPr>
                <w:sz w:val="22"/>
              </w:rPr>
              <w:t xml:space="preserve"> The Contractor shall also provide facilities and services for them as described in the Schedule. The Employer may modify the Schedule of Other Contractors, and shall notify the Contractor of any such modification.</w:t>
            </w:r>
          </w:p>
          <w:p w14:paraId="6521A7F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bookmarkStart w:id="68" w:name="_Toc14461998"/>
            <w:bookmarkStart w:id="69" w:name="_Toc14463718"/>
            <w:r w:rsidRPr="008544CE">
              <w:rPr>
                <w:sz w:val="22"/>
              </w:rPr>
              <w:t xml:space="preserve">The Contractor shall also, as stated in the Specifications or as instructed by the Project Manager, cooperate with and allow appropriate opportunities for the </w:t>
            </w:r>
            <w:r w:rsidRPr="008544CE">
              <w:rPr>
                <w:sz w:val="22"/>
              </w:rPr>
              <w:lastRenderedPageBreak/>
              <w:t>Employer’s or any other personnel, notified to the Contractor by the Employer or Project Manager, to conduct any environmental and social assessment.</w:t>
            </w:r>
            <w:bookmarkEnd w:id="68"/>
            <w:bookmarkEnd w:id="69"/>
            <w:r w:rsidR="008544CE">
              <w:rPr>
                <w:sz w:val="22"/>
              </w:rPr>
              <w:t xml:space="preserve"> </w:t>
            </w:r>
          </w:p>
        </w:tc>
      </w:tr>
      <w:tr w:rsidR="005D3F5B" w:rsidRPr="008544CE" w14:paraId="70DB5EE7" w14:textId="77777777" w:rsidTr="00E6714D">
        <w:trPr>
          <w:cantSplit/>
        </w:trPr>
        <w:tc>
          <w:tcPr>
            <w:tcW w:w="2520" w:type="dxa"/>
            <w:tcBorders>
              <w:top w:val="nil"/>
              <w:left w:val="nil"/>
              <w:bottom w:val="nil"/>
              <w:right w:val="nil"/>
            </w:tcBorders>
          </w:tcPr>
          <w:p w14:paraId="3D8B4647"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70" w:name="_Toc333923232"/>
            <w:bookmarkStart w:id="71" w:name="_Toc497228216"/>
            <w:bookmarkStart w:id="72" w:name="_Toc25317347"/>
            <w:r w:rsidRPr="008544CE">
              <w:rPr>
                <w:sz w:val="22"/>
              </w:rPr>
              <w:lastRenderedPageBreak/>
              <w:t>Personnel and Equipment</w:t>
            </w:r>
            <w:bookmarkEnd w:id="70"/>
            <w:bookmarkEnd w:id="71"/>
            <w:bookmarkEnd w:id="72"/>
          </w:p>
        </w:tc>
        <w:tc>
          <w:tcPr>
            <w:tcW w:w="7380" w:type="dxa"/>
            <w:gridSpan w:val="2"/>
            <w:tcBorders>
              <w:top w:val="nil"/>
              <w:left w:val="nil"/>
              <w:bottom w:val="nil"/>
              <w:right w:val="nil"/>
            </w:tcBorders>
          </w:tcPr>
          <w:p w14:paraId="2313EC3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noProof/>
                <w:sz w:val="22"/>
                <w:szCs w:val="20"/>
              </w:rPr>
            </w:pPr>
            <w:r w:rsidRPr="008544CE">
              <w:rPr>
                <w:sz w:val="22"/>
              </w:rPr>
              <w:t>The</w:t>
            </w:r>
            <w:r w:rsidRPr="008544CE">
              <w:rPr>
                <w:noProof/>
                <w:sz w:val="22"/>
                <w:szCs w:val="20"/>
              </w:rPr>
              <w:t xml:space="preserve"> Contractor shall employ the Key Personnel and use the Equipment identified in its Bid, to carry out the Works or other personnel and Equipment approved by the Project Manager. The Project Manager shall approve any proposed replacement of Key Personnel and Equipment only if their relevant qualifications or characteristics are substantially equal to or better than those proposed in the Bid.</w:t>
            </w:r>
          </w:p>
          <w:p w14:paraId="4E5A767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szCs w:val="20"/>
              </w:rPr>
              <w:t>The Project Manager may require the Contractor to remove (or cause to be removed) any person employed on the Site or Works, including the Key Personnel (if any), who:</w:t>
            </w:r>
          </w:p>
          <w:p w14:paraId="7F807831"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persists in any misconduct or lack of care;</w:t>
            </w:r>
          </w:p>
          <w:p w14:paraId="7E8FE762"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carries out duties incompetently or negligently;</w:t>
            </w:r>
          </w:p>
          <w:p w14:paraId="71AC96E8"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fails to comply with any provision of the Contract;</w:t>
            </w:r>
          </w:p>
          <w:p w14:paraId="05262950"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persists in any conduct which is prejudicial to safety, health, or the protection of the environment;</w:t>
            </w:r>
          </w:p>
          <w:p w14:paraId="240B8C40"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 xml:space="preserve">based on reasonable evidence, is determined to have engaged in Fraud and Corruption during the execution of the Works; </w:t>
            </w:r>
          </w:p>
          <w:p w14:paraId="6A1030D7"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has been recruited from the Employer’s Personnel;</w:t>
            </w:r>
          </w:p>
          <w:p w14:paraId="0A2E8DC9"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undertakes behavior which breaches the Code of Conduct for Contractor’s Personnel (ES).</w:t>
            </w:r>
          </w:p>
          <w:p w14:paraId="37021E27" w14:textId="77777777" w:rsidR="005D3F5B" w:rsidRPr="008544CE" w:rsidRDefault="005D3F5B" w:rsidP="002A4D93">
            <w:pPr>
              <w:spacing w:before="120" w:after="120"/>
              <w:ind w:left="72" w:firstLine="142"/>
              <w:rPr>
                <w:sz w:val="22"/>
                <w:szCs w:val="20"/>
              </w:rPr>
            </w:pPr>
            <w:r w:rsidRPr="008544CE">
              <w:rPr>
                <w:sz w:val="22"/>
                <w:szCs w:val="20"/>
              </w:rPr>
              <w:t xml:space="preserve">If appropriate, the Contractor shall then promptly appoint (or cause to be appointed) a suitable replacement with equivalent skills and experience. </w:t>
            </w:r>
          </w:p>
          <w:p w14:paraId="674B989B" w14:textId="77777777" w:rsidR="005D3F5B" w:rsidRPr="008544CE" w:rsidRDefault="005D3F5B" w:rsidP="002A4D93">
            <w:pPr>
              <w:suppressAutoHyphens/>
              <w:overflowPunct w:val="0"/>
              <w:autoSpaceDE w:val="0"/>
              <w:autoSpaceDN w:val="0"/>
              <w:adjustRightInd w:val="0"/>
              <w:spacing w:before="120" w:after="120"/>
              <w:ind w:left="72" w:right="36" w:firstLine="142"/>
              <w:textAlignment w:val="baseline"/>
              <w:rPr>
                <w:noProof/>
                <w:sz w:val="22"/>
                <w:szCs w:val="20"/>
              </w:rPr>
            </w:pPr>
            <w:r w:rsidRPr="008544CE">
              <w:rPr>
                <w:sz w:val="22"/>
                <w:szCs w:val="20"/>
              </w:rPr>
              <w:t>Notwithstanding any requirement from the Project Manager to remove or cause to remove any person, the Contractor shall take immediate action as appropriate in response to any violation of (a) through (g) above. Such immediate action shall include removing (or causing to be removed) from the Site or other places where the Works are being carried out, any Contractor’s Personnel who engages in (a), (b), (c), (d), (e) or (g) above or has been recruited as stated in (f) above.”</w:t>
            </w:r>
          </w:p>
          <w:p w14:paraId="5A2A55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szCs w:val="20"/>
              </w:rPr>
            </w:pPr>
            <w:r w:rsidRPr="008544CE">
              <w:rPr>
                <w:sz w:val="22"/>
                <w:szCs w:val="20"/>
              </w:rPr>
              <w:t>The Contractor shall take all necessary safety measures to avoid the occurrence of incidents and injuries to any third party, associated with the use of, if any, Equipment on public roads or other public infrastructure. The Contractor shall monitor road safety incidents and accidents to identify negative safety issues, and establish and implement necessary measures to resolve them.</w:t>
            </w:r>
          </w:p>
          <w:p w14:paraId="2519AF9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Labor</w:t>
            </w:r>
          </w:p>
          <w:p w14:paraId="65714542"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Engagement of Staff and Labor.</w:t>
            </w:r>
            <w:r w:rsidRPr="008544CE">
              <w:rPr>
                <w:sz w:val="22"/>
              </w:rPr>
              <w:t xml:space="preserve"> The Contractor shall provide and employ on the Site for the execution of the Works such skilled, semi-skilled and unskilled labor as is necessary for the proper and timely execution of the Contract. The Contractor is encouraged, to the extent practicable and reasonable, to employ staff and labor with appropriate qualifications and experience from sources within the Country.</w:t>
            </w:r>
          </w:p>
          <w:p w14:paraId="457AF148" w14:textId="77777777" w:rsidR="005D3F5B" w:rsidRPr="008544CE" w:rsidRDefault="005D3F5B" w:rsidP="002A4D93">
            <w:pPr>
              <w:pStyle w:val="ListParagraph"/>
              <w:spacing w:before="120" w:after="120"/>
              <w:ind w:left="72" w:right="-72" w:firstLine="142"/>
              <w:contextualSpacing w:val="0"/>
              <w:rPr>
                <w:sz w:val="22"/>
              </w:rPr>
            </w:pPr>
            <w:r w:rsidRPr="008544CE">
              <w:rPr>
                <w:sz w:val="22"/>
              </w:rPr>
              <w:t>Unless otherwise provided in the Contract, the Contractor shall be responsible for the recruitment, transportation, accommodation and welfare facilities in accordance with GCC Sub-Clause 9.4.6, of the Contractor’s Personnel, and for all payments in connection therewith.</w:t>
            </w:r>
          </w:p>
          <w:p w14:paraId="18873E1C" w14:textId="77777777" w:rsidR="005D3F5B" w:rsidRPr="008544CE" w:rsidRDefault="005D3F5B" w:rsidP="002A4D93">
            <w:pPr>
              <w:spacing w:before="120" w:after="120"/>
              <w:ind w:left="72" w:right="-72" w:firstLine="142"/>
              <w:rPr>
                <w:sz w:val="22"/>
                <w:szCs w:val="20"/>
              </w:rPr>
            </w:pPr>
            <w:r w:rsidRPr="008544CE">
              <w:rPr>
                <w:sz w:val="22"/>
                <w:szCs w:val="20"/>
              </w:rPr>
              <w:t xml:space="preserve">The Contractor shall provide the Contractor’s Personnel information and documentation that are clear and understandable regarding their terms and </w:t>
            </w:r>
            <w:r w:rsidRPr="008544CE">
              <w:rPr>
                <w:sz w:val="22"/>
                <w:szCs w:val="20"/>
              </w:rPr>
              <w:lastRenderedPageBreak/>
              <w:t>conditions of employment. The information and documentation shall set out their rights under relevant labor laws applicable to the Contractor’s Personnel (which will include any applicable collective agreements), including their rights related to hours of work, wages, overtime, compensation and benefits, as well as those arising from any requirements in the Specifications. The Contractor’s Personnel shall be informed when any material changes to their terms or conditions of employment occur.</w:t>
            </w:r>
          </w:p>
          <w:p w14:paraId="176681A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Conditions of Labor.</w:t>
            </w:r>
            <w:r w:rsidRPr="008544CE">
              <w:rPr>
                <w:sz w:val="22"/>
              </w:rPr>
              <w:t xml:space="preserve"> The Contractor shall inform the Contractor’s Personnel about:</w:t>
            </w:r>
          </w:p>
          <w:p w14:paraId="5289AAF4" w14:textId="77777777" w:rsidR="005D3F5B" w:rsidRPr="008544CE" w:rsidRDefault="005D3F5B">
            <w:pPr>
              <w:pStyle w:val="ListParagraph"/>
              <w:numPr>
                <w:ilvl w:val="2"/>
                <w:numId w:val="25"/>
              </w:numPr>
              <w:tabs>
                <w:tab w:val="clear" w:pos="864"/>
              </w:tabs>
              <w:spacing w:before="120" w:after="120" w:line="240" w:lineRule="auto"/>
              <w:ind w:left="72" w:firstLine="142"/>
              <w:contextualSpacing w:val="0"/>
              <w:rPr>
                <w:sz w:val="22"/>
              </w:rPr>
            </w:pPr>
            <w:r w:rsidRPr="008544CE">
              <w:rPr>
                <w:sz w:val="22"/>
              </w:rPr>
              <w:t>any deduction to their payment and the conditions of such deductions in accordance with the applicable laws or as stated in the Specifications; and</w:t>
            </w:r>
          </w:p>
          <w:p w14:paraId="06703C12" w14:textId="77777777" w:rsidR="005D3F5B" w:rsidRPr="008544CE" w:rsidRDefault="005D3F5B">
            <w:pPr>
              <w:pStyle w:val="ListParagraph"/>
              <w:numPr>
                <w:ilvl w:val="2"/>
                <w:numId w:val="25"/>
              </w:numPr>
              <w:tabs>
                <w:tab w:val="clear" w:pos="864"/>
              </w:tabs>
              <w:spacing w:before="120" w:after="120" w:line="240" w:lineRule="auto"/>
              <w:ind w:left="72" w:firstLine="142"/>
              <w:contextualSpacing w:val="0"/>
              <w:rPr>
                <w:sz w:val="22"/>
              </w:rPr>
            </w:pPr>
            <w:r w:rsidRPr="008544CE">
              <w:rPr>
                <w:sz w:val="22"/>
              </w:rPr>
              <w:t xml:space="preserve">their liability to pay personal income taxes in the Country in respect of such of their salaries, wages, allowances and any benefits as are subject to tax under the laws of the Country for the time being in force. </w:t>
            </w:r>
          </w:p>
          <w:p w14:paraId="1ABD2175" w14:textId="77777777" w:rsidR="005D3F5B" w:rsidRPr="008544CE" w:rsidRDefault="005D3F5B" w:rsidP="002A4D93">
            <w:pPr>
              <w:spacing w:before="120" w:after="120"/>
              <w:ind w:left="72" w:firstLine="142"/>
              <w:rPr>
                <w:sz w:val="22"/>
                <w:szCs w:val="20"/>
              </w:rPr>
            </w:pPr>
            <w:r w:rsidRPr="008544CE">
              <w:rPr>
                <w:sz w:val="22"/>
                <w:szCs w:val="20"/>
              </w:rPr>
              <w:t xml:space="preserve">The Contractor shall perform such duties in regard to such deductions thereof as may be imposed on him by such laws. </w:t>
            </w:r>
          </w:p>
          <w:p w14:paraId="64B951B4" w14:textId="77777777" w:rsidR="005D3F5B" w:rsidRPr="008544CE" w:rsidRDefault="005D3F5B" w:rsidP="002A4D93">
            <w:pPr>
              <w:spacing w:before="120" w:after="120"/>
              <w:ind w:left="72" w:firstLine="142"/>
              <w:rPr>
                <w:rFonts w:eastAsia="Arial Narrow"/>
                <w:sz w:val="22"/>
              </w:rPr>
            </w:pPr>
            <w:r w:rsidRPr="008544CE">
              <w:rPr>
                <w:sz w:val="22"/>
                <w:szCs w:val="20"/>
              </w:rPr>
              <w:t>Where required by applicable laws or as stated in the Specifications, the Contractor shall provide the Contractor’s Personnel written notice of termination of employment and details of severance payments in a timely manner. The Contractor shall have paid the Contractor’s Personnel (either directly or where appropriate for their benefit) all due wages and entitlements including, as applicable, social security benefits and pension contributions, on or before the end of their engagement/ employment.</w:t>
            </w:r>
          </w:p>
          <w:p w14:paraId="34805C2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rFonts w:eastAsia="Arial Narrow"/>
                <w:sz w:val="22"/>
              </w:rPr>
              <w:t>The Contractor may bring in to the Country any foreign personnel who are necessary for the execution of the Works to the extent allowed by the applicable Laws. The Contractor shall ensure that these personnel are provided with the required residence visas and work permits. The Employer will, if requested by the Contractor, use its best endeavors in a timely and expeditious manner to assist the Contractor in obtaining any local, state, national, or government permission required for bringing in the Contractor’s personnel</w:t>
            </w:r>
            <w:r w:rsidRPr="008544CE">
              <w:rPr>
                <w:sz w:val="22"/>
              </w:rPr>
              <w:t xml:space="preserve">. </w:t>
            </w:r>
          </w:p>
          <w:p w14:paraId="3B5D18D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The Contractor shall at its own expense provide the means of repatriation to and the Contractor’s Personnel employed on the Contract at the Site to their various home countries. It shall also provide suitable temporary maintenance of all such persons from the cessation of their employment on the Contract to the date programmed for their departure. In the event that the Contractor defaults in providing such means of transportation and temporary maintenance, the Employer may provide the same to such personnel and recover the cost of doing so from the Contractor.</w:t>
            </w:r>
          </w:p>
          <w:p w14:paraId="7D8FD36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Disorderly conduct.</w:t>
            </w:r>
            <w:r w:rsidRPr="008544CE">
              <w:rPr>
                <w:sz w:val="22"/>
              </w:rPr>
              <w:t xml:space="preserve"> The Contractor shall at all times during the progress of the Contract use its best endeavors to prevent any unlawful, riotous or disorderly conduct or behavior by or amongst the Contractor’s Personnel. </w:t>
            </w:r>
          </w:p>
          <w:p w14:paraId="11AE706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Facilities for Staff and Labor.</w:t>
            </w:r>
            <w:r w:rsidRPr="008544CE">
              <w:rPr>
                <w:sz w:val="22"/>
              </w:rPr>
              <w:t xml:space="preserve"> Except as otherwise stated in the Specifications, the Contractor shall provide and maintain all necessary accommodation and welfare facilities for the Contractor’s Personnel. If stated in the Specifications, the Contractor shall give access to or provide services that accommodate the physical, social and cultural needs of the Contractor’s Personnel. The Contractor shall also provide similar facilities for the Employer’s Personnel if stated in the Specifications.</w:t>
            </w:r>
          </w:p>
          <w:p w14:paraId="6C1A489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lastRenderedPageBreak/>
              <w:t>The Contractor shall, in all dealings with the Contractor’s Personnel, pay due regard to all recognized festivals, official holidays, religious or other customs and all local laws and regulations pertaining to the employment of labor. The Contractor shall provide the Contractor’s Personnel annual holiday and sick, maternity and family leave, as required by applicable laws or as stated in the Specifications.</w:t>
            </w:r>
          </w:p>
          <w:p w14:paraId="475F1B9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Supply of Foodstuff</w:t>
            </w:r>
            <w:r w:rsidRPr="008544CE">
              <w:rPr>
                <w:sz w:val="22"/>
              </w:rPr>
              <w:t>s. The Contractor shall arrange for the provision of a sufficient supply of suitable food as may be stated in the Specifications at reasonable prices for the Contractor’s Personnel for the purposes of or in connection with the Contract.</w:t>
            </w:r>
          </w:p>
          <w:p w14:paraId="26B2A18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Supply of Water</w:t>
            </w:r>
            <w:r w:rsidRPr="008544CE">
              <w:rPr>
                <w:sz w:val="22"/>
              </w:rPr>
              <w:t>. The Contractor shall, having regard to local conditions, provide on the Site an adequate supply of drinking and other water for the use of the Contractor’s Personnel.</w:t>
            </w:r>
          </w:p>
          <w:p w14:paraId="2DEAEBC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 xml:space="preserve">Measures against Insect and Pest Nuisance. </w:t>
            </w:r>
            <w:r w:rsidRPr="008544CE">
              <w:rPr>
                <w:sz w:val="22"/>
              </w:rPr>
              <w:t>The Contractor shall at all times take the necessary precautions to protect the Contractor’s Personnel employed on the Site from insect and pest nuisance, and to reduce the danger to their health. The Contractor shall comply with all the regulations of the local health authorities, including use of appropriate insecticide.</w:t>
            </w:r>
            <w:bookmarkStart w:id="73" w:name="_Hlk533087918"/>
          </w:p>
          <w:p w14:paraId="28639B7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Alcoholic Liquor or Drugs</w:t>
            </w:r>
            <w:r w:rsidRPr="008544CE">
              <w:rPr>
                <w:sz w:val="22"/>
              </w:rPr>
              <w:t>. The Contractor shall not, otherwise than in accordance with the laws of the Country, import, sell, give, barter or otherwise dispose of any alcoholic liquor or drugs, or permit or allow importation, sale, gift, barter or disposal thereto by Contractor’s Personnel.</w:t>
            </w:r>
            <w:bookmarkEnd w:id="73"/>
          </w:p>
          <w:p w14:paraId="1050E9B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Arms and Ammunition</w:t>
            </w:r>
            <w:r w:rsidRPr="008544CE">
              <w:rPr>
                <w:sz w:val="22"/>
              </w:rPr>
              <w:t>. The Contractor shall not give, barter, or otherwise dispose of, to any person, any arms or ammunition of any kind, or allow Contractor’s Personnel to do so.</w:t>
            </w:r>
          </w:p>
          <w:p w14:paraId="0B23137C"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Funeral Arrangements.</w:t>
            </w:r>
            <w:r w:rsidRPr="008544CE">
              <w:rPr>
                <w:sz w:val="22"/>
              </w:rPr>
              <w:t xml:space="preserve"> The Contractor shall be responsible, to the extent required by local regulations, for making any funeral arrangements for any of its local employees who may die while engaged upon the Works.</w:t>
            </w:r>
          </w:p>
          <w:p w14:paraId="5BAF352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Forced Labor.</w:t>
            </w:r>
            <w:r w:rsidRPr="008544CE">
              <w:rPr>
                <w:sz w:val="22"/>
              </w:rPr>
              <w:t xml:space="preserve"> The Contractor, including its Subcontractors, shall not employ or engage forced labor. Forced labor consists of any work or service, not voluntarily performed, that is exacted from an individual under threat of force or penalty, and includes any kind of involuntary or compulsory labor, such as indentured labor, bonded labor or similar labor-contracting arrangements. </w:t>
            </w:r>
          </w:p>
          <w:p w14:paraId="6B968FA6" w14:textId="77777777" w:rsidR="005D3F5B" w:rsidRPr="008544CE" w:rsidRDefault="005D3F5B" w:rsidP="002A4D93">
            <w:pPr>
              <w:spacing w:before="120" w:after="120"/>
              <w:ind w:left="72" w:right="-72" w:firstLine="142"/>
              <w:rPr>
                <w:sz w:val="22"/>
                <w:szCs w:val="20"/>
              </w:rPr>
            </w:pPr>
            <w:r w:rsidRPr="008544CE">
              <w:rPr>
                <w:sz w:val="22"/>
                <w:szCs w:val="20"/>
              </w:rPr>
              <w:t>No persons shall be employed or engaged who have been subject to trafficking. Trafficking in persons is defined as the recruitment, transportation, transfer, harboring or receipt of persons by means of the threat or use of force or other forms of coercion, abduction, fraud, deception, abuse of power, or of a position of vulnerability, or of the giving or receiving of payments or benefits to achieve the consent of a person having control over another person, for the purposes of exploitation.</w:t>
            </w:r>
          </w:p>
          <w:p w14:paraId="0A11D0E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Child Labor</w:t>
            </w:r>
            <w:r w:rsidRPr="008544CE">
              <w:rPr>
                <w:sz w:val="22"/>
              </w:rPr>
              <w:t xml:space="preserve">. The Contractor, including its Subcontractors, shall not employ or engage a child under the age of 14 unless the national law specifies a higher age (the minimum age). </w:t>
            </w:r>
          </w:p>
          <w:p w14:paraId="6887586C" w14:textId="77777777" w:rsidR="005D3F5B" w:rsidRPr="008544CE" w:rsidRDefault="005D3F5B" w:rsidP="002A4D93">
            <w:pPr>
              <w:pStyle w:val="ListParagraph"/>
              <w:spacing w:before="120" w:after="120"/>
              <w:ind w:left="72" w:right="-72" w:firstLine="142"/>
              <w:contextualSpacing w:val="0"/>
              <w:rPr>
                <w:sz w:val="22"/>
              </w:rPr>
            </w:pPr>
            <w:r w:rsidRPr="008544CE">
              <w:rPr>
                <w:sz w:val="22"/>
              </w:rPr>
              <w:t>The Contractor, including its Subcontractors, shall not employ or engage a child between the minimum age and the age of 18 in a manner that is likely to be hazardous, or to interfere with, the child’s education, or to be harmful to the child’s health or physical, mental, spiritual, moral, or social development.</w:t>
            </w:r>
          </w:p>
          <w:p w14:paraId="2B581DC6"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lastRenderedPageBreak/>
              <w:t xml:space="preserve">The Contractor including its Subcontractors, shall only employ or engage children between the minimum age and the age of 18 after an appropriate risk assessment has been conducted by the Contractor with the Project Manager’s approval. The Contractor shall be subject to regular monitoring by the Project Manager that includes monitoring of health, working conditions and hours of work. </w:t>
            </w:r>
          </w:p>
          <w:p w14:paraId="6E7AF60A"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Work considered hazardous for children is work that, by its nature or the circumstances in which it is carried out, is likely to jeopardize the health, safety, or morals of children. Such work activities prohibited for children include work:</w:t>
            </w:r>
          </w:p>
          <w:p w14:paraId="7E3DD7EA"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with exposure to physical, psychological or sexual abuse;</w:t>
            </w:r>
          </w:p>
          <w:p w14:paraId="259116A2"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underground, underwater, working at heights or in confined spaces; </w:t>
            </w:r>
          </w:p>
          <w:p w14:paraId="4A1E0A9C"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with dangerous machinery, equipment or tools, or involving handling or </w:t>
            </w:r>
          </w:p>
          <w:p w14:paraId="7D89E0A1"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transport of heavy loads; </w:t>
            </w:r>
          </w:p>
          <w:p w14:paraId="2D7B7826"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in unhealthy environments exposing children to hazardous substances, agents, or processes, or to temperatures, noise or vibration damaging to health; or</w:t>
            </w:r>
          </w:p>
          <w:p w14:paraId="74BD26CA"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under difficult conditions such as work for long hours, during the night or in confinement on the premises of the employer.</w:t>
            </w:r>
          </w:p>
          <w:p w14:paraId="1785FD2F"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Employment Records of Workers.</w:t>
            </w:r>
            <w:r w:rsidRPr="008544CE">
              <w:rPr>
                <w:sz w:val="22"/>
              </w:rPr>
              <w:t xml:space="preserve"> The Contractor shall keep complete and accurate records of the employment of labor at the Site. The records shall include the names, ages, genders, hours worked, and wages paid to all workers. These records shall be summarized on a monthly basis and submitted to the project Manager.</w:t>
            </w:r>
          </w:p>
          <w:p w14:paraId="0A4EB9D6"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Workers’ Organizations</w:t>
            </w:r>
            <w:r w:rsidRPr="008544CE">
              <w:rPr>
                <w:sz w:val="22"/>
              </w:rPr>
              <w:t>. In countries where the relevant labor laws recognize workers’ rights to form and to join workers’ organizations of their choosing and to bargain collectively without interference, the Contractor shall comply with such laws. In such circumstances, the role of legally established workers’ organizations and legitimate workers’ representatives will be respected, and they will be provided with information needed for meaningful negotiation in a timely manner. Where the relevant labor laws substantially restrict workers’ organizations, the Contractor shall enable alternative means for the Contractor’s Personnel to express their grievances and protect their rights regarding working conditions and terms of employment. The Contractor shall not seek to influence or control these alternative means. The Contractor shall not discriminate or retaliate against the Contractor’s Personnel who participate, or seek to participate, in such organizations and collective bargaining or alternative mechanisms. Workers’ organizations are expected to fairly represent the workers in the workforce.</w:t>
            </w:r>
          </w:p>
          <w:p w14:paraId="093BFE58"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Non-Discrimination and Equal Opportunity.</w:t>
            </w:r>
            <w:r w:rsidRPr="008544CE">
              <w:rPr>
                <w:sz w:val="22"/>
              </w:rPr>
              <w:t xml:space="preserve"> The Contractor shall not make decisions relating to the employment or treatment of Contractor’s Personnel on the basis of personal characteristics unrelated to inherent job requirements. The Contractor shall base the employment of Contractor’s Personnel on the principle of equal opportunity and fair treatment, and shall not discriminate with respect to any aspects of the employment relationship, including recruitment and hiring, compensation (including wages and benefits), working conditions and terms of employment, access to training, job assignment, promotion, termination of employment or retirement, and disciplinary practices. </w:t>
            </w:r>
            <w:bookmarkStart w:id="74" w:name="_Hlk533088217"/>
          </w:p>
          <w:p w14:paraId="5D9920E7" w14:textId="77777777" w:rsidR="005D3F5B" w:rsidRPr="008544CE" w:rsidRDefault="005D3F5B" w:rsidP="002A4D93">
            <w:pPr>
              <w:pStyle w:val="ListParagraph"/>
              <w:spacing w:before="120" w:after="120"/>
              <w:ind w:left="72" w:right="-72" w:firstLine="142"/>
              <w:contextualSpacing w:val="0"/>
              <w:rPr>
                <w:sz w:val="22"/>
              </w:rPr>
            </w:pPr>
            <w:r w:rsidRPr="008544CE">
              <w:rPr>
                <w:sz w:val="22"/>
              </w:rPr>
              <w:lastRenderedPageBreak/>
              <w:t xml:space="preserve">Special measures of protection or assistance to remedy past discrimination or selection for a particular job based on the inherent requirements of the job shall not be deemed discrimination. The Contractor shall provide protection and assistance as necessary to ensure non-discrimination and equal opportunity, including for specific groups such as women, people with disabilities, migrant workers and children (of working age in accordance with GCC Sub-Clause 9.4.15). </w:t>
            </w:r>
          </w:p>
          <w:p w14:paraId="56901AD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 xml:space="preserve"> </w:t>
            </w:r>
            <w:r w:rsidRPr="008544CE">
              <w:rPr>
                <w:i/>
                <w:sz w:val="22"/>
              </w:rPr>
              <w:t>Contractor’s Personnel Grievance Mechanism.</w:t>
            </w:r>
            <w:r w:rsidRPr="008544CE">
              <w:rPr>
                <w:sz w:val="22"/>
              </w:rPr>
              <w:t xml:space="preserve"> The Contractor shall have a grievance mechanism for Contractor’s Personnel, and where relevant the workers’ organizations stated in GCC Sub-Clause 9.4.17, to raise workplace concerns. The grievance mechanism shall be proportionate to the nature, scale, risks and impacts of the Contract. The mechanism shall address concerns promptly, using an understandable and transparent process that provides timely feedback to those concerned in a language they understand, without any retribution, and shall operate in an independent and objective manner. </w:t>
            </w:r>
          </w:p>
          <w:p w14:paraId="716219D8"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Contractor’s Personnel shall be informed of the grievance mechanism at the time of engagement for the Contract, and the measures put in place to protect them against any reprisal for its use. Measures will be put in place to make the grievance mechanism easily accessible to all Contractor’s Personnel. </w:t>
            </w:r>
          </w:p>
          <w:p w14:paraId="5B8663B6"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The grievance mechanism shall not impede access to other judicial or administrative remedies that might be available, or substitute for grievance mechanisms provided through collective agreements.</w:t>
            </w:r>
          </w:p>
          <w:p w14:paraId="4DAC1ADA"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grievance mechanism may utilize existing grievance mechanisms, providing that they are properly designed and implemented, address concerns promptly, and are readily accessible to </w:t>
            </w:r>
            <w:r w:rsidRPr="008544CE">
              <w:rPr>
                <w:bCs/>
                <w:sz w:val="22"/>
              </w:rPr>
              <w:t>Contractor’s Personnel</w:t>
            </w:r>
            <w:r w:rsidRPr="008544CE">
              <w:rPr>
                <w:sz w:val="22"/>
                <w:szCs w:val="20"/>
              </w:rPr>
              <w:t>. Existing grievance mechanisms may be supplemented as needed with Contract-specific arrangements.</w:t>
            </w:r>
            <w:bookmarkEnd w:id="74"/>
          </w:p>
          <w:p w14:paraId="5E8EFFF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Training of Contractor’s Personnel.</w:t>
            </w:r>
            <w:r w:rsidRPr="008544CE">
              <w:rPr>
                <w:sz w:val="22"/>
              </w:rPr>
              <w:t xml:space="preserve"> The Contractor shall provide appropriate training to relevant Contractor’s Personnel on ES aspects of the Contract, including appropriate sensitization on prohibition of SEA and SH, and health and safety training referred to in GCC Sub-Clause 18.2. </w:t>
            </w:r>
          </w:p>
          <w:p w14:paraId="2EFDF68E" w14:textId="77777777" w:rsidR="005D3F5B" w:rsidRPr="008544CE" w:rsidRDefault="005D3F5B" w:rsidP="002A4D93">
            <w:pPr>
              <w:pStyle w:val="ListParagraph"/>
              <w:spacing w:before="120" w:after="120"/>
              <w:ind w:left="72" w:right="-72" w:firstLine="142"/>
              <w:contextualSpacing w:val="0"/>
              <w:rPr>
                <w:sz w:val="22"/>
              </w:rPr>
            </w:pPr>
            <w:r w:rsidRPr="008544CE">
              <w:rPr>
                <w:sz w:val="22"/>
              </w:rPr>
              <w:t xml:space="preserve">As stated in the Specifications or as instructed by the Project Manager, the Contractor shall also allow appropriate opportunities for the relevant Contractor’s Personnel to be trained on ES aspects of the Contract by the Employer’s Personnel.  </w:t>
            </w:r>
          </w:p>
          <w:p w14:paraId="5FE860ED" w14:textId="77777777" w:rsidR="005D3F5B" w:rsidRPr="008544CE" w:rsidRDefault="005D3F5B" w:rsidP="002A4D93">
            <w:pPr>
              <w:spacing w:before="120" w:after="120"/>
              <w:ind w:left="72" w:firstLine="142"/>
              <w:rPr>
                <w:sz w:val="22"/>
                <w:szCs w:val="20"/>
              </w:rPr>
            </w:pPr>
            <w:r w:rsidRPr="008544CE">
              <w:rPr>
                <w:sz w:val="22"/>
                <w:szCs w:val="20"/>
              </w:rPr>
              <w:t>The Contractor shall provide training on SEA and SH, including its prevention, to any of its personnel who has a role to supervise other Contractor’s Personnel.</w:t>
            </w:r>
            <w:r w:rsidRPr="008544CE" w:rsidDel="00AC40C7">
              <w:rPr>
                <w:sz w:val="22"/>
                <w:szCs w:val="20"/>
              </w:rPr>
              <w:t xml:space="preserve"> </w:t>
            </w:r>
          </w:p>
        </w:tc>
      </w:tr>
      <w:tr w:rsidR="005D3F5B" w:rsidRPr="008544CE" w14:paraId="4AD88A3F" w14:textId="77777777" w:rsidTr="00E6714D">
        <w:tc>
          <w:tcPr>
            <w:tcW w:w="2520" w:type="dxa"/>
            <w:tcBorders>
              <w:top w:val="nil"/>
              <w:left w:val="nil"/>
              <w:bottom w:val="nil"/>
              <w:right w:val="nil"/>
            </w:tcBorders>
          </w:tcPr>
          <w:p w14:paraId="2AD4B8F5" w14:textId="77777777" w:rsidR="005D3F5B" w:rsidRPr="008544CE" w:rsidRDefault="005D3F5B">
            <w:pPr>
              <w:pStyle w:val="Section8-Clauses"/>
              <w:numPr>
                <w:ilvl w:val="0"/>
                <w:numId w:val="17"/>
              </w:numPr>
              <w:tabs>
                <w:tab w:val="clear" w:pos="360"/>
                <w:tab w:val="clear" w:pos="540"/>
              </w:tabs>
              <w:spacing w:before="120" w:after="120"/>
              <w:ind w:left="162" w:firstLine="142"/>
              <w:jc w:val="both"/>
              <w:rPr>
                <w:sz w:val="22"/>
              </w:rPr>
            </w:pPr>
            <w:bookmarkStart w:id="75" w:name="_Toc333923233"/>
            <w:bookmarkStart w:id="76" w:name="_Toc497228217"/>
            <w:bookmarkStart w:id="77" w:name="_Toc25317348"/>
            <w:r w:rsidRPr="008544CE">
              <w:rPr>
                <w:sz w:val="22"/>
              </w:rPr>
              <w:lastRenderedPageBreak/>
              <w:t>Employer’s and Contractor’s Risks</w:t>
            </w:r>
            <w:bookmarkEnd w:id="75"/>
            <w:bookmarkEnd w:id="76"/>
            <w:bookmarkEnd w:id="77"/>
          </w:p>
        </w:tc>
        <w:tc>
          <w:tcPr>
            <w:tcW w:w="7380" w:type="dxa"/>
            <w:gridSpan w:val="2"/>
            <w:tcBorders>
              <w:top w:val="nil"/>
              <w:left w:val="nil"/>
              <w:bottom w:val="nil"/>
              <w:right w:val="nil"/>
            </w:tcBorders>
          </w:tcPr>
          <w:p w14:paraId="3DC85E5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Employer carries the risks which this Contract states are Employer’s risks, and the Contractor carries the risks which this Contract states are Contractor’s risks.</w:t>
            </w:r>
          </w:p>
        </w:tc>
      </w:tr>
      <w:tr w:rsidR="005D3F5B" w:rsidRPr="008544CE" w14:paraId="69E22F14" w14:textId="77777777" w:rsidTr="00E6714D">
        <w:tc>
          <w:tcPr>
            <w:tcW w:w="2520" w:type="dxa"/>
            <w:tcBorders>
              <w:top w:val="nil"/>
              <w:left w:val="nil"/>
              <w:bottom w:val="nil"/>
              <w:right w:val="nil"/>
            </w:tcBorders>
          </w:tcPr>
          <w:p w14:paraId="703C6DC6" w14:textId="77777777" w:rsidR="005D3F5B" w:rsidRPr="008544CE" w:rsidRDefault="005D3F5B">
            <w:pPr>
              <w:pStyle w:val="Section8-Clauses"/>
              <w:numPr>
                <w:ilvl w:val="0"/>
                <w:numId w:val="17"/>
              </w:numPr>
              <w:tabs>
                <w:tab w:val="clear" w:pos="360"/>
                <w:tab w:val="clear" w:pos="540"/>
              </w:tabs>
              <w:spacing w:before="120" w:after="120"/>
              <w:ind w:left="162" w:firstLine="142"/>
              <w:jc w:val="both"/>
              <w:rPr>
                <w:sz w:val="22"/>
              </w:rPr>
            </w:pPr>
            <w:bookmarkStart w:id="78" w:name="_Toc333923234"/>
            <w:bookmarkStart w:id="79" w:name="_Toc497228218"/>
            <w:bookmarkStart w:id="80" w:name="_Toc25317349"/>
            <w:r w:rsidRPr="008544CE">
              <w:rPr>
                <w:sz w:val="22"/>
              </w:rPr>
              <w:t>Employer’s Risks</w:t>
            </w:r>
            <w:bookmarkEnd w:id="78"/>
            <w:bookmarkEnd w:id="79"/>
            <w:bookmarkEnd w:id="80"/>
          </w:p>
        </w:tc>
        <w:tc>
          <w:tcPr>
            <w:tcW w:w="7380" w:type="dxa"/>
            <w:gridSpan w:val="2"/>
            <w:tcBorders>
              <w:top w:val="nil"/>
              <w:left w:val="nil"/>
              <w:bottom w:val="nil"/>
              <w:right w:val="nil"/>
            </w:tcBorders>
          </w:tcPr>
          <w:p w14:paraId="594C2B6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From the Start Date until the Defects Liability Certificate has been issued, the following are Employer’s risks:</w:t>
            </w:r>
          </w:p>
          <w:p w14:paraId="5A2B0762" w14:textId="77777777" w:rsidR="005D3F5B" w:rsidRPr="008544CE"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risk of personal injury, death, or loss of or damage to property (excluding the Works, Plant, Materials, and Equipment), which are due to</w:t>
            </w:r>
          </w:p>
          <w:p w14:paraId="3FC70E12" w14:textId="77777777" w:rsidR="005D3F5B" w:rsidRPr="008544CE"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use or occupation of the Site by the Works or for the purpose of the Works, which is the unavoidable result of the Works or</w:t>
            </w:r>
          </w:p>
          <w:p w14:paraId="5273AFB7" w14:textId="77777777" w:rsidR="005D3F5B" w:rsidRPr="008544CE"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lastRenderedPageBreak/>
              <w:t>negligence, breach of statutory duty, or interference with any legal right by the Employer or by any person employed by or contracted to him except the Contractor.</w:t>
            </w:r>
          </w:p>
          <w:p w14:paraId="3B28DDE4" w14:textId="77777777" w:rsidR="005D3F5B" w:rsidRPr="008544CE"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risk of damage to the Works, Plant, Materials, and Equipment to the extent that it is due to a fault of the Employer or in the Employer’s design, or due to war or radioactive contamination directly affecting the country where the Works are to be executed.</w:t>
            </w:r>
          </w:p>
          <w:p w14:paraId="29D5489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From the Completion Date until the Defects Liability Certificate has been issued, the risk of loss of or damage to the Works, Plant, and Materials is an Employer’s risk except loss or damage due to</w:t>
            </w:r>
          </w:p>
          <w:p w14:paraId="764DF396"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a Defect which existed on the Completion Date,</w:t>
            </w:r>
          </w:p>
          <w:p w14:paraId="2786A693"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an event occurring before the Completion Date, which was not itself an Employer’s risk, or</w:t>
            </w:r>
          </w:p>
          <w:p w14:paraId="73B10A39"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activities of the Contractor on the Site after the Completion Date.</w:t>
            </w:r>
          </w:p>
        </w:tc>
      </w:tr>
      <w:tr w:rsidR="005D3F5B" w:rsidRPr="008544CE" w14:paraId="6A5E3A07" w14:textId="77777777" w:rsidTr="00E6714D">
        <w:tc>
          <w:tcPr>
            <w:tcW w:w="2520" w:type="dxa"/>
            <w:tcBorders>
              <w:top w:val="nil"/>
              <w:left w:val="nil"/>
              <w:bottom w:val="nil"/>
              <w:right w:val="nil"/>
            </w:tcBorders>
          </w:tcPr>
          <w:p w14:paraId="25351491" w14:textId="77777777" w:rsidR="005D3F5B" w:rsidRPr="008544CE" w:rsidRDefault="005D3F5B">
            <w:pPr>
              <w:pStyle w:val="Section8-Clauses"/>
              <w:numPr>
                <w:ilvl w:val="0"/>
                <w:numId w:val="17"/>
              </w:numPr>
              <w:tabs>
                <w:tab w:val="clear" w:pos="360"/>
                <w:tab w:val="clear" w:pos="540"/>
              </w:tabs>
              <w:spacing w:before="120" w:after="120"/>
              <w:ind w:left="162" w:firstLine="0"/>
              <w:jc w:val="both"/>
              <w:rPr>
                <w:sz w:val="22"/>
              </w:rPr>
            </w:pPr>
            <w:bookmarkStart w:id="81" w:name="_Toc333923235"/>
            <w:bookmarkStart w:id="82" w:name="_Toc497228219"/>
            <w:bookmarkStart w:id="83" w:name="_Toc25317350"/>
            <w:r w:rsidRPr="008544CE">
              <w:rPr>
                <w:sz w:val="22"/>
              </w:rPr>
              <w:lastRenderedPageBreak/>
              <w:t>Contractor’s Risks</w:t>
            </w:r>
            <w:bookmarkEnd w:id="81"/>
            <w:bookmarkEnd w:id="82"/>
            <w:bookmarkEnd w:id="83"/>
          </w:p>
        </w:tc>
        <w:tc>
          <w:tcPr>
            <w:tcW w:w="7380" w:type="dxa"/>
            <w:gridSpan w:val="2"/>
            <w:tcBorders>
              <w:top w:val="nil"/>
              <w:left w:val="nil"/>
              <w:bottom w:val="nil"/>
              <w:right w:val="nil"/>
            </w:tcBorders>
          </w:tcPr>
          <w:p w14:paraId="0062D3A6" w14:textId="77777777" w:rsidR="005D3F5B" w:rsidRPr="008544CE" w:rsidRDefault="005D3F5B" w:rsidP="007259F6">
            <w:pPr>
              <w:tabs>
                <w:tab w:val="left" w:pos="540"/>
              </w:tabs>
              <w:spacing w:before="120" w:after="120"/>
              <w:ind w:right="36" w:firstLine="142"/>
              <w:rPr>
                <w:sz w:val="22"/>
              </w:rPr>
            </w:pPr>
            <w:r w:rsidRPr="008544CE">
              <w:rPr>
                <w:sz w:val="22"/>
              </w:rPr>
              <w:t>12.1</w:t>
            </w:r>
            <w:r w:rsidRPr="008544CE">
              <w:rPr>
                <w:sz w:val="22"/>
              </w:rPr>
              <w:tab/>
              <w:t>From the Starting Date until the Defects Liability Certificate has been issued, the risks of personal injury, death, and loss of or damage to property (including, without limitation, the Works, Plant, Materials, and Equipment) which are not Employer’s risks are Contractor’s risks.</w:t>
            </w:r>
          </w:p>
        </w:tc>
      </w:tr>
      <w:tr w:rsidR="005D3F5B" w:rsidRPr="008544CE" w14:paraId="30390384" w14:textId="77777777" w:rsidTr="00E6714D">
        <w:tc>
          <w:tcPr>
            <w:tcW w:w="2520" w:type="dxa"/>
            <w:tcBorders>
              <w:top w:val="nil"/>
              <w:left w:val="nil"/>
              <w:bottom w:val="nil"/>
              <w:right w:val="nil"/>
            </w:tcBorders>
          </w:tcPr>
          <w:p w14:paraId="3BE51DA0" w14:textId="77777777" w:rsidR="005D3F5B" w:rsidRPr="008544CE" w:rsidRDefault="005D3F5B">
            <w:pPr>
              <w:pStyle w:val="Section8-Clauses"/>
              <w:numPr>
                <w:ilvl w:val="0"/>
                <w:numId w:val="17"/>
              </w:numPr>
              <w:tabs>
                <w:tab w:val="clear" w:pos="360"/>
                <w:tab w:val="clear" w:pos="540"/>
              </w:tabs>
              <w:spacing w:before="120" w:after="120"/>
              <w:ind w:left="162" w:firstLine="0"/>
              <w:jc w:val="both"/>
              <w:rPr>
                <w:sz w:val="22"/>
              </w:rPr>
            </w:pPr>
            <w:bookmarkStart w:id="84" w:name="_Toc333923236"/>
            <w:bookmarkStart w:id="85" w:name="_Toc497228220"/>
            <w:bookmarkStart w:id="86" w:name="_Toc25317351"/>
            <w:r w:rsidRPr="008544CE">
              <w:rPr>
                <w:sz w:val="22"/>
              </w:rPr>
              <w:t>Insurance</w:t>
            </w:r>
            <w:bookmarkEnd w:id="84"/>
            <w:bookmarkEnd w:id="85"/>
            <w:bookmarkEnd w:id="86"/>
          </w:p>
        </w:tc>
        <w:tc>
          <w:tcPr>
            <w:tcW w:w="7380" w:type="dxa"/>
            <w:gridSpan w:val="2"/>
            <w:tcBorders>
              <w:top w:val="nil"/>
              <w:left w:val="nil"/>
              <w:bottom w:val="nil"/>
              <w:right w:val="nil"/>
            </w:tcBorders>
          </w:tcPr>
          <w:p w14:paraId="5FAE476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 xml:space="preserve">The Contractor shall provide, in the joint names of the Employer and the Contractor, insurance cover from the Start Date to the end of the Defects Liability Period, in the amounts and deductibles </w:t>
            </w:r>
            <w:r w:rsidRPr="008544CE">
              <w:rPr>
                <w:b/>
                <w:sz w:val="22"/>
              </w:rPr>
              <w:t xml:space="preserve">stated in the PCC </w:t>
            </w:r>
            <w:r w:rsidRPr="008544CE">
              <w:rPr>
                <w:sz w:val="22"/>
              </w:rPr>
              <w:t>for the following events which are due to the Contractor’s risks:</w:t>
            </w:r>
          </w:p>
          <w:p w14:paraId="3BF566A6"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the Works, Plant, and Materials;</w:t>
            </w:r>
          </w:p>
          <w:p w14:paraId="506FC54C"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Equipment;</w:t>
            </w:r>
          </w:p>
          <w:p w14:paraId="6AF0CA06"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property (except the Works, Plant, Materials, and Equipment) in connection with the Contract; and</w:t>
            </w:r>
          </w:p>
          <w:p w14:paraId="32834B15"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personal injury or death.</w:t>
            </w:r>
          </w:p>
          <w:p w14:paraId="71E424B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58607FC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If the Contractor does not provide any of the policies and certificates required, the Employer may effect the insurance which the Contractor should have provided and recover the premiums the Employer has paid from payments otherwise due to the Contractor or, if no payment is due, the payment of the premiums shall be a debt due.</w:t>
            </w:r>
          </w:p>
          <w:p w14:paraId="0911E6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Alterations to the terms of an insurance shall not be made without the approval of the Project Manager.</w:t>
            </w:r>
          </w:p>
          <w:p w14:paraId="0ED22D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Both parties shall comply with any conditions of the insurance policies.</w:t>
            </w:r>
          </w:p>
        </w:tc>
      </w:tr>
      <w:tr w:rsidR="005D3F5B" w:rsidRPr="008544CE" w14:paraId="48AC7D84" w14:textId="77777777" w:rsidTr="00E6714D">
        <w:tc>
          <w:tcPr>
            <w:tcW w:w="2520" w:type="dxa"/>
            <w:tcBorders>
              <w:top w:val="nil"/>
              <w:left w:val="nil"/>
              <w:bottom w:val="nil"/>
              <w:right w:val="nil"/>
            </w:tcBorders>
          </w:tcPr>
          <w:p w14:paraId="1648A2B1"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87" w:name="_Toc333923237"/>
            <w:bookmarkStart w:id="88" w:name="_Toc497228221"/>
            <w:bookmarkStart w:id="89" w:name="_Toc25317352"/>
            <w:r w:rsidRPr="008544CE">
              <w:rPr>
                <w:sz w:val="22"/>
              </w:rPr>
              <w:t>Site Data</w:t>
            </w:r>
            <w:bookmarkEnd w:id="87"/>
            <w:bookmarkEnd w:id="88"/>
            <w:bookmarkEnd w:id="89"/>
          </w:p>
        </w:tc>
        <w:tc>
          <w:tcPr>
            <w:tcW w:w="7380" w:type="dxa"/>
            <w:gridSpan w:val="2"/>
            <w:tcBorders>
              <w:top w:val="nil"/>
              <w:left w:val="nil"/>
              <w:bottom w:val="nil"/>
              <w:right w:val="nil"/>
            </w:tcBorders>
          </w:tcPr>
          <w:p w14:paraId="7B961B9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 xml:space="preserve">The Contractor shall be deemed to have examined any Site Data </w:t>
            </w:r>
            <w:r w:rsidRPr="008544CE">
              <w:rPr>
                <w:b/>
                <w:sz w:val="22"/>
              </w:rPr>
              <w:t>referred to in the PCC</w:t>
            </w:r>
            <w:r w:rsidRPr="008544CE">
              <w:rPr>
                <w:sz w:val="22"/>
              </w:rPr>
              <w:t>, supplemented by any information available to the Contractor.</w:t>
            </w:r>
          </w:p>
        </w:tc>
      </w:tr>
      <w:tr w:rsidR="005D3F5B" w:rsidRPr="008544CE" w14:paraId="0EC5B1F5" w14:textId="77777777" w:rsidTr="00E6714D">
        <w:tc>
          <w:tcPr>
            <w:tcW w:w="2520" w:type="dxa"/>
            <w:tcBorders>
              <w:top w:val="nil"/>
              <w:left w:val="nil"/>
              <w:bottom w:val="nil"/>
              <w:right w:val="nil"/>
            </w:tcBorders>
          </w:tcPr>
          <w:p w14:paraId="1C5803E7"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0" w:name="_Toc333923238"/>
            <w:bookmarkStart w:id="91" w:name="_Toc497228222"/>
            <w:bookmarkStart w:id="92" w:name="_Toc25317353"/>
            <w:r w:rsidRPr="008544CE">
              <w:rPr>
                <w:sz w:val="22"/>
              </w:rPr>
              <w:lastRenderedPageBreak/>
              <w:t>Contractor to Construct the Works</w:t>
            </w:r>
            <w:bookmarkEnd w:id="90"/>
            <w:bookmarkEnd w:id="91"/>
            <w:bookmarkEnd w:id="92"/>
          </w:p>
        </w:tc>
        <w:tc>
          <w:tcPr>
            <w:tcW w:w="7380" w:type="dxa"/>
            <w:gridSpan w:val="2"/>
            <w:tcBorders>
              <w:top w:val="nil"/>
              <w:left w:val="nil"/>
              <w:bottom w:val="nil"/>
              <w:right w:val="nil"/>
            </w:tcBorders>
          </w:tcPr>
          <w:p w14:paraId="779A6B50" w14:textId="77777777" w:rsidR="005D3F5B" w:rsidRPr="008544CE"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construct and install the Works in accordance with the Specifications and Drawings.</w:t>
            </w:r>
          </w:p>
          <w:p w14:paraId="7A13D751" w14:textId="77777777" w:rsidR="005D3F5B" w:rsidRPr="008544CE"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If the Contract specifies that the Contractor shall design any part of the permanent Works, the Contractor shall take into the Employer’s requirements which may include, if stated in the Specifications:</w:t>
            </w:r>
          </w:p>
          <w:p w14:paraId="663836FC" w14:textId="77777777" w:rsidR="005D3F5B" w:rsidRPr="008544CE" w:rsidRDefault="005D3F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 xml:space="preserve">designing structural elements of the Works taking into account climate change considerations; </w:t>
            </w:r>
          </w:p>
          <w:p w14:paraId="15A2456E" w14:textId="77777777" w:rsidR="005D3F5B" w:rsidRPr="008544CE" w:rsidRDefault="005D3F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applying the concept of universal access (the concept of universal access means unimpeded access for people of all ages and abilities in different situations and under various circumstances; and</w:t>
            </w:r>
          </w:p>
          <w:p w14:paraId="0D4E454F" w14:textId="77777777" w:rsidR="005D3F5B" w:rsidRPr="008544CE" w:rsidRDefault="005D3F5B">
            <w:pPr>
              <w:pStyle w:val="ListParagraph"/>
              <w:numPr>
                <w:ilvl w:val="0"/>
                <w:numId w:val="43"/>
              </w:numPr>
              <w:suppressAutoHyphens/>
              <w:overflowPunct w:val="0"/>
              <w:autoSpaceDE w:val="0"/>
              <w:autoSpaceDN w:val="0"/>
              <w:adjustRightInd w:val="0"/>
              <w:spacing w:before="120" w:after="120" w:line="240" w:lineRule="auto"/>
              <w:ind w:left="77" w:right="36" w:firstLine="142"/>
              <w:contextualSpacing w:val="0"/>
              <w:textAlignment w:val="baseline"/>
              <w:rPr>
                <w:sz w:val="22"/>
              </w:rPr>
            </w:pPr>
            <w:r w:rsidRPr="008544CE">
              <w:rPr>
                <w:rFonts w:eastAsia="Arial Narrow"/>
                <w:sz w:val="22"/>
              </w:rPr>
              <w:t xml:space="preserve"> considering the incremental risks of the public’s potential exposure to operational accidents or natural hazards, including extreme weather events.</w:t>
            </w:r>
            <w:r w:rsidRPr="008544CE">
              <w:rPr>
                <w:sz w:val="22"/>
              </w:rPr>
              <w:t xml:space="preserve"> </w:t>
            </w:r>
          </w:p>
        </w:tc>
      </w:tr>
      <w:tr w:rsidR="005D3F5B" w:rsidRPr="008544CE" w14:paraId="07471D4D" w14:textId="77777777" w:rsidTr="00E6714D">
        <w:tc>
          <w:tcPr>
            <w:tcW w:w="2520" w:type="dxa"/>
            <w:tcBorders>
              <w:top w:val="nil"/>
              <w:left w:val="nil"/>
              <w:bottom w:val="nil"/>
              <w:right w:val="nil"/>
            </w:tcBorders>
          </w:tcPr>
          <w:p w14:paraId="5148B7B4"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3" w:name="_Toc333923239"/>
            <w:bookmarkStart w:id="94" w:name="_Toc497228223"/>
            <w:bookmarkStart w:id="95" w:name="_Toc25317354"/>
            <w:r w:rsidRPr="008544CE">
              <w:rPr>
                <w:sz w:val="22"/>
              </w:rPr>
              <w:t>The Works to Be Completed by the Intended Completion Date</w:t>
            </w:r>
            <w:bookmarkEnd w:id="93"/>
            <w:bookmarkEnd w:id="94"/>
            <w:bookmarkEnd w:id="95"/>
          </w:p>
        </w:tc>
        <w:tc>
          <w:tcPr>
            <w:tcW w:w="7380" w:type="dxa"/>
            <w:gridSpan w:val="2"/>
            <w:tcBorders>
              <w:top w:val="nil"/>
              <w:left w:val="nil"/>
              <w:bottom w:val="nil"/>
              <w:right w:val="nil"/>
            </w:tcBorders>
          </w:tcPr>
          <w:p w14:paraId="6DBC5AF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may commence execution of the Works on the Start Date and shall carry out the Works in accordance with the Program submitted by the Contractor, as updated with the approval of the Project Manager, and complete them by the Intended Completion Date.</w:t>
            </w:r>
          </w:p>
          <w:p w14:paraId="6DFAA91E" w14:textId="77777777" w:rsidR="005D3F5B" w:rsidRPr="008544CE" w:rsidRDefault="005D3F5B">
            <w:pPr>
              <w:pStyle w:val="ListParagraph"/>
              <w:numPr>
                <w:ilvl w:val="1"/>
                <w:numId w:val="17"/>
              </w:numPr>
              <w:tabs>
                <w:tab w:val="clear" w:pos="918"/>
                <w:tab w:val="num" w:pos="540"/>
              </w:tabs>
              <w:spacing w:before="120" w:after="120" w:line="240" w:lineRule="auto"/>
              <w:ind w:left="77" w:right="-72" w:firstLine="142"/>
              <w:contextualSpacing w:val="0"/>
              <w:rPr>
                <w:rFonts w:eastAsia="Arial Narrow"/>
                <w:sz w:val="22"/>
              </w:rPr>
            </w:pPr>
            <w:r w:rsidRPr="008544CE">
              <w:rPr>
                <w:rFonts w:eastAsia="Arial Narrow"/>
                <w:sz w:val="22"/>
              </w:rPr>
              <w:t xml:space="preserve">The Contractor shall not carry out mobilization to the Site unless the Project Manager gives approval, an approval that shall not be unreasonably delayed,  to the measures the Contractor proposes  to address environmental and social   risks and impacts, which at a minimum shall include applying the Management Strategies and Implementation Plans (MSIPs) and Code of Conduct for Contractor’s Personnel submitted as part of the Bid and agreed as part of the Contract. </w:t>
            </w:r>
          </w:p>
          <w:p w14:paraId="4436D99C" w14:textId="77777777" w:rsidR="005D3F5B" w:rsidRPr="008544CE" w:rsidRDefault="005D3F5B" w:rsidP="007259F6">
            <w:pPr>
              <w:suppressAutoHyphens/>
              <w:overflowPunct w:val="0"/>
              <w:autoSpaceDE w:val="0"/>
              <w:autoSpaceDN w:val="0"/>
              <w:adjustRightInd w:val="0"/>
              <w:spacing w:before="120" w:after="120"/>
              <w:ind w:left="77" w:right="36" w:firstLine="142"/>
              <w:textAlignment w:val="baseline"/>
              <w:rPr>
                <w:sz w:val="22"/>
              </w:rPr>
            </w:pPr>
            <w:r w:rsidRPr="008544CE">
              <w:rPr>
                <w:rFonts w:eastAsia="Arial Narrow"/>
                <w:sz w:val="22"/>
              </w:rPr>
              <w:t xml:space="preserve">The Contractor shall submit, to the Project Manager for its approval  any additional MSIPs as are necessary to manage the ES risks and impacts of ongoing Works. These MSIPs collectively comprise the Contractor’s Environmental and Social Management Plan (C-ESMP). The </w:t>
            </w:r>
            <w:r w:rsidRPr="008544CE">
              <w:rPr>
                <w:sz w:val="22"/>
                <w:szCs w:val="20"/>
              </w:rPr>
              <w:t>Contractor</w:t>
            </w:r>
            <w:r w:rsidRPr="008544CE">
              <w:rPr>
                <w:rFonts w:eastAsia="Arial Narrow"/>
                <w:sz w:val="22"/>
              </w:rPr>
              <w:t xml:space="preserve"> shall review the C-ESMP, periodically (but not less than every six (6) months), and update it as required to ensure that it contains measures appropriate to the Works. The updated C-ESMP shall be submitted to the Project Manager for its approval.</w:t>
            </w:r>
          </w:p>
        </w:tc>
      </w:tr>
      <w:tr w:rsidR="005D3F5B" w:rsidRPr="008544CE" w14:paraId="10522A02" w14:textId="77777777" w:rsidTr="00E6714D">
        <w:tc>
          <w:tcPr>
            <w:tcW w:w="2520" w:type="dxa"/>
            <w:tcBorders>
              <w:top w:val="nil"/>
              <w:left w:val="nil"/>
              <w:bottom w:val="nil"/>
              <w:right w:val="nil"/>
            </w:tcBorders>
          </w:tcPr>
          <w:p w14:paraId="4E3BCE77"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6" w:name="_Toc333923240"/>
            <w:bookmarkStart w:id="97" w:name="_Toc497228224"/>
            <w:bookmarkStart w:id="98" w:name="_Toc25317355"/>
            <w:r w:rsidRPr="008544CE">
              <w:rPr>
                <w:sz w:val="22"/>
              </w:rPr>
              <w:t>Approval by the Project Manager</w:t>
            </w:r>
            <w:bookmarkEnd w:id="96"/>
            <w:bookmarkEnd w:id="97"/>
            <w:bookmarkEnd w:id="98"/>
          </w:p>
        </w:tc>
        <w:tc>
          <w:tcPr>
            <w:tcW w:w="7380" w:type="dxa"/>
            <w:gridSpan w:val="2"/>
            <w:tcBorders>
              <w:top w:val="nil"/>
              <w:left w:val="nil"/>
              <w:bottom w:val="nil"/>
              <w:right w:val="nil"/>
            </w:tcBorders>
          </w:tcPr>
          <w:p w14:paraId="676C8D9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submit Specifications and Drawings showing the proposed Temporary Works to the Project Manager, for his approval.</w:t>
            </w:r>
          </w:p>
          <w:p w14:paraId="4A81867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be responsible for design of Temporary Works.</w:t>
            </w:r>
          </w:p>
          <w:p w14:paraId="6610798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Project Manager’s approval shall not alter the Contractor’s responsibility for design of the Temporary Works.</w:t>
            </w:r>
          </w:p>
          <w:p w14:paraId="21139C1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obtain approval of third parties to the design of the Temporary Works, where required.</w:t>
            </w:r>
          </w:p>
          <w:p w14:paraId="0857187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All Drawings prepared by the Contractor for the execution of the temporary or permanent Works, are subject to prior approval by the Project Manager before this use.</w:t>
            </w:r>
          </w:p>
        </w:tc>
      </w:tr>
      <w:tr w:rsidR="005D3F5B" w:rsidRPr="008544CE" w14:paraId="5663FE93" w14:textId="77777777" w:rsidTr="00E6714D">
        <w:tc>
          <w:tcPr>
            <w:tcW w:w="2520" w:type="dxa"/>
            <w:tcBorders>
              <w:top w:val="nil"/>
              <w:left w:val="nil"/>
              <w:bottom w:val="nil"/>
              <w:right w:val="nil"/>
            </w:tcBorders>
          </w:tcPr>
          <w:p w14:paraId="3B22389D"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9" w:name="_Toc454910109"/>
            <w:bookmarkStart w:id="100" w:name="_Toc497228225"/>
            <w:bookmarkStart w:id="101" w:name="_Toc25317356"/>
            <w:r w:rsidRPr="008544CE">
              <w:rPr>
                <w:sz w:val="22"/>
              </w:rPr>
              <w:t>Health, Safety</w:t>
            </w:r>
            <w:bookmarkEnd w:id="99"/>
            <w:r w:rsidRPr="008544CE">
              <w:rPr>
                <w:sz w:val="22"/>
              </w:rPr>
              <w:t xml:space="preserve"> and Protection of the Environment</w:t>
            </w:r>
            <w:bookmarkEnd w:id="100"/>
            <w:bookmarkEnd w:id="101"/>
          </w:p>
        </w:tc>
        <w:tc>
          <w:tcPr>
            <w:tcW w:w="7380" w:type="dxa"/>
            <w:gridSpan w:val="2"/>
            <w:tcBorders>
              <w:top w:val="nil"/>
              <w:left w:val="nil"/>
              <w:bottom w:val="nil"/>
              <w:right w:val="nil"/>
            </w:tcBorders>
          </w:tcPr>
          <w:p w14:paraId="2AE2A71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be responsible for the safety of all activities on the Site.</w:t>
            </w:r>
          </w:p>
          <w:p w14:paraId="5431F9B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w:t>
            </w:r>
          </w:p>
          <w:p w14:paraId="1C450CAA" w14:textId="77777777" w:rsidR="005D3F5B" w:rsidRPr="008544CE" w:rsidRDefault="005D3F5B">
            <w:pPr>
              <w:numPr>
                <w:ilvl w:val="0"/>
                <w:numId w:val="44"/>
              </w:numPr>
              <w:spacing w:before="120" w:after="120" w:line="240" w:lineRule="auto"/>
              <w:ind w:left="162" w:firstLine="142"/>
              <w:rPr>
                <w:sz w:val="22"/>
              </w:rPr>
            </w:pPr>
            <w:r w:rsidRPr="008544CE">
              <w:rPr>
                <w:sz w:val="22"/>
              </w:rPr>
              <w:lastRenderedPageBreak/>
              <w:t>comply with all applicable health and safety regulations and Laws;</w:t>
            </w:r>
          </w:p>
          <w:p w14:paraId="200397EC" w14:textId="77777777" w:rsidR="005D3F5B" w:rsidRPr="008544CE" w:rsidRDefault="005D3F5B">
            <w:pPr>
              <w:numPr>
                <w:ilvl w:val="0"/>
                <w:numId w:val="44"/>
              </w:numPr>
              <w:spacing w:before="120" w:after="120" w:line="240" w:lineRule="auto"/>
              <w:ind w:left="162" w:firstLine="142"/>
              <w:rPr>
                <w:sz w:val="22"/>
              </w:rPr>
            </w:pPr>
            <w:r w:rsidRPr="008544CE">
              <w:rPr>
                <w:sz w:val="22"/>
              </w:rPr>
              <w:t>comply with all applicable health and safety obligations specified in the Contract;</w:t>
            </w:r>
          </w:p>
          <w:p w14:paraId="44E7FB1F" w14:textId="77777777" w:rsidR="005D3F5B" w:rsidRPr="008544CE" w:rsidRDefault="005D3F5B">
            <w:pPr>
              <w:numPr>
                <w:ilvl w:val="0"/>
                <w:numId w:val="44"/>
              </w:numPr>
              <w:spacing w:before="120" w:after="120" w:line="240" w:lineRule="auto"/>
              <w:ind w:left="162" w:firstLine="142"/>
              <w:rPr>
                <w:sz w:val="22"/>
              </w:rPr>
            </w:pPr>
            <w:r w:rsidRPr="008544CE">
              <w:rPr>
                <w:sz w:val="22"/>
              </w:rPr>
              <w:t>take care for the health and safety of all persons entitled to be on the Site and other places, if any, where the Works are being executed;</w:t>
            </w:r>
          </w:p>
          <w:p w14:paraId="1299AB8E"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 keep the Site and Works clear of unnecessary obstruction so as to avoid danger to these persons;</w:t>
            </w:r>
          </w:p>
          <w:p w14:paraId="2C573184"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provide fencing, lighting, safe access, guarding and watching of the Works until the issue of the Contract Certificate of Completion; </w:t>
            </w:r>
          </w:p>
          <w:p w14:paraId="2813610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provide any Temporary Works (including roadways, footways, guards and fences) which may be necessary, because of the execution of the Works, for the use and protection of the public and of owners and occupiers of adjacent land; </w:t>
            </w:r>
          </w:p>
          <w:p w14:paraId="0A7D4B38" w14:textId="77777777" w:rsidR="005D3F5B" w:rsidRPr="008544CE" w:rsidRDefault="005D3F5B">
            <w:pPr>
              <w:numPr>
                <w:ilvl w:val="0"/>
                <w:numId w:val="44"/>
              </w:numPr>
              <w:spacing w:before="120" w:after="120" w:line="240" w:lineRule="auto"/>
              <w:ind w:left="162" w:firstLine="142"/>
              <w:rPr>
                <w:sz w:val="22"/>
              </w:rPr>
            </w:pPr>
            <w:r w:rsidRPr="008544CE">
              <w:rPr>
                <w:sz w:val="22"/>
              </w:rPr>
              <w:t>provide health and safety training of Contractor’s Personnel as appropriate and maintain training records;</w:t>
            </w:r>
          </w:p>
          <w:p w14:paraId="03BB4D6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actively engage the Contractor’s Personnel in promoting understanding, and methods for, implementation of health and safety requirements, as well as in providing information to Contractor’s Personnel, training on occupational safety and health, and provision of personal protective equipment without expense to the Contractor’s Personnel; </w:t>
            </w:r>
          </w:p>
          <w:p w14:paraId="4394584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put in place workplace processes for Contractor’s Personnel to </w:t>
            </w:r>
            <w:bookmarkStart w:id="102" w:name="_Hlk533086189"/>
            <w:r w:rsidRPr="008544CE">
              <w:rPr>
                <w:sz w:val="22"/>
              </w:rPr>
              <w:t xml:space="preserve">report work situations that they believe are not safe or healthy, and to remove themselves from a work situation which they have reasonable justification to believe presents an imminent and serious danger to their life or health; </w:t>
            </w:r>
            <w:bookmarkEnd w:id="102"/>
          </w:p>
          <w:p w14:paraId="2D0AA389"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Contractor’s Personnel who remove themselves from such work situations shall not be required to return to work until necessary remedial action to correct the situation has been taken. Contractor’s Personnel shall not be retaliated against or otherwise subject to reprisal or negative action for such reporting or removal; </w:t>
            </w:r>
          </w:p>
          <w:p w14:paraId="0C308428"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where the Employer’s Personnel, any other contractors employed by the Employer, and/or personnel of any legally constituted public authorities and private utility companies are employed in carrying out, on or near the site, of any work not included in the Contract, collaborate in applying the health and safety requirements, without prejudice to the responsibility of the relevant entities  for the health and safety of their  own  personnel; and </w:t>
            </w:r>
          </w:p>
          <w:p w14:paraId="3C4AADA6" w14:textId="77777777" w:rsidR="005D3F5B" w:rsidRPr="008544CE" w:rsidRDefault="005D3F5B">
            <w:pPr>
              <w:numPr>
                <w:ilvl w:val="0"/>
                <w:numId w:val="44"/>
              </w:numPr>
              <w:spacing w:before="120" w:after="120" w:line="240" w:lineRule="auto"/>
              <w:ind w:left="162" w:firstLine="142"/>
              <w:rPr>
                <w:sz w:val="22"/>
                <w:szCs w:val="20"/>
              </w:rPr>
            </w:pPr>
            <w:r w:rsidRPr="008544CE">
              <w:rPr>
                <w:sz w:val="22"/>
              </w:rPr>
              <w:t>establish and implement a system for regular (not less than six-monthly) review of health and safety performance and the working environment.</w:t>
            </w:r>
          </w:p>
          <w:p w14:paraId="17F49F36" w14:textId="77777777" w:rsidR="005D3F5B" w:rsidRPr="008544CE" w:rsidRDefault="005D3F5B" w:rsidP="007259F6">
            <w:pPr>
              <w:spacing w:before="120" w:after="120"/>
              <w:ind w:left="162" w:firstLine="142"/>
              <w:rPr>
                <w:sz w:val="22"/>
                <w:szCs w:val="20"/>
              </w:rPr>
            </w:pPr>
            <w:r w:rsidRPr="008544CE">
              <w:rPr>
                <w:sz w:val="22"/>
                <w:szCs w:val="20"/>
              </w:rPr>
              <w:t xml:space="preserve">Subject to GCC Sub-Clause 16.2, the Contractor shall submit to the Project Manager for its approval a health and safety manual which has been specifically prepared for the Works, the Site and other places (if any) where the Contractor intends to execute the Works. </w:t>
            </w:r>
          </w:p>
          <w:p w14:paraId="1E8C8F4B" w14:textId="77777777" w:rsidR="005D3F5B" w:rsidRPr="008544CE" w:rsidRDefault="005D3F5B" w:rsidP="007259F6">
            <w:pPr>
              <w:spacing w:before="120" w:after="120"/>
              <w:ind w:left="162" w:firstLine="142"/>
              <w:rPr>
                <w:sz w:val="22"/>
                <w:szCs w:val="20"/>
              </w:rPr>
            </w:pPr>
            <w:r w:rsidRPr="008544CE">
              <w:rPr>
                <w:sz w:val="22"/>
                <w:szCs w:val="20"/>
              </w:rPr>
              <w:t>The health and safety manual shall be in addition to any other similar document required under applicable health and safety regulations and laws.</w:t>
            </w:r>
          </w:p>
          <w:p w14:paraId="1161FE53" w14:textId="77777777" w:rsidR="005D3F5B" w:rsidRPr="008544CE" w:rsidRDefault="005D3F5B" w:rsidP="007259F6">
            <w:pPr>
              <w:spacing w:before="120" w:after="120"/>
              <w:ind w:left="162" w:firstLine="142"/>
              <w:rPr>
                <w:sz w:val="22"/>
                <w:szCs w:val="20"/>
              </w:rPr>
            </w:pPr>
            <w:r w:rsidRPr="008544CE">
              <w:rPr>
                <w:sz w:val="22"/>
                <w:szCs w:val="20"/>
              </w:rPr>
              <w:t xml:space="preserve">The health and safety manual shall set out all the health and safety requirements under the Contract, </w:t>
            </w:r>
          </w:p>
          <w:p w14:paraId="776673F7" w14:textId="77777777" w:rsidR="005D3F5B" w:rsidRPr="008544CE" w:rsidRDefault="005D3F5B">
            <w:pPr>
              <w:numPr>
                <w:ilvl w:val="0"/>
                <w:numId w:val="32"/>
              </w:numPr>
              <w:spacing w:before="120" w:after="120" w:line="240" w:lineRule="auto"/>
              <w:ind w:left="162" w:firstLine="142"/>
              <w:rPr>
                <w:sz w:val="22"/>
              </w:rPr>
            </w:pPr>
            <w:r w:rsidRPr="008544CE">
              <w:rPr>
                <w:rFonts w:eastAsia="Arial Narrow"/>
                <w:sz w:val="22"/>
                <w:szCs w:val="20"/>
              </w:rPr>
              <w:lastRenderedPageBreak/>
              <w:t>which</w:t>
            </w:r>
            <w:r w:rsidRPr="008544CE">
              <w:rPr>
                <w:sz w:val="22"/>
              </w:rPr>
              <w:t xml:space="preserve"> shall include at a minimum:</w:t>
            </w:r>
          </w:p>
          <w:p w14:paraId="307BC550"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procedures to establish and maintain a safe working environment without risk to health at all workplaces, machinery, equipment and processes under the control of the Contractor, including control measures for chemical, physical and biological substances and agents; </w:t>
            </w:r>
          </w:p>
          <w:p w14:paraId="174D6E33"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details of the training to be provided, records to be kept;</w:t>
            </w:r>
          </w:p>
          <w:p w14:paraId="10894FBB"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rFonts w:eastAsia="Arial Narrow"/>
                <w:sz w:val="22"/>
              </w:rPr>
              <w:t xml:space="preserve">the procedures for prevention, preparedness and </w:t>
            </w:r>
            <w:r w:rsidRPr="008544CE">
              <w:rPr>
                <w:sz w:val="22"/>
              </w:rPr>
              <w:t>response activities to be implemented in the case of an emergency event (i.e. an unanticipated incident, arising from both natural and man-made hazards, typically in the form of fire, explosions, leaks or spills, which may occur for a variety of different reasons including failure to implement operating procedures that are designed to prevent their occurrence, extreme weather or lack of early warning);</w:t>
            </w:r>
          </w:p>
          <w:p w14:paraId="7EC46B0F" w14:textId="77777777" w:rsidR="005D3F5B" w:rsidRPr="008544CE" w:rsidRDefault="005D3F5B">
            <w:pPr>
              <w:pStyle w:val="P3Header1-Clauses"/>
              <w:numPr>
                <w:ilvl w:val="0"/>
                <w:numId w:val="26"/>
              </w:numPr>
              <w:spacing w:before="120" w:after="120"/>
              <w:ind w:left="162" w:firstLine="142"/>
              <w:rPr>
                <w:sz w:val="22"/>
              </w:rPr>
            </w:pPr>
            <w:r w:rsidRPr="008544CE">
              <w:rPr>
                <w:sz w:val="22"/>
              </w:rPr>
              <w:t xml:space="preserve">remedies for adverse impacts such as occupational injuries, deaths, disability and disease; </w:t>
            </w:r>
            <w:bookmarkStart w:id="103" w:name="_Hlk534972127"/>
          </w:p>
          <w:bookmarkEnd w:id="103"/>
          <w:p w14:paraId="504C0C25"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measures to be taken to avoid or minimize the potential for community exposure to water-borne, water-based, water-related, and vector-borne diseases, </w:t>
            </w:r>
          </w:p>
          <w:p w14:paraId="107ABE49"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measures to be implemented to avoid or minimize the spread of communicable diseases (including transfer of Sexually Transmitted Diseases or Infections (STDs), such as HIV virus) and non-communicable diseases associated with the execution of the Works, taking into consideration differentiated exposure to and higher sensitivity of vulnerable groups. This includes taking measures to avoid or minimize the transmission of communicable diseases that may be associated with the influx of temporary or permanent Contract-related labor; </w:t>
            </w:r>
          </w:p>
          <w:p w14:paraId="4FE2BE00"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the policies and procedures on the management and quality of accommodation and welfare facilities if such accommodation and welfare facilities are provided by the Contractor in accordance with GCC Sub-Clause 9.4.6; and</w:t>
            </w:r>
          </w:p>
          <w:p w14:paraId="489FEAC7" w14:textId="77777777" w:rsidR="005D3F5B" w:rsidRPr="008544CE" w:rsidRDefault="005D3F5B">
            <w:pPr>
              <w:numPr>
                <w:ilvl w:val="0"/>
                <w:numId w:val="32"/>
              </w:numPr>
              <w:spacing w:before="120" w:after="120" w:line="240" w:lineRule="auto"/>
              <w:ind w:left="162" w:firstLine="142"/>
              <w:rPr>
                <w:sz w:val="22"/>
              </w:rPr>
            </w:pPr>
            <w:r w:rsidRPr="008544CE">
              <w:rPr>
                <w:sz w:val="22"/>
              </w:rPr>
              <w:t xml:space="preserve">any </w:t>
            </w:r>
            <w:r w:rsidRPr="008544CE">
              <w:rPr>
                <w:rFonts w:eastAsia="Arial Narrow"/>
                <w:sz w:val="22"/>
                <w:szCs w:val="20"/>
              </w:rPr>
              <w:t>other</w:t>
            </w:r>
            <w:r w:rsidRPr="008544CE">
              <w:rPr>
                <w:sz w:val="22"/>
              </w:rPr>
              <w:t xml:space="preserve"> requirements stated in the Specifications.</w:t>
            </w:r>
          </w:p>
          <w:p w14:paraId="39FEB9E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noProof/>
                <w:sz w:val="22"/>
                <w:szCs w:val="20"/>
              </w:rPr>
            </w:pPr>
            <w:r w:rsidRPr="008544CE">
              <w:rPr>
                <w:sz w:val="22"/>
              </w:rPr>
              <w:t>Protection of the environment</w:t>
            </w:r>
          </w:p>
          <w:p w14:paraId="7C2E6BB7" w14:textId="77777777" w:rsidR="005D3F5B" w:rsidRPr="008544CE" w:rsidRDefault="005D3F5B">
            <w:pPr>
              <w:pStyle w:val="ListParagraph"/>
              <w:numPr>
                <w:ilvl w:val="0"/>
                <w:numId w:val="42"/>
              </w:numPr>
              <w:spacing w:before="120" w:after="120" w:line="240" w:lineRule="auto"/>
              <w:ind w:left="162" w:right="-72" w:firstLine="142"/>
              <w:contextualSpacing w:val="0"/>
              <w:rPr>
                <w:rFonts w:eastAsia="Arial Narrow"/>
                <w:sz w:val="22"/>
              </w:rPr>
            </w:pPr>
            <w:r w:rsidRPr="008544CE">
              <w:rPr>
                <w:rFonts w:eastAsia="Arial Narrow"/>
                <w:sz w:val="22"/>
              </w:rPr>
              <w:t xml:space="preserve">The Contractor shall take all necessary measures to: protect the environment (both on and off the Site); and </w:t>
            </w:r>
          </w:p>
          <w:p w14:paraId="1BE75068" w14:textId="77777777" w:rsidR="005D3F5B" w:rsidRPr="008544CE" w:rsidRDefault="005D3F5B">
            <w:pPr>
              <w:pStyle w:val="ListParagraph"/>
              <w:numPr>
                <w:ilvl w:val="0"/>
                <w:numId w:val="42"/>
              </w:numPr>
              <w:spacing w:before="120" w:after="120" w:line="240" w:lineRule="auto"/>
              <w:ind w:left="162" w:right="-72" w:firstLine="142"/>
              <w:contextualSpacing w:val="0"/>
              <w:rPr>
                <w:sz w:val="22"/>
              </w:rPr>
            </w:pPr>
            <w:r w:rsidRPr="008544CE">
              <w:rPr>
                <w:rFonts w:eastAsia="Arial Narrow"/>
                <w:sz w:val="22"/>
              </w:rPr>
              <w:t xml:space="preserve"> limit damage and nuisance to people and property resulting from pollution, noise and other results of the Contractor’s operations and/ or activities.</w:t>
            </w:r>
          </w:p>
          <w:p w14:paraId="14046240" w14:textId="77777777" w:rsidR="005D3F5B" w:rsidRPr="008544CE" w:rsidRDefault="005D3F5B" w:rsidP="007259F6">
            <w:pPr>
              <w:spacing w:before="120" w:after="120"/>
              <w:ind w:left="162" w:firstLine="142"/>
              <w:rPr>
                <w:rFonts w:eastAsia="Arial Narrow"/>
                <w:sz w:val="22"/>
              </w:rPr>
            </w:pPr>
            <w:r w:rsidRPr="008544CE">
              <w:rPr>
                <w:rFonts w:eastAsia="Arial Narrow"/>
                <w:sz w:val="22"/>
              </w:rPr>
              <w:t>The Contractor shall ensure that emissions, surface discharges, effluent and any other pollutants from the Contractor’s activities shall exceed neither the values indicated in the Specifications, nor those prescribed by applicable laws.</w:t>
            </w:r>
          </w:p>
          <w:p w14:paraId="0739FB22" w14:textId="77777777" w:rsidR="005D3F5B" w:rsidRPr="008544CE" w:rsidRDefault="005D3F5B" w:rsidP="007259F6">
            <w:pPr>
              <w:pStyle w:val="ListParagraph"/>
              <w:spacing w:before="120" w:after="120"/>
              <w:ind w:left="162" w:right="-72" w:firstLine="142"/>
              <w:contextualSpacing w:val="0"/>
              <w:rPr>
                <w:noProof/>
                <w:sz w:val="22"/>
                <w:szCs w:val="20"/>
              </w:rPr>
            </w:pPr>
            <w:r w:rsidRPr="008544CE">
              <w:rPr>
                <w:rFonts w:eastAsia="Arial Narrow"/>
                <w:sz w:val="22"/>
              </w:rPr>
              <w:t>In the event of damage to the environment, property and/or nuisance to people, on or off Site as a result of the Contractor’s operations, the Contractor shall agree with the Project Manager  the appropriate actions and time scale to remedy, as practicable, the damaged environment to its former condition. The Contractor shall implement such remedies at its cost to the satisfaction of the Project Manager.</w:t>
            </w:r>
          </w:p>
        </w:tc>
      </w:tr>
      <w:tr w:rsidR="005D3F5B" w:rsidRPr="008544CE" w14:paraId="3FE15CD8" w14:textId="77777777" w:rsidTr="00E6714D">
        <w:tc>
          <w:tcPr>
            <w:tcW w:w="2520" w:type="dxa"/>
            <w:tcBorders>
              <w:top w:val="nil"/>
              <w:left w:val="nil"/>
              <w:bottom w:val="nil"/>
              <w:right w:val="nil"/>
            </w:tcBorders>
          </w:tcPr>
          <w:p w14:paraId="552A223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04" w:name="_Toc25317357"/>
            <w:r w:rsidRPr="008544CE">
              <w:rPr>
                <w:sz w:val="22"/>
              </w:rPr>
              <w:lastRenderedPageBreak/>
              <w:t>Archaeological and Geological Findings</w:t>
            </w:r>
            <w:bookmarkEnd w:id="104"/>
          </w:p>
        </w:tc>
        <w:tc>
          <w:tcPr>
            <w:tcW w:w="7380" w:type="dxa"/>
            <w:gridSpan w:val="2"/>
            <w:tcBorders>
              <w:top w:val="nil"/>
              <w:left w:val="nil"/>
              <w:bottom w:val="nil"/>
              <w:right w:val="nil"/>
            </w:tcBorders>
          </w:tcPr>
          <w:p w14:paraId="4C6FAFDC" w14:textId="77777777" w:rsidR="005D3F5B" w:rsidRPr="008544CE" w:rsidRDefault="005D3F5B">
            <w:pPr>
              <w:pStyle w:val="ListParagraph"/>
              <w:numPr>
                <w:ilvl w:val="1"/>
                <w:numId w:val="17"/>
              </w:numPr>
              <w:tabs>
                <w:tab w:val="clear" w:pos="918"/>
                <w:tab w:val="num" w:pos="540"/>
              </w:tabs>
              <w:spacing w:before="120" w:after="120" w:line="240" w:lineRule="auto"/>
              <w:ind w:left="162" w:right="-72" w:firstLine="142"/>
              <w:contextualSpacing w:val="0"/>
              <w:rPr>
                <w:rFonts w:eastAsia="Arial Narrow"/>
                <w:sz w:val="22"/>
              </w:rPr>
            </w:pPr>
            <w:r w:rsidRPr="008544CE">
              <w:rPr>
                <w:sz w:val="22"/>
              </w:rPr>
              <w:t xml:space="preserve">All </w:t>
            </w:r>
            <w:r w:rsidRPr="008544CE">
              <w:rPr>
                <w:rFonts w:eastAsia="Arial Narrow"/>
                <w:sz w:val="22"/>
              </w:rPr>
              <w:t>fossils, coins, articles of value or antiquity, structures, groups of structures, and other remains or items of geological, archaeological, paleontological, historical, architectural or religious interest found on the Site shall be placed under the care and custody of the Employer. The Contractor shall:</w:t>
            </w:r>
          </w:p>
          <w:p w14:paraId="73BA6BE0" w14:textId="77777777" w:rsidR="005D3F5B" w:rsidRPr="008544CE" w:rsidRDefault="005D3F5B">
            <w:pPr>
              <w:numPr>
                <w:ilvl w:val="0"/>
                <w:numId w:val="33"/>
              </w:numPr>
              <w:spacing w:before="120" w:after="120" w:line="240" w:lineRule="auto"/>
              <w:ind w:left="162" w:firstLine="142"/>
              <w:rPr>
                <w:rFonts w:eastAsia="Arial Narrow"/>
                <w:sz w:val="22"/>
                <w:szCs w:val="20"/>
              </w:rPr>
            </w:pPr>
            <w:r w:rsidRPr="008544CE">
              <w:rPr>
                <w:rFonts w:eastAsia="Arial Narrow"/>
                <w:sz w:val="22"/>
                <w:szCs w:val="20"/>
              </w:rPr>
              <w:t xml:space="preserve">take all reasonable precautions, including fencing-off the area or site of the finding, to avoid further disturbance and prevent Contractor’s Personnel or other persons from removing or damaging any of these findings; </w:t>
            </w:r>
          </w:p>
          <w:p w14:paraId="51C9723A" w14:textId="77777777" w:rsidR="005D3F5B" w:rsidRPr="008544CE" w:rsidRDefault="005D3F5B">
            <w:pPr>
              <w:numPr>
                <w:ilvl w:val="0"/>
                <w:numId w:val="33"/>
              </w:numPr>
              <w:spacing w:before="120" w:after="120" w:line="240" w:lineRule="auto"/>
              <w:ind w:left="162" w:firstLine="142"/>
              <w:rPr>
                <w:rFonts w:eastAsia="Arial Narrow"/>
                <w:sz w:val="22"/>
                <w:szCs w:val="20"/>
              </w:rPr>
            </w:pPr>
            <w:r w:rsidRPr="008544CE">
              <w:rPr>
                <w:rFonts w:eastAsia="Arial Narrow"/>
                <w:sz w:val="22"/>
                <w:szCs w:val="20"/>
              </w:rPr>
              <w:t>train relevant Contractor’s Personnel on appropriate actions to be taken in the event of such findings; and</w:t>
            </w:r>
          </w:p>
          <w:p w14:paraId="382FECAB" w14:textId="77777777" w:rsidR="005D3F5B" w:rsidRPr="008544CE" w:rsidRDefault="005D3F5B">
            <w:pPr>
              <w:numPr>
                <w:ilvl w:val="0"/>
                <w:numId w:val="33"/>
              </w:numPr>
              <w:spacing w:before="120" w:after="120" w:line="240" w:lineRule="auto"/>
              <w:ind w:left="162" w:right="-72" w:firstLine="142"/>
              <w:rPr>
                <w:sz w:val="22"/>
                <w:szCs w:val="20"/>
              </w:rPr>
            </w:pPr>
            <w:r w:rsidRPr="008544CE">
              <w:rPr>
                <w:rFonts w:eastAsia="Arial Narrow"/>
                <w:sz w:val="22"/>
                <w:szCs w:val="20"/>
              </w:rPr>
              <w:t>implement any other action consistent with the requirements of the Specifications and relevant laws</w:t>
            </w:r>
            <w:r w:rsidRPr="008544CE">
              <w:rPr>
                <w:sz w:val="22"/>
                <w:szCs w:val="20"/>
              </w:rPr>
              <w:t xml:space="preserve">. </w:t>
            </w:r>
          </w:p>
          <w:p w14:paraId="21972E8B" w14:textId="77777777" w:rsidR="005D3F5B" w:rsidRPr="008544CE" w:rsidRDefault="005D3F5B" w:rsidP="007259F6">
            <w:pPr>
              <w:suppressAutoHyphens/>
              <w:overflowPunct w:val="0"/>
              <w:autoSpaceDE w:val="0"/>
              <w:autoSpaceDN w:val="0"/>
              <w:adjustRightInd w:val="0"/>
              <w:spacing w:before="120" w:after="120"/>
              <w:ind w:left="162" w:right="36" w:firstLine="142"/>
              <w:textAlignment w:val="baseline"/>
              <w:rPr>
                <w:sz w:val="22"/>
              </w:rPr>
            </w:pPr>
            <w:r w:rsidRPr="008544CE">
              <w:rPr>
                <w:rFonts w:eastAsia="Arial Narrow"/>
                <w:noProof/>
                <w:sz w:val="22"/>
                <w:szCs w:val="20"/>
              </w:rPr>
              <w:t xml:space="preserve">The Contractor shall, as soon as practicable after discovery of any such finding, notify the </w:t>
            </w:r>
            <w:r w:rsidRPr="008544CE">
              <w:rPr>
                <w:rFonts w:eastAsia="Arial Narrow"/>
                <w:sz w:val="22"/>
                <w:szCs w:val="20"/>
              </w:rPr>
              <w:t xml:space="preserve">Project Manager </w:t>
            </w:r>
            <w:r w:rsidRPr="008544CE">
              <w:rPr>
                <w:rFonts w:eastAsia="Arial Narrow"/>
                <w:noProof/>
                <w:sz w:val="22"/>
                <w:szCs w:val="20"/>
              </w:rPr>
              <w:t xml:space="preserve">of such discoveries and carry out the </w:t>
            </w:r>
            <w:r w:rsidRPr="008544CE">
              <w:rPr>
                <w:rFonts w:eastAsia="Arial Narrow"/>
                <w:sz w:val="22"/>
                <w:szCs w:val="20"/>
              </w:rPr>
              <w:t>Project Manager</w:t>
            </w:r>
            <w:r w:rsidRPr="008544CE">
              <w:rPr>
                <w:rFonts w:eastAsia="Arial Narrow"/>
                <w:noProof/>
                <w:sz w:val="22"/>
                <w:szCs w:val="20"/>
              </w:rPr>
              <w:t>’s instructions for dealing with them.</w:t>
            </w:r>
          </w:p>
        </w:tc>
      </w:tr>
      <w:tr w:rsidR="005D3F5B" w:rsidRPr="008544CE" w14:paraId="1D0A0D01" w14:textId="77777777" w:rsidTr="00E6714D">
        <w:tc>
          <w:tcPr>
            <w:tcW w:w="2520" w:type="dxa"/>
            <w:tcBorders>
              <w:top w:val="nil"/>
              <w:left w:val="nil"/>
              <w:right w:val="nil"/>
            </w:tcBorders>
          </w:tcPr>
          <w:p w14:paraId="43B395D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05" w:name="_Toc333923243"/>
            <w:bookmarkStart w:id="106" w:name="_Toc497228227"/>
            <w:bookmarkStart w:id="107" w:name="_Toc25317358"/>
            <w:r w:rsidRPr="008544CE">
              <w:rPr>
                <w:sz w:val="22"/>
              </w:rPr>
              <w:t>Possession of the Site</w:t>
            </w:r>
            <w:bookmarkEnd w:id="105"/>
            <w:bookmarkEnd w:id="106"/>
            <w:bookmarkEnd w:id="107"/>
          </w:p>
        </w:tc>
        <w:tc>
          <w:tcPr>
            <w:tcW w:w="7380" w:type="dxa"/>
            <w:gridSpan w:val="2"/>
            <w:tcBorders>
              <w:top w:val="nil"/>
              <w:left w:val="nil"/>
              <w:right w:val="nil"/>
            </w:tcBorders>
          </w:tcPr>
          <w:p w14:paraId="5B88755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Employer shall give possession of all parts of the Site to the Contractor.  If possession of a part is not given by the date </w:t>
            </w:r>
            <w:r w:rsidRPr="008544CE">
              <w:rPr>
                <w:b/>
                <w:sz w:val="22"/>
              </w:rPr>
              <w:t>stated in the PCC,</w:t>
            </w:r>
            <w:r w:rsidRPr="008544CE">
              <w:rPr>
                <w:sz w:val="22"/>
              </w:rPr>
              <w:t xml:space="preserve"> the Employer shall be deemed to have delayed the start of the relevant activities, and this shall be a Compensation Event.</w:t>
            </w:r>
          </w:p>
        </w:tc>
      </w:tr>
      <w:tr w:rsidR="005D3F5B" w:rsidRPr="008544CE" w14:paraId="1EEEA533" w14:textId="77777777" w:rsidTr="00E6714D">
        <w:tc>
          <w:tcPr>
            <w:tcW w:w="2520" w:type="dxa"/>
          </w:tcPr>
          <w:p w14:paraId="25A1B203"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08" w:name="_Toc333923244"/>
            <w:bookmarkStart w:id="109" w:name="_Toc497228228"/>
            <w:bookmarkStart w:id="110" w:name="_Toc25317359"/>
            <w:r w:rsidRPr="008544CE">
              <w:rPr>
                <w:sz w:val="22"/>
              </w:rPr>
              <w:t>Access to the Site</w:t>
            </w:r>
            <w:bookmarkEnd w:id="108"/>
            <w:bookmarkEnd w:id="109"/>
            <w:bookmarkEnd w:id="110"/>
          </w:p>
        </w:tc>
        <w:tc>
          <w:tcPr>
            <w:tcW w:w="7380" w:type="dxa"/>
            <w:gridSpan w:val="2"/>
          </w:tcPr>
          <w:p w14:paraId="4736DDF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allow the Project Manager and any person authorized by the Project Manager (</w:t>
            </w:r>
            <w:r w:rsidRPr="008544CE">
              <w:rPr>
                <w:rFonts w:eastAsia="Arial Narrow"/>
                <w:sz w:val="22"/>
              </w:rPr>
              <w:t xml:space="preserve">including the Bank staff or consultants acting on the Bank’s behalf, stakeholders and third parties, such as independent experts, local communities, or non-governmental </w:t>
            </w:r>
            <w:r w:rsidRPr="008544CE">
              <w:rPr>
                <w:sz w:val="22"/>
              </w:rPr>
              <w:t>organizations), including to carry out environmental and social audit, as appropriate,</w:t>
            </w:r>
            <w:r w:rsidRPr="008544CE">
              <w:rPr>
                <w:rFonts w:eastAsia="Arial Narrow"/>
                <w:b/>
                <w:sz w:val="22"/>
              </w:rPr>
              <w:t xml:space="preserve"> </w:t>
            </w:r>
            <w:r w:rsidRPr="008544CE">
              <w:rPr>
                <w:sz w:val="22"/>
              </w:rPr>
              <w:t>access to the Site and to any place where work in connection with the Contract is being carried out or is intended to be carried out.</w:t>
            </w:r>
          </w:p>
        </w:tc>
      </w:tr>
      <w:tr w:rsidR="005D3F5B" w:rsidRPr="008544CE" w14:paraId="67158320" w14:textId="77777777" w:rsidTr="00E6714D">
        <w:tc>
          <w:tcPr>
            <w:tcW w:w="2520" w:type="dxa"/>
          </w:tcPr>
          <w:p w14:paraId="44446626"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11" w:name="_Toc333923245"/>
            <w:bookmarkStart w:id="112" w:name="_Toc497228229"/>
            <w:bookmarkStart w:id="113" w:name="_Toc25317360"/>
            <w:r w:rsidRPr="008544CE">
              <w:rPr>
                <w:sz w:val="22"/>
              </w:rPr>
              <w:t>Instructions, Inspections and Audits</w:t>
            </w:r>
            <w:bookmarkEnd w:id="111"/>
            <w:bookmarkEnd w:id="112"/>
            <w:bookmarkEnd w:id="113"/>
          </w:p>
        </w:tc>
        <w:tc>
          <w:tcPr>
            <w:tcW w:w="7380" w:type="dxa"/>
            <w:gridSpan w:val="2"/>
          </w:tcPr>
          <w:p w14:paraId="0F0FAAB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carry out all instructions of the Project Manager which comply with the applicable laws where the Site is located.</w:t>
            </w:r>
          </w:p>
        </w:tc>
      </w:tr>
      <w:tr w:rsidR="005D3F5B" w:rsidRPr="008544CE" w14:paraId="1941F18A" w14:textId="77777777" w:rsidTr="00E6714D">
        <w:tc>
          <w:tcPr>
            <w:tcW w:w="2520" w:type="dxa"/>
          </w:tcPr>
          <w:p w14:paraId="3F544F7F" w14:textId="77777777" w:rsidR="005D3F5B" w:rsidRPr="008544CE" w:rsidRDefault="005D3F5B" w:rsidP="007259F6">
            <w:pPr>
              <w:pStyle w:val="Section8-Clauses"/>
              <w:tabs>
                <w:tab w:val="clear" w:pos="360"/>
              </w:tabs>
              <w:spacing w:before="120" w:after="120"/>
              <w:ind w:left="-426" w:firstLine="142"/>
              <w:jc w:val="both"/>
              <w:rPr>
                <w:sz w:val="22"/>
              </w:rPr>
            </w:pPr>
          </w:p>
        </w:tc>
        <w:tc>
          <w:tcPr>
            <w:tcW w:w="7380" w:type="dxa"/>
            <w:gridSpan w:val="2"/>
          </w:tcPr>
          <w:p w14:paraId="207A920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keep, and shall make all reasonable efforts to cause its Subcontractors and subconsultants to keep, accurate and systematic accounts and records in respect of the Works in such form and details as will clearly identify relevant time changes and costs.</w:t>
            </w:r>
          </w:p>
        </w:tc>
      </w:tr>
      <w:tr w:rsidR="005D3F5B" w:rsidRPr="008544CE" w14:paraId="2897471A" w14:textId="77777777" w:rsidTr="00E6714D">
        <w:tc>
          <w:tcPr>
            <w:tcW w:w="2520" w:type="dxa"/>
          </w:tcPr>
          <w:p w14:paraId="11DBF56E" w14:textId="77777777" w:rsidR="005D3F5B" w:rsidRPr="008544CE" w:rsidRDefault="005D3F5B" w:rsidP="007259F6">
            <w:pPr>
              <w:pStyle w:val="Section8-Clauses"/>
              <w:tabs>
                <w:tab w:val="clear" w:pos="360"/>
              </w:tabs>
              <w:spacing w:before="120" w:after="120"/>
              <w:ind w:left="-426" w:firstLine="142"/>
              <w:jc w:val="both"/>
              <w:rPr>
                <w:sz w:val="22"/>
              </w:rPr>
            </w:pPr>
          </w:p>
        </w:tc>
        <w:tc>
          <w:tcPr>
            <w:tcW w:w="7380" w:type="dxa"/>
            <w:gridSpan w:val="2"/>
          </w:tcPr>
          <w:p w14:paraId="3E633C9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Inspections &amp; Audit by the Bank</w:t>
            </w:r>
          </w:p>
          <w:p w14:paraId="0017B56A" w14:textId="77777777" w:rsidR="005D3F5B" w:rsidRPr="008544CE" w:rsidRDefault="005D3F5B" w:rsidP="007259F6">
            <w:pPr>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Pursuant to paragraph 2.2 e. of Appendix A to the GCC- Fraud and Corruption, the Contractor shall permit and shall cause its agents (where declared or not), subcontractors, subconsultants, service providers, suppliers, and personnel, to permit, the Bank and/or persons appointed by the Bank to inspect the site and/or the accounts, records and other documents relating to the procurement process, selection and/or contract execution, and to have such accounts, records and other documents audited by auditors appointed by the Bank. The Contractor’s and its Subcontractors’ and subconsultants’ attention is drawn to GCC Sub-Clause 25.1 (Fraud and Corruption) which provides, inter alia, that acts intended to materially impede the exercise of the Bank’s inspection and audit rights constitute a prohibited practice subject to contract termination (as well as to a </w:t>
            </w:r>
            <w:r w:rsidRPr="008544CE">
              <w:rPr>
                <w:sz w:val="22"/>
              </w:rPr>
              <w:lastRenderedPageBreak/>
              <w:t>determination of ineligibility pursuant to the Bank’s prevailing sanctions procedures).</w:t>
            </w:r>
          </w:p>
        </w:tc>
      </w:tr>
      <w:tr w:rsidR="005D3F5B" w:rsidRPr="008544CE" w14:paraId="0E3EA476" w14:textId="77777777" w:rsidTr="00E6714D">
        <w:tc>
          <w:tcPr>
            <w:tcW w:w="2520" w:type="dxa"/>
            <w:tcBorders>
              <w:top w:val="nil"/>
              <w:left w:val="nil"/>
              <w:bottom w:val="nil"/>
              <w:right w:val="nil"/>
            </w:tcBorders>
          </w:tcPr>
          <w:p w14:paraId="4E8F6EA3" w14:textId="77777777" w:rsidR="005D3F5B" w:rsidRPr="008544CE" w:rsidRDefault="005D3F5B">
            <w:pPr>
              <w:pStyle w:val="Section8-Clauses"/>
              <w:numPr>
                <w:ilvl w:val="0"/>
                <w:numId w:val="17"/>
              </w:numPr>
              <w:tabs>
                <w:tab w:val="clear" w:pos="360"/>
                <w:tab w:val="clear" w:pos="540"/>
              </w:tabs>
              <w:spacing w:before="120" w:after="120"/>
              <w:ind w:left="-13" w:firstLine="142"/>
              <w:jc w:val="both"/>
              <w:rPr>
                <w:sz w:val="22"/>
              </w:rPr>
            </w:pPr>
            <w:bookmarkStart w:id="114" w:name="_Toc333923246"/>
            <w:bookmarkStart w:id="115" w:name="_Toc497228230"/>
            <w:bookmarkStart w:id="116" w:name="_Toc25317361"/>
            <w:r w:rsidRPr="008544CE">
              <w:rPr>
                <w:sz w:val="22"/>
              </w:rPr>
              <w:lastRenderedPageBreak/>
              <w:t>Appointment of the Adjudicator</w:t>
            </w:r>
            <w:bookmarkEnd w:id="114"/>
            <w:bookmarkEnd w:id="115"/>
            <w:bookmarkEnd w:id="116"/>
          </w:p>
        </w:tc>
        <w:tc>
          <w:tcPr>
            <w:tcW w:w="7380" w:type="dxa"/>
            <w:gridSpan w:val="2"/>
            <w:tcBorders>
              <w:top w:val="nil"/>
              <w:left w:val="nil"/>
              <w:bottom w:val="nil"/>
              <w:right w:val="nil"/>
            </w:tcBorders>
          </w:tcPr>
          <w:p w14:paraId="6F94418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Adjudicator shall be appointed jointly by the Employer and the Contractor, at the time of the Employer’s issuance of the Letter of Acceptance. If, in the Letter of Acceptance, the Employer does not agree on the appointment of the Adjudicator, the Employer will request the Appointing Authority </w:t>
            </w:r>
            <w:r w:rsidRPr="008544CE">
              <w:rPr>
                <w:b/>
                <w:sz w:val="22"/>
              </w:rPr>
              <w:t>designated in the PCC</w:t>
            </w:r>
            <w:r w:rsidRPr="008544CE">
              <w:rPr>
                <w:sz w:val="22"/>
              </w:rPr>
              <w:t xml:space="preserve">, to appoint the Adjudicator within 14 days of receipt of such request. </w:t>
            </w:r>
          </w:p>
          <w:p w14:paraId="25A38C0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Should the Adjudicator resign or die, or should the Employer and the Contractor agree that the Adjudicator is not functioning in accordance with the provisions of the Contract, a new Adjudicator shall be jointly appointed by the Employer and the Contractor.  In case of disagreement between the Employer and the Contractor, within 30 days, the Adjudicator shall be designated by the Appointing Authority </w:t>
            </w:r>
            <w:r w:rsidRPr="008544CE">
              <w:rPr>
                <w:b/>
                <w:sz w:val="22"/>
              </w:rPr>
              <w:t>designated in the PCC</w:t>
            </w:r>
            <w:r w:rsidRPr="008544CE">
              <w:rPr>
                <w:sz w:val="22"/>
              </w:rPr>
              <w:t xml:space="preserve"> at the request of either party, within 14 days of receipt of such request.</w:t>
            </w:r>
          </w:p>
        </w:tc>
      </w:tr>
      <w:tr w:rsidR="005D3F5B" w:rsidRPr="008544CE" w14:paraId="45965668" w14:textId="77777777" w:rsidTr="00E6714D">
        <w:tc>
          <w:tcPr>
            <w:tcW w:w="2520" w:type="dxa"/>
            <w:tcBorders>
              <w:top w:val="nil"/>
              <w:left w:val="nil"/>
              <w:bottom w:val="nil"/>
              <w:right w:val="nil"/>
            </w:tcBorders>
          </w:tcPr>
          <w:p w14:paraId="1437E8C9"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bookmarkStart w:id="117" w:name="_Toc333923247"/>
            <w:bookmarkStart w:id="118" w:name="_Toc497228231"/>
            <w:bookmarkStart w:id="119" w:name="_Toc25317362"/>
            <w:r w:rsidRPr="008544CE">
              <w:rPr>
                <w:sz w:val="22"/>
              </w:rPr>
              <w:t>Procedure for Disputes</w:t>
            </w:r>
            <w:bookmarkEnd w:id="117"/>
            <w:bookmarkEnd w:id="118"/>
            <w:bookmarkEnd w:id="119"/>
          </w:p>
        </w:tc>
        <w:tc>
          <w:tcPr>
            <w:tcW w:w="7380" w:type="dxa"/>
            <w:gridSpan w:val="2"/>
            <w:tcBorders>
              <w:top w:val="nil"/>
              <w:left w:val="nil"/>
              <w:bottom w:val="nil"/>
              <w:right w:val="nil"/>
            </w:tcBorders>
          </w:tcPr>
          <w:p w14:paraId="3FEA170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If the Contractor believes that a decision taken by the Project Manager was either outside the authority given to the Project Manager by the Contract or that the decision was wrongly taken, the decision shall be referred to the Adjudicator within 14 days of the notification of the Project Manager’s decision.</w:t>
            </w:r>
          </w:p>
          <w:p w14:paraId="128311C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Adjudicator shall give a decision in writing within 28 days of receipt of a notification of a dispute.</w:t>
            </w:r>
          </w:p>
          <w:p w14:paraId="494D169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Adjudicator shall be paid by the hour at the </w:t>
            </w:r>
            <w:r w:rsidRPr="008544CE">
              <w:rPr>
                <w:b/>
                <w:sz w:val="22"/>
              </w:rPr>
              <w:t>rate specified in the</w:t>
            </w:r>
            <w:r w:rsidRPr="008544CE">
              <w:rPr>
                <w:sz w:val="22"/>
              </w:rPr>
              <w:t xml:space="preserve"> </w:t>
            </w:r>
            <w:r w:rsidRPr="008544CE">
              <w:rPr>
                <w:b/>
                <w:sz w:val="22"/>
              </w:rPr>
              <w:t>PCC,</w:t>
            </w:r>
            <w:r w:rsidRPr="008544CE">
              <w:rPr>
                <w:sz w:val="22"/>
              </w:rPr>
              <w:t xml:space="preserve"> together with reimbursable expenses of the types </w:t>
            </w:r>
            <w:r w:rsidRPr="008544CE">
              <w:rPr>
                <w:b/>
                <w:sz w:val="22"/>
              </w:rPr>
              <w:t>specified in the PCC</w:t>
            </w:r>
            <w:r w:rsidRPr="008544CE">
              <w:rPr>
                <w:sz w:val="22"/>
              </w:rPr>
              <w:t>, and the cost shall be divided equally between the Employer and the Contractor, whatever decision is reached by the Adjudicator. Either party may refer a decision of the Adjudicator to an Arbitrator within 28 days of the Adjudicator’s written decision. If neither party refers the dispute to arbitration within the above 28 days, the Adjudicator’s decision shall be final and binding.</w:t>
            </w:r>
          </w:p>
          <w:p w14:paraId="2D698EC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arbitration shall be conducted in accordance with the arbitration procedures published by the institution named and in the place </w:t>
            </w:r>
            <w:r w:rsidRPr="008544CE">
              <w:rPr>
                <w:b/>
                <w:sz w:val="22"/>
              </w:rPr>
              <w:t>specified</w:t>
            </w:r>
            <w:r w:rsidRPr="008544CE">
              <w:rPr>
                <w:sz w:val="22"/>
              </w:rPr>
              <w:t xml:space="preserve"> </w:t>
            </w:r>
            <w:r w:rsidRPr="008544CE">
              <w:rPr>
                <w:b/>
                <w:sz w:val="22"/>
              </w:rPr>
              <w:t>in the PCC.</w:t>
            </w:r>
            <w:r w:rsidRPr="008544CE">
              <w:rPr>
                <w:sz w:val="22"/>
              </w:rPr>
              <w:t xml:space="preserve"> </w:t>
            </w:r>
          </w:p>
        </w:tc>
      </w:tr>
      <w:tr w:rsidR="005D3F5B" w:rsidRPr="008544CE" w14:paraId="5D164BBE" w14:textId="77777777" w:rsidTr="00E6714D">
        <w:tc>
          <w:tcPr>
            <w:tcW w:w="2520" w:type="dxa"/>
            <w:tcBorders>
              <w:top w:val="nil"/>
              <w:left w:val="nil"/>
              <w:bottom w:val="nil"/>
              <w:right w:val="nil"/>
            </w:tcBorders>
          </w:tcPr>
          <w:p w14:paraId="337DBAE2"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bookmarkStart w:id="120" w:name="_Toc497228232"/>
            <w:bookmarkStart w:id="121" w:name="_Toc25317363"/>
            <w:r w:rsidRPr="008544CE">
              <w:rPr>
                <w:sz w:val="22"/>
              </w:rPr>
              <w:t>Fraud and Corruption</w:t>
            </w:r>
            <w:bookmarkEnd w:id="120"/>
            <w:bookmarkEnd w:id="121"/>
          </w:p>
        </w:tc>
        <w:tc>
          <w:tcPr>
            <w:tcW w:w="7380" w:type="dxa"/>
            <w:gridSpan w:val="2"/>
            <w:tcBorders>
              <w:top w:val="nil"/>
              <w:left w:val="nil"/>
              <w:bottom w:val="nil"/>
              <w:right w:val="nil"/>
            </w:tcBorders>
          </w:tcPr>
          <w:p w14:paraId="7977478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The Bank requires compliance with the Bank’s Anti-Corruption Guidelines and its prevailing sanctions policies and procedures as set forth in the WBG’s Sanctions Framework, as set forth in Appendix A to the GCC.</w:t>
            </w:r>
          </w:p>
          <w:p w14:paraId="7000785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 xml:space="preserve">The Employer requires the Contractor to disclose any commissions or fees that may have been paid or are to be paid to agents or any other party with respect to the bidding process or execution of the Contract. The information disclosed must include at least the name and address of the agent or other party, the amount and currency, and the purpose of the commission, gratuity or fee. </w:t>
            </w:r>
          </w:p>
        </w:tc>
      </w:tr>
      <w:tr w:rsidR="005D3F5B" w:rsidRPr="008544CE" w14:paraId="0F2FA6AE" w14:textId="77777777" w:rsidTr="00E6714D">
        <w:tc>
          <w:tcPr>
            <w:tcW w:w="2520" w:type="dxa"/>
            <w:tcBorders>
              <w:top w:val="nil"/>
              <w:left w:val="nil"/>
              <w:bottom w:val="nil"/>
              <w:right w:val="nil"/>
            </w:tcBorders>
          </w:tcPr>
          <w:p w14:paraId="3B64AEA3"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r w:rsidRPr="008544CE">
              <w:rPr>
                <w:sz w:val="22"/>
              </w:rPr>
              <w:t xml:space="preserve"> </w:t>
            </w:r>
            <w:bookmarkStart w:id="122" w:name="_Toc25317364"/>
            <w:r w:rsidRPr="008544CE">
              <w:rPr>
                <w:sz w:val="22"/>
              </w:rPr>
              <w:t>Stakeholder Engagement</w:t>
            </w:r>
            <w:bookmarkEnd w:id="122"/>
          </w:p>
        </w:tc>
        <w:tc>
          <w:tcPr>
            <w:tcW w:w="7380" w:type="dxa"/>
            <w:gridSpan w:val="2"/>
            <w:tcBorders>
              <w:top w:val="nil"/>
              <w:left w:val="nil"/>
              <w:bottom w:val="nil"/>
              <w:right w:val="nil"/>
            </w:tcBorders>
          </w:tcPr>
          <w:p w14:paraId="208C6B4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szCs w:val="20"/>
              </w:rPr>
            </w:pPr>
            <w:r w:rsidRPr="008544CE">
              <w:rPr>
                <w:sz w:val="22"/>
                <w:szCs w:val="20"/>
              </w:rPr>
              <w:t xml:space="preserve"> The Contractor shall provide relevant contract-related information, as the Employer and/or Project Manager may reasonably request to conduct Stakeholder engagements. “Stakeholder” refers to individuals or groups who:</w:t>
            </w:r>
          </w:p>
          <w:p w14:paraId="45FD1268" w14:textId="77777777" w:rsidR="005D3F5B" w:rsidRPr="008544CE" w:rsidRDefault="005D3F5B">
            <w:pPr>
              <w:pStyle w:val="ListParagraph"/>
              <w:numPr>
                <w:ilvl w:val="3"/>
                <w:numId w:val="27"/>
              </w:numPr>
              <w:spacing w:before="120" w:after="120" w:line="240" w:lineRule="auto"/>
              <w:ind w:left="0" w:right="250" w:firstLine="142"/>
              <w:contextualSpacing w:val="0"/>
              <w:rPr>
                <w:sz w:val="22"/>
              </w:rPr>
            </w:pPr>
            <w:r w:rsidRPr="008544CE">
              <w:rPr>
                <w:sz w:val="22"/>
              </w:rPr>
              <w:t xml:space="preserve">are affected or likely to be affected by the Contract; and </w:t>
            </w:r>
          </w:p>
          <w:p w14:paraId="18B80AC8" w14:textId="77777777" w:rsidR="005D3F5B" w:rsidRPr="008544CE" w:rsidRDefault="005D3F5B">
            <w:pPr>
              <w:pStyle w:val="ListParagraph"/>
              <w:numPr>
                <w:ilvl w:val="3"/>
                <w:numId w:val="27"/>
              </w:numPr>
              <w:spacing w:before="120" w:after="120" w:line="240" w:lineRule="auto"/>
              <w:ind w:left="0" w:right="250" w:firstLine="142"/>
              <w:contextualSpacing w:val="0"/>
              <w:rPr>
                <w:sz w:val="22"/>
              </w:rPr>
            </w:pPr>
            <w:r w:rsidRPr="008544CE">
              <w:rPr>
                <w:sz w:val="22"/>
              </w:rPr>
              <w:t xml:space="preserve">may have an interest in the Contract. </w:t>
            </w:r>
          </w:p>
          <w:p w14:paraId="67825CD1" w14:textId="77777777" w:rsidR="005D3F5B" w:rsidRPr="008544CE" w:rsidRDefault="005D3F5B" w:rsidP="007259F6">
            <w:pPr>
              <w:suppressAutoHyphens/>
              <w:overflowPunct w:val="0"/>
              <w:autoSpaceDE w:val="0"/>
              <w:autoSpaceDN w:val="0"/>
              <w:adjustRightInd w:val="0"/>
              <w:spacing w:before="120" w:after="120"/>
              <w:ind w:right="36" w:firstLine="142"/>
              <w:textAlignment w:val="baseline"/>
              <w:rPr>
                <w:sz w:val="22"/>
              </w:rPr>
            </w:pPr>
            <w:r w:rsidRPr="008544CE">
              <w:rPr>
                <w:sz w:val="22"/>
                <w:szCs w:val="20"/>
              </w:rPr>
              <w:lastRenderedPageBreak/>
              <w:t>The Contractor may also directly participate in Stakeholder engagements, as the Employer and/or Project Manager may reasonably request.</w:t>
            </w:r>
          </w:p>
        </w:tc>
      </w:tr>
      <w:tr w:rsidR="005D3F5B" w:rsidRPr="008544CE" w14:paraId="67DC882E" w14:textId="77777777" w:rsidTr="00E6714D">
        <w:tc>
          <w:tcPr>
            <w:tcW w:w="2520" w:type="dxa"/>
            <w:tcBorders>
              <w:top w:val="nil"/>
              <w:left w:val="nil"/>
              <w:bottom w:val="nil"/>
              <w:right w:val="nil"/>
            </w:tcBorders>
          </w:tcPr>
          <w:p w14:paraId="321A1224" w14:textId="77777777" w:rsidR="005D3F5B" w:rsidRPr="008544CE" w:rsidRDefault="005D3F5B">
            <w:pPr>
              <w:pStyle w:val="Section8-Clauses"/>
              <w:numPr>
                <w:ilvl w:val="0"/>
                <w:numId w:val="17"/>
              </w:numPr>
              <w:tabs>
                <w:tab w:val="clear" w:pos="360"/>
                <w:tab w:val="clear" w:pos="540"/>
              </w:tabs>
              <w:spacing w:before="120" w:after="120"/>
              <w:ind w:left="-18" w:right="-26" w:firstLine="18"/>
              <w:jc w:val="both"/>
              <w:rPr>
                <w:sz w:val="22"/>
              </w:rPr>
            </w:pPr>
            <w:bookmarkStart w:id="123" w:name="_Toc25317365"/>
            <w:r w:rsidRPr="008544CE">
              <w:rPr>
                <w:sz w:val="22"/>
              </w:rPr>
              <w:lastRenderedPageBreak/>
              <w:t>Suppliers (other than Subcontractors)</w:t>
            </w:r>
            <w:bookmarkEnd w:id="123"/>
          </w:p>
        </w:tc>
        <w:tc>
          <w:tcPr>
            <w:tcW w:w="7380" w:type="dxa"/>
            <w:gridSpan w:val="2"/>
            <w:tcBorders>
              <w:top w:val="nil"/>
              <w:left w:val="nil"/>
              <w:bottom w:val="nil"/>
              <w:right w:val="nil"/>
            </w:tcBorders>
          </w:tcPr>
          <w:p w14:paraId="2D36BA0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Forced Labor: The Contractor shall take measures to require its suppliers (other than Subcontractors) not to employ or engage forced labor including trafficked persons as described in GCC Sub-Clause 9.4.14. If forced labor/trafficking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278AAAC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Child Labor:</w:t>
            </w:r>
            <w:r w:rsidRPr="008544CE">
              <w:rPr>
                <w:sz w:val="22"/>
              </w:rPr>
              <w:t xml:space="preserve"> The Contractor shall take measures to require its suppliers (other than Subcontractors) not to employ or engage child labor as described in GCC Sub-Clause 9.4.15. If child labor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0DC67C2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Serious Safety Issues:</w:t>
            </w:r>
            <w:r w:rsidRPr="008544CE">
              <w:rPr>
                <w:sz w:val="22"/>
              </w:rPr>
              <w:t xml:space="preserve"> The Contractor, including its Subcontractors, shall comply with all applicable safety obligations, including as stated in GCC Sub-Clause 18.2. The Contractor shall also take measures to require its suppliers (other than Subcontractors) to adopt procedures and mitigation measures adequate to address safety issues related to their personnel. If serious safety issues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r w:rsidRPr="008544CE">
              <w:rPr>
                <w:rFonts w:eastAsia="Arial Narrow"/>
                <w:sz w:val="22"/>
              </w:rPr>
              <w:t xml:space="preserve"> </w:t>
            </w:r>
          </w:p>
          <w:p w14:paraId="129567D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Obtaining</w:t>
            </w:r>
            <w:r w:rsidRPr="008544CE">
              <w:rPr>
                <w:rFonts w:eastAsia="Arial Narrow"/>
                <w:i/>
                <w:sz w:val="22"/>
              </w:rPr>
              <w:t xml:space="preserve"> natural resource materials in relation to supplier:</w:t>
            </w:r>
            <w:r w:rsidRPr="008544CE">
              <w:rPr>
                <w:sz w:val="22"/>
              </w:rPr>
              <w:t xml:space="preserve"> The Contractor shall obtain natural resource </w:t>
            </w:r>
            <w:r w:rsidRPr="008544CE">
              <w:rPr>
                <w:i/>
                <w:sz w:val="22"/>
              </w:rPr>
              <w:t>materials</w:t>
            </w:r>
            <w:r w:rsidRPr="008544CE">
              <w:rPr>
                <w:sz w:val="22"/>
              </w:rPr>
              <w:t xml:space="preserve"> from suppliers that can demonstrate, through compliance with the applicable verification and/ or certification requirements, that obtaining such materials is not contributing to the risk of significant conversion or significant degradation of natural or critical habitats such as unsustainably harvested wood products, gravel or sand extraction from river beds or beaches.</w:t>
            </w:r>
          </w:p>
          <w:p w14:paraId="08BD7920" w14:textId="77777777" w:rsidR="005D3F5B" w:rsidRPr="008544CE" w:rsidRDefault="005D3F5B" w:rsidP="007259F6">
            <w:pPr>
              <w:pStyle w:val="ListParagraph"/>
              <w:spacing w:before="120" w:after="120"/>
              <w:ind w:left="0" w:right="37" w:firstLine="142"/>
              <w:contextualSpacing w:val="0"/>
              <w:rPr>
                <w:sz w:val="22"/>
              </w:rPr>
            </w:pPr>
            <w:r w:rsidRPr="008544CE">
              <w:rPr>
                <w:sz w:val="22"/>
              </w:rPr>
              <w:t>If a supplier cannot continue to demonstrate that obtaining such materials is not contributing to the risk of significant conversion or significant degradation of natural or critical habitats, the Contractor shall within a reasonable period substitute the supplier with a supplier that is able to demonstrate that they are not significantly adversely impacting the habitats.</w:t>
            </w:r>
          </w:p>
        </w:tc>
      </w:tr>
      <w:tr w:rsidR="005D3F5B" w:rsidRPr="008544CE" w14:paraId="20892AD3" w14:textId="77777777" w:rsidTr="00E6714D">
        <w:tc>
          <w:tcPr>
            <w:tcW w:w="2520" w:type="dxa"/>
            <w:tcBorders>
              <w:top w:val="nil"/>
              <w:left w:val="nil"/>
              <w:bottom w:val="nil"/>
              <w:right w:val="nil"/>
            </w:tcBorders>
          </w:tcPr>
          <w:p w14:paraId="12613876" w14:textId="77777777" w:rsidR="005D3F5B" w:rsidRPr="008544CE" w:rsidRDefault="005D3F5B">
            <w:pPr>
              <w:pStyle w:val="Section8-Clauses"/>
              <w:numPr>
                <w:ilvl w:val="0"/>
                <w:numId w:val="17"/>
              </w:numPr>
              <w:tabs>
                <w:tab w:val="clear" w:pos="360"/>
                <w:tab w:val="clear" w:pos="540"/>
              </w:tabs>
              <w:spacing w:before="120" w:after="120"/>
              <w:ind w:left="72" w:firstLine="0"/>
              <w:jc w:val="both"/>
              <w:rPr>
                <w:sz w:val="22"/>
              </w:rPr>
            </w:pPr>
            <w:bookmarkStart w:id="124" w:name="_Toc25317366"/>
            <w:r w:rsidRPr="008544CE">
              <w:rPr>
                <w:sz w:val="22"/>
              </w:rPr>
              <w:t>Code of Conduct</w:t>
            </w:r>
            <w:bookmarkEnd w:id="124"/>
          </w:p>
        </w:tc>
        <w:tc>
          <w:tcPr>
            <w:tcW w:w="7380" w:type="dxa"/>
            <w:gridSpan w:val="2"/>
            <w:tcBorders>
              <w:top w:val="nil"/>
              <w:left w:val="nil"/>
              <w:bottom w:val="nil"/>
              <w:right w:val="nil"/>
            </w:tcBorders>
          </w:tcPr>
          <w:p w14:paraId="36BFC1F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szCs w:val="20"/>
              </w:rPr>
              <w:t xml:space="preserve">The Contractor shall have a Code of Conduct for the Contractor’s Personnel. </w:t>
            </w:r>
          </w:p>
          <w:p w14:paraId="7581C672" w14:textId="77777777" w:rsidR="005D3F5B" w:rsidRPr="008544CE" w:rsidRDefault="005D3F5B" w:rsidP="007259F6">
            <w:pPr>
              <w:spacing w:before="120" w:after="120"/>
              <w:ind w:firstLine="142"/>
              <w:rPr>
                <w:bCs/>
                <w:sz w:val="22"/>
              </w:rPr>
            </w:pPr>
            <w:r w:rsidRPr="008544CE">
              <w:rPr>
                <w:bCs/>
                <w:sz w:val="22"/>
              </w:rPr>
              <w:t xml:space="preserve">The Contractor shall take all necessary measures to ensure that each Contractor’s Personnel is made aware of the Code of Conduct including specific behaviors that are prohibited, and understands the consequences of engaging in such prohibited behaviors.  </w:t>
            </w:r>
          </w:p>
          <w:p w14:paraId="0EA704D2" w14:textId="77777777" w:rsidR="005D3F5B" w:rsidRPr="008544CE" w:rsidRDefault="005D3F5B" w:rsidP="007259F6">
            <w:pPr>
              <w:spacing w:before="120" w:after="120"/>
              <w:ind w:firstLine="142"/>
              <w:rPr>
                <w:bCs/>
                <w:sz w:val="22"/>
              </w:rPr>
            </w:pPr>
            <w:r w:rsidRPr="008544CE">
              <w:rPr>
                <w:bCs/>
                <w:sz w:val="22"/>
              </w:rPr>
              <w:t xml:space="preserve">These measures include providing instructions and documentation that can be understood by the Contractor’s Personnel and seeking to obtain that person’s signature acknowledging receipt of </w:t>
            </w:r>
            <w:r w:rsidRPr="008544CE">
              <w:rPr>
                <w:sz w:val="22"/>
              </w:rPr>
              <w:t>such instructions and/or documentation, as appropriate</w:t>
            </w:r>
            <w:r w:rsidRPr="008544CE">
              <w:rPr>
                <w:bCs/>
                <w:sz w:val="22"/>
              </w:rPr>
              <w:t>.</w:t>
            </w:r>
          </w:p>
          <w:p w14:paraId="38709414" w14:textId="77777777" w:rsidR="005D3F5B" w:rsidRPr="008544CE" w:rsidRDefault="005D3F5B" w:rsidP="007259F6">
            <w:pPr>
              <w:spacing w:before="120" w:after="120"/>
              <w:ind w:firstLine="142"/>
              <w:rPr>
                <w:bCs/>
                <w:sz w:val="22"/>
              </w:rPr>
            </w:pPr>
            <w:r w:rsidRPr="008544CE">
              <w:rPr>
                <w:bCs/>
                <w:sz w:val="22"/>
              </w:rPr>
              <w:lastRenderedPageBreak/>
              <w:t>The Contractor shall also ensure that the Code of Conduct is visibly displayed in multiple locations on the Site and any other place where the Works will be carried out, as well as in areas outside the Site accessible to the local community and project affected people. The posted Code of Conduct shall be provided in languages comprehensible to Contractor’s Personnel, Employer’s Personnel and the local community.</w:t>
            </w:r>
          </w:p>
          <w:p w14:paraId="51ED880D" w14:textId="77777777" w:rsidR="005D3F5B" w:rsidRPr="008544CE" w:rsidRDefault="005D3F5B" w:rsidP="007259F6">
            <w:pPr>
              <w:spacing w:before="120" w:after="120"/>
              <w:ind w:firstLine="142"/>
              <w:rPr>
                <w:sz w:val="22"/>
              </w:rPr>
            </w:pPr>
            <w:r w:rsidRPr="008544CE">
              <w:rPr>
                <w:bCs/>
                <w:sz w:val="22"/>
              </w:rPr>
              <w:t xml:space="preserve">The Contractor’s Management Strategy and Implementation Plans shall include appropriate processes for the Contractor to verify compliance with these obligations.  </w:t>
            </w:r>
          </w:p>
        </w:tc>
      </w:tr>
      <w:tr w:rsidR="005D3F5B" w:rsidRPr="008544CE" w14:paraId="10E4A930" w14:textId="77777777" w:rsidTr="00E6714D">
        <w:tc>
          <w:tcPr>
            <w:tcW w:w="2520" w:type="dxa"/>
            <w:tcBorders>
              <w:top w:val="nil"/>
              <w:left w:val="nil"/>
              <w:bottom w:val="nil"/>
              <w:right w:val="nil"/>
            </w:tcBorders>
          </w:tcPr>
          <w:p w14:paraId="493C9ACC"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r w:rsidRPr="008544CE">
              <w:rPr>
                <w:sz w:val="22"/>
              </w:rPr>
              <w:lastRenderedPageBreak/>
              <w:t xml:space="preserve"> </w:t>
            </w:r>
            <w:bookmarkStart w:id="125" w:name="_Toc25317367"/>
            <w:r w:rsidRPr="008544CE">
              <w:rPr>
                <w:sz w:val="22"/>
              </w:rPr>
              <w:t>Security of the Site</w:t>
            </w:r>
            <w:bookmarkEnd w:id="125"/>
          </w:p>
        </w:tc>
        <w:tc>
          <w:tcPr>
            <w:tcW w:w="7380" w:type="dxa"/>
            <w:gridSpan w:val="2"/>
            <w:tcBorders>
              <w:top w:val="nil"/>
              <w:left w:val="nil"/>
              <w:bottom w:val="nil"/>
              <w:right w:val="nil"/>
            </w:tcBorders>
          </w:tcPr>
          <w:p w14:paraId="350B5C2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eastAsia="Arial Narrow"/>
                <w:sz w:val="22"/>
              </w:rPr>
            </w:pPr>
            <w:r w:rsidRPr="008544CE">
              <w:rPr>
                <w:rFonts w:eastAsia="Arial Narrow"/>
                <w:sz w:val="22"/>
              </w:rPr>
              <w:t>The Contractor shall be responsible for the security of the Site, and:</w:t>
            </w:r>
          </w:p>
          <w:p w14:paraId="0FDB080E" w14:textId="77777777" w:rsidR="005D3F5B" w:rsidRPr="008544CE" w:rsidRDefault="005D3F5B">
            <w:pPr>
              <w:numPr>
                <w:ilvl w:val="0"/>
                <w:numId w:val="34"/>
              </w:numPr>
              <w:spacing w:before="120" w:after="120" w:line="240" w:lineRule="auto"/>
              <w:ind w:left="0" w:firstLine="142"/>
              <w:rPr>
                <w:rFonts w:eastAsia="Arial Narrow"/>
                <w:sz w:val="22"/>
              </w:rPr>
            </w:pPr>
            <w:r w:rsidRPr="008544CE">
              <w:rPr>
                <w:rFonts w:eastAsia="Arial Narrow"/>
                <w:sz w:val="22"/>
                <w:szCs w:val="20"/>
              </w:rPr>
              <w:t>for</w:t>
            </w:r>
            <w:r w:rsidRPr="008544CE">
              <w:rPr>
                <w:rFonts w:eastAsia="Arial Narrow"/>
                <w:sz w:val="22"/>
              </w:rPr>
              <w:t xml:space="preserve"> keeping unauthorized persons off the Site; </w:t>
            </w:r>
          </w:p>
          <w:p w14:paraId="60D0CA4A" w14:textId="77777777" w:rsidR="005D3F5B" w:rsidRPr="008544CE" w:rsidRDefault="005D3F5B">
            <w:pPr>
              <w:numPr>
                <w:ilvl w:val="0"/>
                <w:numId w:val="34"/>
              </w:numPr>
              <w:spacing w:before="120" w:after="120" w:line="240" w:lineRule="auto"/>
              <w:ind w:left="0" w:firstLine="142"/>
              <w:rPr>
                <w:rFonts w:eastAsia="Arial Narrow"/>
                <w:sz w:val="22"/>
              </w:rPr>
            </w:pPr>
            <w:r w:rsidRPr="008544CE">
              <w:rPr>
                <w:rFonts w:eastAsia="Arial Narrow"/>
                <w:sz w:val="22"/>
                <w:szCs w:val="20"/>
              </w:rPr>
              <w:t>authorized</w:t>
            </w:r>
            <w:r w:rsidRPr="008544CE">
              <w:rPr>
                <w:rFonts w:eastAsia="Arial Narrow"/>
                <w:sz w:val="22"/>
              </w:rPr>
              <w:t xml:space="preserve"> persons shall be limited to the Contractor’s Personnel, the Employer’s Personnel, and to any other personnel identified as authorized personnel (including the Employer’s other contractors on the Site), by a notice from the Employer or the Project Manager to the Contractor.</w:t>
            </w:r>
          </w:p>
          <w:p w14:paraId="44ED647B" w14:textId="77777777" w:rsidR="005D3F5B" w:rsidRPr="008544CE" w:rsidRDefault="005D3F5B" w:rsidP="007259F6">
            <w:pPr>
              <w:spacing w:before="120" w:after="120"/>
              <w:ind w:firstLine="142"/>
              <w:rPr>
                <w:rFonts w:eastAsia="Arial Narrow"/>
                <w:sz w:val="22"/>
              </w:rPr>
            </w:pPr>
            <w:r w:rsidRPr="008544CE">
              <w:rPr>
                <w:rFonts w:eastAsia="Arial Narrow"/>
                <w:sz w:val="22"/>
              </w:rPr>
              <w:t>Subject to GCC Sub-Clause 16.2, the Contractor shall submit for the Project Manager’s No-objection a security management plan that sets out the security arrangements for the Site.</w:t>
            </w:r>
          </w:p>
          <w:p w14:paraId="6234963A" w14:textId="77777777" w:rsidR="005D3F5B" w:rsidRPr="008544CE" w:rsidRDefault="005D3F5B" w:rsidP="007259F6">
            <w:pPr>
              <w:pStyle w:val="ESSpara"/>
              <w:numPr>
                <w:ilvl w:val="0"/>
                <w:numId w:val="0"/>
              </w:numPr>
              <w:spacing w:before="120" w:after="120"/>
              <w:ind w:firstLine="142"/>
              <w:rPr>
                <w:rFonts w:ascii="Times New Roman" w:eastAsia="Arial Narrow" w:hAnsi="Times New Roman" w:cs="Times New Roman"/>
                <w:szCs w:val="24"/>
                <w:lang w:eastAsia="en-US"/>
              </w:rPr>
            </w:pPr>
            <w:r w:rsidRPr="008544CE">
              <w:rPr>
                <w:rFonts w:ascii="Times New Roman" w:eastAsia="Arial Narrow" w:hAnsi="Times New Roman" w:cs="Times New Roman"/>
                <w:szCs w:val="24"/>
                <w:lang w:eastAsia="en-US"/>
              </w:rPr>
              <w:t xml:space="preserve">The Contractor shall (i) conduct appropriate background checks on any personnel retained to provide security; (ii) train the security personnel adequately (or determine that they are properly trained) in the use of force (and where applicable, firearms), and appropriate conduct towards Contractor’s Personnel, Employer’s Personnel and affected communities; and (iii) require the security personnel to act within the applicable Laws and any requirements set out in the Specifications. </w:t>
            </w:r>
          </w:p>
          <w:p w14:paraId="16741D38" w14:textId="77777777" w:rsidR="005D3F5B" w:rsidRPr="008544CE" w:rsidRDefault="005D3F5B" w:rsidP="007259F6">
            <w:pPr>
              <w:spacing w:before="120" w:after="120"/>
              <w:ind w:firstLine="142"/>
              <w:rPr>
                <w:sz w:val="22"/>
              </w:rPr>
            </w:pPr>
            <w:r w:rsidRPr="008544CE">
              <w:rPr>
                <w:sz w:val="22"/>
              </w:rPr>
              <w:t>The Contractor shall not permit any use of force by security personnel in providing security except when used for preventive and defensive purposes in proportion to the nature and extent of the threat.</w:t>
            </w:r>
          </w:p>
          <w:p w14:paraId="7F91A144" w14:textId="77777777" w:rsidR="005D3F5B" w:rsidRPr="008544CE" w:rsidRDefault="005D3F5B" w:rsidP="007259F6">
            <w:pPr>
              <w:spacing w:before="120" w:after="120"/>
              <w:ind w:right="245" w:firstLine="142"/>
              <w:rPr>
                <w:sz w:val="22"/>
              </w:rPr>
            </w:pPr>
            <w:r w:rsidRPr="008544CE">
              <w:rPr>
                <w:rFonts w:eastAsia="Arial Narrow"/>
                <w:sz w:val="22"/>
              </w:rPr>
              <w:t>In making security arrangements, the Contractor shall also comply with any additional requirements stated in the Specifications.”</w:t>
            </w:r>
          </w:p>
        </w:tc>
      </w:tr>
      <w:tr w:rsidR="005D3F5B" w:rsidRPr="008544CE" w14:paraId="128950EC" w14:textId="77777777" w:rsidTr="00E6714D">
        <w:tc>
          <w:tcPr>
            <w:tcW w:w="9900" w:type="dxa"/>
            <w:gridSpan w:val="3"/>
            <w:tcBorders>
              <w:top w:val="nil"/>
              <w:left w:val="nil"/>
              <w:bottom w:val="nil"/>
              <w:right w:val="nil"/>
            </w:tcBorders>
          </w:tcPr>
          <w:p w14:paraId="2F3B571A" w14:textId="77777777" w:rsidR="005D3F5B" w:rsidRPr="008544CE" w:rsidRDefault="005D3F5B" w:rsidP="007259F6">
            <w:pPr>
              <w:pStyle w:val="Section8-Section"/>
              <w:spacing w:after="120"/>
              <w:ind w:firstLine="142"/>
              <w:jc w:val="both"/>
              <w:rPr>
                <w:sz w:val="22"/>
                <w:szCs w:val="24"/>
              </w:rPr>
            </w:pPr>
            <w:bookmarkStart w:id="126" w:name="_Toc333923249"/>
            <w:bookmarkStart w:id="127" w:name="_Toc497228233"/>
            <w:bookmarkStart w:id="128" w:name="_Toc25317368"/>
            <w:r w:rsidRPr="008544CE">
              <w:rPr>
                <w:sz w:val="22"/>
              </w:rPr>
              <w:t>B.  Time Control</w:t>
            </w:r>
            <w:bookmarkEnd w:id="126"/>
            <w:bookmarkEnd w:id="127"/>
            <w:bookmarkEnd w:id="128"/>
          </w:p>
        </w:tc>
      </w:tr>
      <w:tr w:rsidR="005D3F5B" w:rsidRPr="008544CE" w14:paraId="1F5AEB0C" w14:textId="77777777" w:rsidTr="00E6714D">
        <w:tc>
          <w:tcPr>
            <w:tcW w:w="2520" w:type="dxa"/>
            <w:tcBorders>
              <w:top w:val="nil"/>
              <w:left w:val="nil"/>
              <w:bottom w:val="nil"/>
              <w:right w:val="nil"/>
            </w:tcBorders>
          </w:tcPr>
          <w:p w14:paraId="38F2245C" w14:textId="77777777" w:rsidR="005D3F5B" w:rsidRPr="008544CE" w:rsidRDefault="005D3F5B">
            <w:pPr>
              <w:pStyle w:val="Section8-Clauses"/>
              <w:numPr>
                <w:ilvl w:val="0"/>
                <w:numId w:val="17"/>
              </w:numPr>
              <w:tabs>
                <w:tab w:val="clear" w:pos="360"/>
                <w:tab w:val="clear" w:pos="540"/>
              </w:tabs>
              <w:spacing w:before="120" w:after="120"/>
              <w:ind w:left="-108" w:firstLine="142"/>
              <w:jc w:val="both"/>
              <w:rPr>
                <w:sz w:val="22"/>
              </w:rPr>
            </w:pPr>
            <w:bookmarkStart w:id="129" w:name="_Toc333923250"/>
            <w:bookmarkStart w:id="130" w:name="_Toc497228234"/>
            <w:bookmarkStart w:id="131" w:name="_Toc25317369"/>
            <w:r w:rsidRPr="008544CE">
              <w:rPr>
                <w:sz w:val="22"/>
              </w:rPr>
              <w:t>Program</w:t>
            </w:r>
            <w:bookmarkEnd w:id="129"/>
            <w:bookmarkEnd w:id="130"/>
            <w:r w:rsidRPr="008544CE">
              <w:rPr>
                <w:sz w:val="22"/>
              </w:rPr>
              <w:t xml:space="preserve"> and Progress Reports</w:t>
            </w:r>
            <w:bookmarkEnd w:id="131"/>
          </w:p>
        </w:tc>
        <w:tc>
          <w:tcPr>
            <w:tcW w:w="7380" w:type="dxa"/>
            <w:gridSpan w:val="2"/>
            <w:tcBorders>
              <w:top w:val="nil"/>
              <w:left w:val="nil"/>
              <w:bottom w:val="nil"/>
              <w:right w:val="nil"/>
            </w:tcBorders>
          </w:tcPr>
          <w:p w14:paraId="3C69A0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 xml:space="preserve">Within the time </w:t>
            </w:r>
            <w:r w:rsidRPr="008544CE">
              <w:rPr>
                <w:b/>
                <w:sz w:val="22"/>
              </w:rPr>
              <w:t>stated in the PCC</w:t>
            </w:r>
            <w:r w:rsidRPr="008544CE">
              <w:rPr>
                <w:sz w:val="22"/>
              </w:rPr>
              <w:t>, after the date of the Letter of Acceptance, the Contractor shall submit to the Project Manager for approval a Program showing the general methods, arrangements, order, and timing for all the activities in the Works. In the case of a lump-sum contract, the activities in the Program shall be consistent with those in the Activity Schedule. The Project Manager’s approval of the Program shall not alter the Contractor’s obligations. The Contractor may revise the Program and submit it to the Project Manager again at any time.  A revised Program shall show the effect of Variations and Compensation Events.</w:t>
            </w:r>
          </w:p>
          <w:p w14:paraId="3B4CDDA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An update of the Program shall be a program showing the actual progress achieved on each activity and the effect of the progress achieved on the timing of the remaining work, including any changes to the sequence of the activities.</w:t>
            </w:r>
          </w:p>
          <w:p w14:paraId="0EE13A2D"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The Contractor shall monitor progress of the Works  and submit to the Project manager progress report and any updated Program showing the actual progress </w:t>
            </w:r>
            <w:r w:rsidRPr="008544CE">
              <w:rPr>
                <w:sz w:val="22"/>
              </w:rPr>
              <w:lastRenderedPageBreak/>
              <w:t xml:space="preserve">achieved and the effect of the progress achieved on the timing of the remaining Works, including any changes to the sequence of the activities, at intervals no longer than the periods </w:t>
            </w:r>
            <w:r w:rsidRPr="008544CE">
              <w:rPr>
                <w:b/>
                <w:sz w:val="22"/>
              </w:rPr>
              <w:t>stated in the PCC.</w:t>
            </w:r>
            <w:r w:rsidRPr="008544CE">
              <w:rPr>
                <w:sz w:val="22"/>
              </w:rPr>
              <w:t xml:space="preserve"> If the Contractor does not submit an updated Program within this period, the Project Manager may withhold the amount </w:t>
            </w:r>
            <w:r w:rsidRPr="008544CE">
              <w:rPr>
                <w:b/>
                <w:sz w:val="22"/>
              </w:rPr>
              <w:t xml:space="preserve">stated in the PCC </w:t>
            </w:r>
            <w:r w:rsidRPr="008544CE">
              <w:rPr>
                <w:sz w:val="22"/>
              </w:rPr>
              <w:t>from the next payment certificate and continue to withhold this amount until the next payment after the date on which the overdue Program has been submitted. In the case of lump-sum  Contract, the Contractor shall provide an updated Activity Schedule within 14 days of being instructed to by the Project Manager.</w:t>
            </w:r>
          </w:p>
          <w:p w14:paraId="71817B47"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Unless otherwise stated in the Specifications, each progress report shall include </w:t>
            </w:r>
            <w:r w:rsidRPr="008544CE">
              <w:rPr>
                <w:rFonts w:eastAsia="Arial Narrow"/>
                <w:sz w:val="22"/>
              </w:rPr>
              <w:t xml:space="preserve">the Environmental and Social (ES) metrics set out in Appendix B. </w:t>
            </w:r>
            <w:r w:rsidRPr="008544CE">
              <w:rPr>
                <w:sz w:val="22"/>
              </w:rPr>
              <w:t xml:space="preserve"> </w:t>
            </w:r>
          </w:p>
          <w:p w14:paraId="0F635612"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In addition to the progress reports, </w:t>
            </w:r>
            <w:r w:rsidRPr="008544CE">
              <w:rPr>
                <w:rFonts w:eastAsia="Arial Narrow"/>
                <w:sz w:val="22"/>
              </w:rPr>
              <w:t>the Contractor shall inform the Project Manager immediately of any allegation, incident or accident in the Site, which has or is likely to have a significant adverse effect on the environment, the affected communities, the public, Employer’s Personnel or Contractor’s Personnel. This includes, but is not limited to, any incident or accident causing fatality or serious injury; significant adverse effects or damage to private property; or any allegation of SEA and/or SH. In case of SEA and/or SH, while maintaining confidentiality as appropriate, the type of allegation (sexual exploitation, sexual abuse or sexual harassment), gender and age of the person who experienced the alleged incident should be included in the information.</w:t>
            </w:r>
          </w:p>
          <w:p w14:paraId="70E9AD01" w14:textId="77777777" w:rsidR="005D3F5B" w:rsidRPr="008544CE" w:rsidRDefault="005D3F5B" w:rsidP="007259F6">
            <w:pPr>
              <w:spacing w:before="120" w:after="120"/>
              <w:ind w:firstLine="142"/>
              <w:rPr>
                <w:rFonts w:eastAsia="Arial Narrow"/>
                <w:sz w:val="22"/>
                <w:szCs w:val="20"/>
              </w:rPr>
            </w:pPr>
            <w:r w:rsidRPr="008544CE">
              <w:rPr>
                <w:rFonts w:eastAsia="Arial Narrow"/>
                <w:sz w:val="22"/>
                <w:szCs w:val="20"/>
              </w:rPr>
              <w:t xml:space="preserve">The Contractor, upon becoming aware of the allegation, incident or accident, shall also immediately inform the Project Manager of any such incident or accident on the Subcontractors’ or suppliers’ premises relating to the Works which has or is likely to have a significant adverse effect on the environment, the affected communities, the public, Employer’s Personnel, or Contractor’s, its Subcontractors’ and suppliers’ personnel. The notification shall provide sufficient detail regarding such incidents or accidents. The Contractor shall provide full details of such incidents or accidents to the Project Manager within the timeframe agreed with the Project Manager. </w:t>
            </w:r>
          </w:p>
          <w:p w14:paraId="4F9EEF9B" w14:textId="77777777" w:rsidR="005D3F5B" w:rsidRPr="008544CE" w:rsidRDefault="005D3F5B" w:rsidP="007259F6">
            <w:pPr>
              <w:spacing w:before="120" w:after="120"/>
              <w:ind w:right="-72" w:firstLine="142"/>
              <w:rPr>
                <w:sz w:val="22"/>
              </w:rPr>
            </w:pPr>
            <w:r w:rsidRPr="008544CE">
              <w:rPr>
                <w:rFonts w:eastAsia="Arial Narrow"/>
                <w:sz w:val="22"/>
                <w:szCs w:val="20"/>
              </w:rPr>
              <w:t>The Contractor shall require its Subcontractors and suppliers (other than Subcontractors) to immediately notify the Contractor of any incidents or accidents referred to in this Subclause.</w:t>
            </w:r>
          </w:p>
        </w:tc>
      </w:tr>
      <w:tr w:rsidR="005D3F5B" w:rsidRPr="008544CE" w14:paraId="2CF9EDC8" w14:textId="77777777" w:rsidTr="00E6714D">
        <w:tc>
          <w:tcPr>
            <w:tcW w:w="2520" w:type="dxa"/>
            <w:tcBorders>
              <w:top w:val="nil"/>
              <w:left w:val="nil"/>
              <w:bottom w:val="nil"/>
              <w:right w:val="nil"/>
            </w:tcBorders>
          </w:tcPr>
          <w:p w14:paraId="7DF7E7C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2" w:name="_Toc333923251"/>
            <w:bookmarkStart w:id="133" w:name="_Toc497228235"/>
            <w:bookmarkStart w:id="134" w:name="_Toc25317370"/>
            <w:r w:rsidRPr="008544CE">
              <w:rPr>
                <w:sz w:val="22"/>
              </w:rPr>
              <w:lastRenderedPageBreak/>
              <w:t>Extension of the Intended Completion Date</w:t>
            </w:r>
            <w:bookmarkEnd w:id="132"/>
            <w:bookmarkEnd w:id="133"/>
            <w:bookmarkEnd w:id="134"/>
          </w:p>
        </w:tc>
        <w:tc>
          <w:tcPr>
            <w:tcW w:w="7380" w:type="dxa"/>
            <w:gridSpan w:val="2"/>
            <w:tcBorders>
              <w:top w:val="nil"/>
              <w:left w:val="nil"/>
              <w:bottom w:val="nil"/>
              <w:right w:val="nil"/>
            </w:tcBorders>
          </w:tcPr>
          <w:p w14:paraId="2A829A0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sz w:val="22"/>
              </w:rPr>
            </w:pPr>
            <w:r w:rsidRPr="008544CE">
              <w:rPr>
                <w:sz w:val="22"/>
              </w:rPr>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6F5BB9F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sz w:val="22"/>
              </w:rPr>
            </w:pPr>
            <w:r w:rsidRPr="008544CE">
              <w:rPr>
                <w:sz w:val="22"/>
              </w:rPr>
              <w:t>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tc>
      </w:tr>
      <w:tr w:rsidR="005D3F5B" w:rsidRPr="008544CE" w14:paraId="0AB923CB" w14:textId="77777777" w:rsidTr="00E6714D">
        <w:tc>
          <w:tcPr>
            <w:tcW w:w="2520" w:type="dxa"/>
            <w:tcBorders>
              <w:top w:val="nil"/>
              <w:left w:val="nil"/>
              <w:bottom w:val="nil"/>
              <w:right w:val="nil"/>
            </w:tcBorders>
          </w:tcPr>
          <w:p w14:paraId="0B23DC37"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5" w:name="_Toc333923252"/>
            <w:bookmarkStart w:id="136" w:name="_Toc497228236"/>
            <w:bookmarkStart w:id="137" w:name="_Toc25317371"/>
            <w:r w:rsidRPr="008544CE">
              <w:rPr>
                <w:sz w:val="22"/>
              </w:rPr>
              <w:t>Acceleration</w:t>
            </w:r>
            <w:bookmarkEnd w:id="135"/>
            <w:bookmarkEnd w:id="136"/>
            <w:bookmarkEnd w:id="137"/>
          </w:p>
        </w:tc>
        <w:tc>
          <w:tcPr>
            <w:tcW w:w="7380" w:type="dxa"/>
            <w:gridSpan w:val="2"/>
            <w:tcBorders>
              <w:top w:val="nil"/>
              <w:left w:val="nil"/>
              <w:bottom w:val="nil"/>
              <w:right w:val="nil"/>
            </w:tcBorders>
          </w:tcPr>
          <w:p w14:paraId="79C3D33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When the Employer wants the Contractor to finish before the Intended Completion Date, the Project Manager shall obtain priced proposals for achieving the necessary acceleration from the Contractor. If the Employer accepts these </w:t>
            </w:r>
            <w:r w:rsidRPr="008544CE">
              <w:rPr>
                <w:sz w:val="22"/>
              </w:rPr>
              <w:lastRenderedPageBreak/>
              <w:t>proposals, the Intended Completion Date shall be adjusted accordingly and confirmed by both the Employer and the Contractor.</w:t>
            </w:r>
          </w:p>
          <w:p w14:paraId="6889D4E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Contractor’s priced proposals for an acceleration are accepted by the Employer, they are incorporated in the Contract Price and treated as a Variation.</w:t>
            </w:r>
          </w:p>
        </w:tc>
      </w:tr>
      <w:tr w:rsidR="005D3F5B" w:rsidRPr="008544CE" w14:paraId="6D6A686A" w14:textId="77777777" w:rsidTr="00E6714D">
        <w:tc>
          <w:tcPr>
            <w:tcW w:w="2520" w:type="dxa"/>
            <w:tcBorders>
              <w:top w:val="nil"/>
              <w:left w:val="nil"/>
              <w:bottom w:val="nil"/>
              <w:right w:val="nil"/>
            </w:tcBorders>
          </w:tcPr>
          <w:p w14:paraId="7B9EEAF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8" w:name="_Toc333923253"/>
            <w:bookmarkStart w:id="139" w:name="_Toc497228237"/>
            <w:bookmarkStart w:id="140" w:name="_Toc25317372"/>
            <w:r w:rsidRPr="008544CE">
              <w:rPr>
                <w:sz w:val="22"/>
              </w:rPr>
              <w:lastRenderedPageBreak/>
              <w:t>Delays Ordered by the Project Manager</w:t>
            </w:r>
            <w:bookmarkEnd w:id="138"/>
            <w:bookmarkEnd w:id="139"/>
            <w:bookmarkEnd w:id="140"/>
          </w:p>
        </w:tc>
        <w:tc>
          <w:tcPr>
            <w:tcW w:w="7380" w:type="dxa"/>
            <w:gridSpan w:val="2"/>
            <w:tcBorders>
              <w:top w:val="nil"/>
              <w:left w:val="nil"/>
              <w:bottom w:val="nil"/>
              <w:right w:val="nil"/>
            </w:tcBorders>
          </w:tcPr>
          <w:p w14:paraId="1AA9568F"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may instruct the Contractor to delay the start or progress of any activity within the Works.</w:t>
            </w:r>
          </w:p>
        </w:tc>
      </w:tr>
      <w:tr w:rsidR="005D3F5B" w:rsidRPr="008544CE" w14:paraId="14A2D9C0" w14:textId="77777777" w:rsidTr="00E6714D">
        <w:tc>
          <w:tcPr>
            <w:tcW w:w="2520" w:type="dxa"/>
            <w:tcBorders>
              <w:top w:val="nil"/>
              <w:left w:val="nil"/>
              <w:bottom w:val="nil"/>
              <w:right w:val="nil"/>
            </w:tcBorders>
          </w:tcPr>
          <w:p w14:paraId="26349AC1"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1" w:name="_Toc333923254"/>
            <w:bookmarkStart w:id="142" w:name="_Toc497228238"/>
            <w:bookmarkStart w:id="143" w:name="_Toc25317373"/>
            <w:r w:rsidRPr="008544CE">
              <w:rPr>
                <w:sz w:val="22"/>
              </w:rPr>
              <w:t>Management Meetings</w:t>
            </w:r>
            <w:bookmarkEnd w:id="141"/>
            <w:bookmarkEnd w:id="142"/>
            <w:bookmarkEnd w:id="143"/>
          </w:p>
        </w:tc>
        <w:tc>
          <w:tcPr>
            <w:tcW w:w="7380" w:type="dxa"/>
            <w:gridSpan w:val="2"/>
            <w:tcBorders>
              <w:top w:val="nil"/>
              <w:left w:val="nil"/>
              <w:bottom w:val="nil"/>
              <w:right w:val="nil"/>
            </w:tcBorders>
          </w:tcPr>
          <w:p w14:paraId="4B21957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Either the Project Manager or the Contractor may require the other to attend a management meeting. The business of a management meeting shall be to review the plans for remaining work and to deal with matters raised in accordance with the early warning procedure.</w:t>
            </w:r>
          </w:p>
          <w:p w14:paraId="627098C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shall record the business of management meetings and provide copies of the record to those attending the meeting and to the Employer. The responsibility of the parties for actions to be taken shall be decided by the Project Manager either at the management meeting or after the management meeting and stated in writing to all who attended the meeting.</w:t>
            </w:r>
          </w:p>
        </w:tc>
      </w:tr>
      <w:tr w:rsidR="005D3F5B" w:rsidRPr="008544CE" w14:paraId="400EF82C" w14:textId="77777777" w:rsidTr="00E6714D">
        <w:tc>
          <w:tcPr>
            <w:tcW w:w="2520" w:type="dxa"/>
            <w:tcBorders>
              <w:top w:val="nil"/>
              <w:left w:val="nil"/>
              <w:bottom w:val="nil"/>
              <w:right w:val="nil"/>
            </w:tcBorders>
          </w:tcPr>
          <w:p w14:paraId="4688561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4" w:name="_Toc333923255"/>
            <w:bookmarkStart w:id="145" w:name="_Toc497228239"/>
            <w:bookmarkStart w:id="146" w:name="_Toc25317374"/>
            <w:r w:rsidRPr="008544CE">
              <w:rPr>
                <w:sz w:val="22"/>
              </w:rPr>
              <w:t>Early Warning</w:t>
            </w:r>
            <w:bookmarkEnd w:id="144"/>
            <w:bookmarkEnd w:id="145"/>
            <w:bookmarkEnd w:id="146"/>
          </w:p>
        </w:tc>
        <w:tc>
          <w:tcPr>
            <w:tcW w:w="7380" w:type="dxa"/>
            <w:gridSpan w:val="2"/>
            <w:tcBorders>
              <w:top w:val="nil"/>
              <w:left w:val="nil"/>
              <w:bottom w:val="nil"/>
              <w:right w:val="nil"/>
            </w:tcBorders>
          </w:tcPr>
          <w:p w14:paraId="775BAB2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14:paraId="12C238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r w:rsidR="005D3F5B" w:rsidRPr="008544CE" w14:paraId="36E93DA9" w14:textId="77777777" w:rsidTr="00E6714D">
        <w:tc>
          <w:tcPr>
            <w:tcW w:w="9900" w:type="dxa"/>
            <w:gridSpan w:val="3"/>
            <w:tcBorders>
              <w:top w:val="nil"/>
              <w:left w:val="nil"/>
              <w:bottom w:val="nil"/>
              <w:right w:val="nil"/>
            </w:tcBorders>
          </w:tcPr>
          <w:p w14:paraId="1953978A" w14:textId="77777777" w:rsidR="005D3F5B" w:rsidRPr="008544CE" w:rsidRDefault="005D3F5B" w:rsidP="00234522">
            <w:pPr>
              <w:pStyle w:val="Section8-Section"/>
              <w:spacing w:after="120"/>
              <w:ind w:left="-18" w:firstLine="142"/>
              <w:jc w:val="both"/>
              <w:rPr>
                <w:sz w:val="22"/>
              </w:rPr>
            </w:pPr>
            <w:bookmarkStart w:id="147" w:name="_Toc333923256"/>
            <w:bookmarkStart w:id="148" w:name="_Toc497228240"/>
            <w:bookmarkStart w:id="149" w:name="_Toc25317375"/>
            <w:r w:rsidRPr="008544CE">
              <w:rPr>
                <w:sz w:val="22"/>
              </w:rPr>
              <w:t>C.  Quality Control</w:t>
            </w:r>
            <w:bookmarkEnd w:id="147"/>
            <w:bookmarkEnd w:id="148"/>
            <w:bookmarkEnd w:id="149"/>
          </w:p>
        </w:tc>
      </w:tr>
      <w:tr w:rsidR="005D3F5B" w:rsidRPr="008544CE" w14:paraId="12D5AD7D" w14:textId="77777777" w:rsidTr="00E6714D">
        <w:tc>
          <w:tcPr>
            <w:tcW w:w="2520" w:type="dxa"/>
            <w:tcBorders>
              <w:top w:val="nil"/>
              <w:left w:val="nil"/>
              <w:bottom w:val="nil"/>
              <w:right w:val="nil"/>
            </w:tcBorders>
          </w:tcPr>
          <w:p w14:paraId="2CEF3C8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0" w:name="_Toc333923257"/>
            <w:bookmarkStart w:id="151" w:name="_Toc497228241"/>
            <w:bookmarkStart w:id="152" w:name="_Toc25317376"/>
            <w:r w:rsidRPr="008544CE">
              <w:rPr>
                <w:sz w:val="22"/>
              </w:rPr>
              <w:t>Identifying Defects</w:t>
            </w:r>
            <w:bookmarkEnd w:id="150"/>
            <w:bookmarkEnd w:id="151"/>
            <w:bookmarkEnd w:id="152"/>
          </w:p>
        </w:tc>
        <w:tc>
          <w:tcPr>
            <w:tcW w:w="7380" w:type="dxa"/>
            <w:gridSpan w:val="2"/>
            <w:tcBorders>
              <w:top w:val="nil"/>
              <w:left w:val="nil"/>
              <w:bottom w:val="nil"/>
              <w:right w:val="nil"/>
            </w:tcBorders>
          </w:tcPr>
          <w:p w14:paraId="70F219D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shall check the Contractor’s work and notify the Contractor of any Defects that are found. Such checking shall not affect the Contractor’s responsibilities. The Project Manager may instruct the Contractor to search for a Defect and to uncover and test any work that the Project Manager considers may have a Defect.</w:t>
            </w:r>
          </w:p>
        </w:tc>
      </w:tr>
      <w:tr w:rsidR="005D3F5B" w:rsidRPr="008544CE" w14:paraId="6E94096C" w14:textId="77777777" w:rsidTr="00E6714D">
        <w:tc>
          <w:tcPr>
            <w:tcW w:w="2520" w:type="dxa"/>
            <w:tcBorders>
              <w:top w:val="nil"/>
              <w:left w:val="nil"/>
              <w:bottom w:val="nil"/>
              <w:right w:val="nil"/>
            </w:tcBorders>
          </w:tcPr>
          <w:p w14:paraId="2A6D556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3" w:name="_Toc333923258"/>
            <w:bookmarkStart w:id="154" w:name="_Toc497228242"/>
            <w:bookmarkStart w:id="155" w:name="_Toc25317377"/>
            <w:r w:rsidRPr="008544CE">
              <w:rPr>
                <w:sz w:val="22"/>
              </w:rPr>
              <w:t>Tests</w:t>
            </w:r>
            <w:bookmarkEnd w:id="153"/>
            <w:bookmarkEnd w:id="154"/>
            <w:bookmarkEnd w:id="155"/>
          </w:p>
        </w:tc>
        <w:tc>
          <w:tcPr>
            <w:tcW w:w="7380" w:type="dxa"/>
            <w:gridSpan w:val="2"/>
            <w:tcBorders>
              <w:top w:val="nil"/>
              <w:left w:val="nil"/>
              <w:bottom w:val="nil"/>
              <w:right w:val="nil"/>
            </w:tcBorders>
          </w:tcPr>
          <w:p w14:paraId="3F7109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Project Manager instructs the Contractor to carry out a test not specified in the Specifications to check whether any work has a Defect and the test shows that it does, the Contractor shall pay for the test and any samples. If there is no Defect, the test shall be a Compensation Event.</w:t>
            </w:r>
          </w:p>
        </w:tc>
      </w:tr>
      <w:tr w:rsidR="005D3F5B" w:rsidRPr="008544CE" w14:paraId="626D9937" w14:textId="77777777" w:rsidTr="00E6714D">
        <w:tc>
          <w:tcPr>
            <w:tcW w:w="2520" w:type="dxa"/>
            <w:tcBorders>
              <w:top w:val="nil"/>
              <w:left w:val="nil"/>
              <w:bottom w:val="nil"/>
              <w:right w:val="nil"/>
            </w:tcBorders>
          </w:tcPr>
          <w:p w14:paraId="403A5F8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6" w:name="_Toc333923259"/>
            <w:bookmarkStart w:id="157" w:name="_Toc497228243"/>
            <w:bookmarkStart w:id="158" w:name="_Toc25317378"/>
            <w:r w:rsidRPr="008544CE">
              <w:rPr>
                <w:sz w:val="22"/>
              </w:rPr>
              <w:t>Correction of Defects</w:t>
            </w:r>
            <w:bookmarkEnd w:id="156"/>
            <w:bookmarkEnd w:id="157"/>
            <w:bookmarkEnd w:id="158"/>
          </w:p>
        </w:tc>
        <w:tc>
          <w:tcPr>
            <w:tcW w:w="7380" w:type="dxa"/>
            <w:gridSpan w:val="2"/>
            <w:tcBorders>
              <w:top w:val="nil"/>
              <w:left w:val="nil"/>
              <w:bottom w:val="nil"/>
              <w:right w:val="nil"/>
            </w:tcBorders>
          </w:tcPr>
          <w:p w14:paraId="1A6FC27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Project Manager shall give notice to the Contractor of any Defects before the end of the Defects Liability Period, which begins at Completion, and is </w:t>
            </w:r>
            <w:r w:rsidRPr="008544CE">
              <w:rPr>
                <w:b/>
                <w:sz w:val="22"/>
              </w:rPr>
              <w:t>defined in the PCC.</w:t>
            </w:r>
            <w:r w:rsidRPr="008544CE">
              <w:rPr>
                <w:sz w:val="22"/>
              </w:rPr>
              <w:t xml:space="preserve"> The Defects Liability Period shall be extended for as long as Defects remain to be corrected.</w:t>
            </w:r>
          </w:p>
          <w:p w14:paraId="4C83415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Every time notice of a Defect is given, the Contractor shall correct the notified Defect within the length of time specified by the Project Manager’s notice.</w:t>
            </w:r>
          </w:p>
        </w:tc>
      </w:tr>
      <w:tr w:rsidR="005D3F5B" w:rsidRPr="008544CE" w14:paraId="0AB5FC18" w14:textId="77777777" w:rsidTr="00E6714D">
        <w:tc>
          <w:tcPr>
            <w:tcW w:w="2520" w:type="dxa"/>
            <w:tcBorders>
              <w:top w:val="nil"/>
              <w:left w:val="nil"/>
              <w:bottom w:val="nil"/>
              <w:right w:val="nil"/>
            </w:tcBorders>
          </w:tcPr>
          <w:p w14:paraId="219BB63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9" w:name="_Toc333923260"/>
            <w:bookmarkStart w:id="160" w:name="_Toc497228244"/>
            <w:bookmarkStart w:id="161" w:name="_Toc25317379"/>
            <w:r w:rsidRPr="008544CE">
              <w:rPr>
                <w:sz w:val="22"/>
              </w:rPr>
              <w:lastRenderedPageBreak/>
              <w:t>Uncorrected Defects</w:t>
            </w:r>
            <w:bookmarkEnd w:id="159"/>
            <w:bookmarkEnd w:id="160"/>
            <w:bookmarkEnd w:id="161"/>
          </w:p>
        </w:tc>
        <w:tc>
          <w:tcPr>
            <w:tcW w:w="7380" w:type="dxa"/>
            <w:gridSpan w:val="2"/>
            <w:tcBorders>
              <w:top w:val="nil"/>
              <w:left w:val="nil"/>
              <w:bottom w:val="nil"/>
              <w:right w:val="nil"/>
            </w:tcBorders>
          </w:tcPr>
          <w:p w14:paraId="6DA915C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 has not corrected a Defect within the time specified in the Project Manager’s notice, the Project Manager shall assess the cost of having the Defect corrected, and the Contractor shall pay this amount.</w:t>
            </w:r>
          </w:p>
        </w:tc>
      </w:tr>
      <w:tr w:rsidR="005D3F5B" w:rsidRPr="008544CE" w14:paraId="22C3CD03" w14:textId="77777777" w:rsidTr="00E6714D">
        <w:tc>
          <w:tcPr>
            <w:tcW w:w="9900" w:type="dxa"/>
            <w:gridSpan w:val="3"/>
            <w:tcBorders>
              <w:top w:val="nil"/>
              <w:left w:val="nil"/>
              <w:bottom w:val="nil"/>
              <w:right w:val="nil"/>
            </w:tcBorders>
          </w:tcPr>
          <w:p w14:paraId="0294D534" w14:textId="77777777" w:rsidR="005D3F5B" w:rsidRPr="008544CE" w:rsidRDefault="005D3F5B" w:rsidP="00234522">
            <w:pPr>
              <w:pStyle w:val="Section8-Section"/>
              <w:keepNext/>
              <w:keepLines/>
              <w:spacing w:after="120"/>
              <w:ind w:left="-18" w:firstLine="142"/>
              <w:jc w:val="both"/>
              <w:rPr>
                <w:sz w:val="22"/>
              </w:rPr>
            </w:pPr>
            <w:bookmarkStart w:id="162" w:name="_Toc333923261"/>
            <w:bookmarkStart w:id="163" w:name="_Toc497228245"/>
            <w:bookmarkStart w:id="164" w:name="_Toc25317380"/>
            <w:r w:rsidRPr="008544CE">
              <w:rPr>
                <w:sz w:val="22"/>
              </w:rPr>
              <w:t>D.  Cost Control</w:t>
            </w:r>
            <w:bookmarkEnd w:id="162"/>
            <w:bookmarkEnd w:id="163"/>
            <w:bookmarkEnd w:id="164"/>
          </w:p>
        </w:tc>
      </w:tr>
      <w:tr w:rsidR="005D3F5B" w:rsidRPr="008544CE" w14:paraId="6865BF0E" w14:textId="77777777" w:rsidTr="00E6714D">
        <w:tc>
          <w:tcPr>
            <w:tcW w:w="2520" w:type="dxa"/>
            <w:tcBorders>
              <w:top w:val="nil"/>
              <w:left w:val="nil"/>
              <w:bottom w:val="nil"/>
              <w:right w:val="nil"/>
            </w:tcBorders>
          </w:tcPr>
          <w:p w14:paraId="4C9CAA82"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5" w:name="_Toc333923262"/>
            <w:bookmarkStart w:id="166" w:name="_Toc497228246"/>
            <w:bookmarkStart w:id="167" w:name="_Toc25317381"/>
            <w:r w:rsidRPr="008544CE">
              <w:rPr>
                <w:sz w:val="22"/>
              </w:rPr>
              <w:t>Contract Price</w:t>
            </w:r>
            <w:bookmarkEnd w:id="165"/>
            <w:r w:rsidRPr="008544CE">
              <w:rPr>
                <w:sz w:val="22"/>
                <w:vertAlign w:val="superscript"/>
              </w:rPr>
              <w:footnoteReference w:id="4"/>
            </w:r>
            <w:bookmarkEnd w:id="166"/>
            <w:bookmarkEnd w:id="167"/>
          </w:p>
        </w:tc>
        <w:tc>
          <w:tcPr>
            <w:tcW w:w="7380" w:type="dxa"/>
            <w:gridSpan w:val="2"/>
            <w:tcBorders>
              <w:top w:val="nil"/>
              <w:left w:val="nil"/>
              <w:bottom w:val="nil"/>
              <w:right w:val="nil"/>
            </w:tcBorders>
          </w:tcPr>
          <w:p w14:paraId="3146137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Bill of Quantities shall contain priced items for the Works to be performed by the Contractor. The Bill of Quantities is used to calculate the Contract Price. The Contractor will be paid for the quantity of the work accomplished at the rate in the Bill of Quantities for each item.</w:t>
            </w:r>
          </w:p>
        </w:tc>
      </w:tr>
      <w:tr w:rsidR="005D3F5B" w:rsidRPr="008544CE" w14:paraId="5F91403B" w14:textId="77777777" w:rsidTr="00E6714D">
        <w:tc>
          <w:tcPr>
            <w:tcW w:w="2520" w:type="dxa"/>
            <w:tcBorders>
              <w:top w:val="nil"/>
              <w:left w:val="nil"/>
              <w:bottom w:val="nil"/>
              <w:right w:val="nil"/>
            </w:tcBorders>
          </w:tcPr>
          <w:p w14:paraId="225F5B7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8" w:name="_Toc333923263"/>
            <w:bookmarkStart w:id="169" w:name="_Toc497228247"/>
            <w:bookmarkStart w:id="170" w:name="_Toc25317382"/>
            <w:r w:rsidRPr="008544CE">
              <w:rPr>
                <w:sz w:val="22"/>
              </w:rPr>
              <w:t>Changes in the Contract Price</w:t>
            </w:r>
            <w:bookmarkEnd w:id="168"/>
            <w:r w:rsidRPr="008544CE">
              <w:rPr>
                <w:sz w:val="22"/>
                <w:vertAlign w:val="superscript"/>
              </w:rPr>
              <w:footnoteReference w:id="5"/>
            </w:r>
            <w:bookmarkEnd w:id="169"/>
            <w:bookmarkEnd w:id="170"/>
          </w:p>
        </w:tc>
        <w:tc>
          <w:tcPr>
            <w:tcW w:w="7380" w:type="dxa"/>
            <w:gridSpan w:val="2"/>
            <w:tcBorders>
              <w:top w:val="nil"/>
              <w:left w:val="nil"/>
              <w:bottom w:val="nil"/>
              <w:right w:val="nil"/>
            </w:tcBorders>
          </w:tcPr>
          <w:p w14:paraId="3F44ED3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final quantity of the work done differs from the quantity in the Bill of Quantities for the particular item by more than 25 percent, provided the change exceeds 1 percent of the Initial Contract Price, the Project Manager shall adjust the rate to allow for the change. The Project Manager shall not adjust rates from changes in quantities if thereby the Initial Contract Price is exceeded by more than 15 percent, except with the prior approval of the Employer.</w:t>
            </w:r>
          </w:p>
          <w:p w14:paraId="524C98D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requested by the Project Manager, the Contractor shall provide the Project Manager with a detailed cost breakdown of any rate in the Bill of Quantities.</w:t>
            </w:r>
          </w:p>
        </w:tc>
      </w:tr>
      <w:tr w:rsidR="005D3F5B" w:rsidRPr="008544CE" w14:paraId="32981A15" w14:textId="77777777" w:rsidTr="00E6714D">
        <w:tc>
          <w:tcPr>
            <w:tcW w:w="2520" w:type="dxa"/>
            <w:tcBorders>
              <w:top w:val="nil"/>
              <w:left w:val="nil"/>
              <w:right w:val="nil"/>
            </w:tcBorders>
          </w:tcPr>
          <w:p w14:paraId="625A117D"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71" w:name="_Toc333923264"/>
            <w:bookmarkStart w:id="172" w:name="_Toc497228248"/>
            <w:bookmarkStart w:id="173" w:name="_Toc25317383"/>
            <w:r w:rsidRPr="008544CE">
              <w:rPr>
                <w:sz w:val="22"/>
              </w:rPr>
              <w:t>Variations</w:t>
            </w:r>
            <w:bookmarkEnd w:id="171"/>
            <w:bookmarkEnd w:id="172"/>
            <w:bookmarkEnd w:id="173"/>
          </w:p>
        </w:tc>
        <w:tc>
          <w:tcPr>
            <w:tcW w:w="7380" w:type="dxa"/>
            <w:gridSpan w:val="2"/>
            <w:tcBorders>
              <w:top w:val="nil"/>
              <w:left w:val="nil"/>
              <w:right w:val="nil"/>
            </w:tcBorders>
          </w:tcPr>
          <w:p w14:paraId="345DE47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All Variations shall be included in updated Programs</w:t>
            </w:r>
            <w:r w:rsidRPr="008544CE">
              <w:rPr>
                <w:sz w:val="22"/>
                <w:vertAlign w:val="superscript"/>
              </w:rPr>
              <w:footnoteReference w:id="6"/>
            </w:r>
            <w:r w:rsidRPr="008544CE">
              <w:rPr>
                <w:sz w:val="22"/>
              </w:rPr>
              <w:t xml:space="preserve"> produced by the Contractor.</w:t>
            </w:r>
          </w:p>
          <w:p w14:paraId="111387D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Contractor shall provide the Project Manager with a quotation for carrying out the Variation when requested to do so by the Project Manager. The Contractor shall also provide </w:t>
            </w:r>
            <w:r w:rsidRPr="008544CE">
              <w:rPr>
                <w:color w:val="000000" w:themeColor="text1"/>
                <w:sz w:val="22"/>
              </w:rPr>
              <w:t xml:space="preserve">information of any ES risks and impacts of the Variation. </w:t>
            </w:r>
            <w:r w:rsidRPr="008544CE">
              <w:rPr>
                <w:sz w:val="22"/>
              </w:rPr>
              <w:t>The Project Manager shall assess the quotation, which shall be given within seven (7) days of the request or within any longer period stated by the Project Manager and before the Variation is ordered.</w:t>
            </w:r>
          </w:p>
          <w:p w14:paraId="354E59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Contractor’s quotation is unreasonable, the Project Manager may order the Variation and make a change to the Contract Price, which shall be based on the Project Manager’s own forecast of the effects of the Variation on the Contractor’s costs.</w:t>
            </w:r>
          </w:p>
          <w:p w14:paraId="19BF338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Project Manager decides that the urgency of varying the work would prevent a quotation being given and considered without delaying the work, no quotation shall be given and the Variation shall be treated as a Compensation Event.</w:t>
            </w:r>
          </w:p>
          <w:p w14:paraId="57281C9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Contractor shall not be entitled to additional payment for costs that could have been avoided by giving early warning. </w:t>
            </w:r>
          </w:p>
          <w:p w14:paraId="38DD3A8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lastRenderedPageBreak/>
              <w:t xml:space="preserve">If the work in the Variation corresponds to an item description in the Bill of Quantities and if, in the opinion of the Project Manager, the quantity of work above the limit stated in GCC Sub-Clause 41.1 or the timing of its execution do not cause the cost per unit of quantity to change, the rate in the Bill of Quantities shall be used to calculate the value of the Variation. If the cost per unit of quantity changes, or if the nature or timing of the work in the Variation does not correspond with items in the Bill of Quantities, the quotation by the Contractor shall be in the form of new rates for the relevant items of work. </w:t>
            </w:r>
            <w:r w:rsidRPr="008544CE">
              <w:rPr>
                <w:sz w:val="22"/>
                <w:vertAlign w:val="superscript"/>
              </w:rPr>
              <w:footnoteReference w:id="7"/>
            </w:r>
          </w:p>
          <w:p w14:paraId="1A1A071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Value Engineering: The Contractor may prepare, at its own cost, a value engineering proposal at any time during the performance of the contract. The value engineering proposal shall, at a minimum, include the following;</w:t>
            </w:r>
          </w:p>
          <w:p w14:paraId="738E8E83" w14:textId="77777777" w:rsidR="005D3F5B" w:rsidRPr="008544CE" w:rsidRDefault="005D3F5B">
            <w:pPr>
              <w:numPr>
                <w:ilvl w:val="0"/>
                <w:numId w:val="41"/>
              </w:numPr>
              <w:spacing w:before="120" w:after="120" w:line="240" w:lineRule="auto"/>
              <w:ind w:left="-18" w:firstLine="142"/>
              <w:rPr>
                <w:sz w:val="22"/>
              </w:rPr>
            </w:pPr>
            <w:r w:rsidRPr="008544CE">
              <w:rPr>
                <w:sz w:val="22"/>
              </w:rPr>
              <w:t>the proposed change(s), and a description of the difference to the existing contract requirements;</w:t>
            </w:r>
          </w:p>
          <w:p w14:paraId="3EFE2848" w14:textId="77777777" w:rsidR="005D3F5B" w:rsidRPr="008544CE" w:rsidRDefault="005D3F5B">
            <w:pPr>
              <w:numPr>
                <w:ilvl w:val="0"/>
                <w:numId w:val="41"/>
              </w:numPr>
              <w:spacing w:before="120" w:after="120" w:line="240" w:lineRule="auto"/>
              <w:ind w:left="-18" w:firstLine="142"/>
              <w:rPr>
                <w:sz w:val="22"/>
              </w:rPr>
            </w:pPr>
            <w:r w:rsidRPr="008544CE">
              <w:rPr>
                <w:sz w:val="22"/>
              </w:rPr>
              <w:t xml:space="preserve">a full cost/benefit analysis of the proposed change(s) </w:t>
            </w:r>
            <w:r w:rsidRPr="008544CE">
              <w:rPr>
                <w:rFonts w:eastAsia="Arial Narrow"/>
                <w:sz w:val="22"/>
                <w:szCs w:val="20"/>
              </w:rPr>
              <w:t>including</w:t>
            </w:r>
            <w:r w:rsidRPr="008544CE">
              <w:rPr>
                <w:sz w:val="22"/>
              </w:rPr>
              <w:t xml:space="preserve"> a description and estimate of costs (including life cycle cost) the Employer may incur in implementing the value engineering proposal; </w:t>
            </w:r>
          </w:p>
          <w:p w14:paraId="375C3330" w14:textId="77777777" w:rsidR="005D3F5B" w:rsidRPr="008544CE" w:rsidRDefault="005D3F5B">
            <w:pPr>
              <w:numPr>
                <w:ilvl w:val="0"/>
                <w:numId w:val="41"/>
              </w:numPr>
              <w:spacing w:before="120" w:after="120" w:line="240" w:lineRule="auto"/>
              <w:ind w:left="-18" w:firstLine="142"/>
              <w:rPr>
                <w:sz w:val="22"/>
              </w:rPr>
            </w:pPr>
            <w:r w:rsidRPr="008544CE">
              <w:rPr>
                <w:sz w:val="22"/>
              </w:rPr>
              <w:t xml:space="preserve">a description of any effect(s) of the change on performance/functionality; and </w:t>
            </w:r>
          </w:p>
          <w:p w14:paraId="67249AE4" w14:textId="77777777" w:rsidR="005D3F5B" w:rsidRPr="008544CE" w:rsidRDefault="005D3F5B">
            <w:pPr>
              <w:numPr>
                <w:ilvl w:val="0"/>
                <w:numId w:val="41"/>
              </w:numPr>
              <w:spacing w:before="120" w:after="120" w:line="240" w:lineRule="auto"/>
              <w:ind w:left="-18" w:firstLine="142"/>
              <w:rPr>
                <w:sz w:val="22"/>
              </w:rPr>
            </w:pPr>
            <w:r w:rsidRPr="008544CE">
              <w:rPr>
                <w:color w:val="000000" w:themeColor="text1"/>
                <w:sz w:val="22"/>
              </w:rPr>
              <w:t>a description of the proposed work to be performed, a program for its execution and sufficient ES information to enable an evaluation of ES risks and impacts.</w:t>
            </w:r>
          </w:p>
          <w:p w14:paraId="02571099" w14:textId="77777777" w:rsidR="005D3F5B" w:rsidRPr="008544CE" w:rsidRDefault="005D3F5B" w:rsidP="00234522">
            <w:pPr>
              <w:spacing w:before="120" w:after="120"/>
              <w:ind w:left="-18" w:right="36" w:firstLine="142"/>
              <w:rPr>
                <w:sz w:val="22"/>
              </w:rPr>
            </w:pPr>
            <w:r w:rsidRPr="008544CE">
              <w:rPr>
                <w:sz w:val="22"/>
              </w:rPr>
              <w:t>The Employer may accept the value engineering proposal if the proposal demonstrates benefits that:</w:t>
            </w:r>
          </w:p>
          <w:p w14:paraId="6124630B" w14:textId="77777777" w:rsidR="005D3F5B" w:rsidRPr="008544CE" w:rsidRDefault="005D3F5B">
            <w:pPr>
              <w:numPr>
                <w:ilvl w:val="0"/>
                <w:numId w:val="40"/>
              </w:numPr>
              <w:spacing w:before="120" w:after="120" w:line="240" w:lineRule="auto"/>
              <w:ind w:left="-18" w:firstLine="142"/>
              <w:rPr>
                <w:sz w:val="22"/>
              </w:rPr>
            </w:pPr>
            <w:r w:rsidRPr="008544CE">
              <w:rPr>
                <w:sz w:val="22"/>
              </w:rPr>
              <w:t>accelerates the contract completion period; or</w:t>
            </w:r>
          </w:p>
          <w:p w14:paraId="4BF8964F" w14:textId="77777777" w:rsidR="005D3F5B" w:rsidRPr="008544CE" w:rsidRDefault="005D3F5B">
            <w:pPr>
              <w:numPr>
                <w:ilvl w:val="0"/>
                <w:numId w:val="40"/>
              </w:numPr>
              <w:spacing w:before="120" w:after="120" w:line="240" w:lineRule="auto"/>
              <w:ind w:left="-18" w:firstLine="142"/>
              <w:rPr>
                <w:sz w:val="22"/>
              </w:rPr>
            </w:pPr>
            <w:r w:rsidRPr="008544CE">
              <w:rPr>
                <w:rFonts w:eastAsia="Arial Narrow"/>
                <w:sz w:val="22"/>
                <w:szCs w:val="20"/>
              </w:rPr>
              <w:t>reduces</w:t>
            </w:r>
            <w:r w:rsidRPr="008544CE">
              <w:rPr>
                <w:sz w:val="22"/>
              </w:rPr>
              <w:t xml:space="preserve"> the Contract Price or the life cycle costs to the Employer; or</w:t>
            </w:r>
          </w:p>
          <w:p w14:paraId="1AAB221A" w14:textId="77777777" w:rsidR="005D3F5B" w:rsidRPr="008544CE" w:rsidRDefault="005D3F5B">
            <w:pPr>
              <w:numPr>
                <w:ilvl w:val="0"/>
                <w:numId w:val="40"/>
              </w:numPr>
              <w:spacing w:before="120" w:after="120" w:line="240" w:lineRule="auto"/>
              <w:ind w:left="-18" w:firstLine="142"/>
              <w:rPr>
                <w:sz w:val="22"/>
              </w:rPr>
            </w:pPr>
            <w:r w:rsidRPr="008544CE">
              <w:rPr>
                <w:rFonts w:eastAsia="Arial Narrow"/>
                <w:sz w:val="22"/>
                <w:szCs w:val="20"/>
              </w:rPr>
              <w:t>improves</w:t>
            </w:r>
            <w:r w:rsidRPr="008544CE">
              <w:rPr>
                <w:sz w:val="22"/>
              </w:rPr>
              <w:t xml:space="preserve"> the quality, efficiency, safety or sustainability of the Facilities; or</w:t>
            </w:r>
          </w:p>
          <w:p w14:paraId="32480B46" w14:textId="77777777" w:rsidR="005D3F5B" w:rsidRPr="008544CE" w:rsidRDefault="005D3F5B" w:rsidP="00234522">
            <w:pPr>
              <w:spacing w:before="120" w:after="120"/>
              <w:ind w:left="-18" w:right="36" w:firstLine="142"/>
              <w:rPr>
                <w:sz w:val="22"/>
              </w:rPr>
            </w:pPr>
            <w:r w:rsidRPr="008544CE">
              <w:rPr>
                <w:sz w:val="22"/>
              </w:rPr>
              <w:t xml:space="preserve">(d) </w:t>
            </w:r>
            <w:r w:rsidRPr="008544CE">
              <w:rPr>
                <w:sz w:val="22"/>
              </w:rPr>
              <w:tab/>
              <w:t>yields any other benefits to the Employer,</w:t>
            </w:r>
          </w:p>
          <w:p w14:paraId="10E54F61" w14:textId="77777777" w:rsidR="005D3F5B" w:rsidRPr="008544CE" w:rsidRDefault="005D3F5B" w:rsidP="00234522">
            <w:pPr>
              <w:spacing w:before="120" w:after="120"/>
              <w:ind w:left="-18" w:right="36" w:firstLine="142"/>
              <w:rPr>
                <w:sz w:val="22"/>
              </w:rPr>
            </w:pPr>
            <w:r w:rsidRPr="008544CE">
              <w:rPr>
                <w:sz w:val="22"/>
              </w:rPr>
              <w:t>without compromising the functionality of the Works.</w:t>
            </w:r>
          </w:p>
          <w:p w14:paraId="4822F2A3" w14:textId="77777777" w:rsidR="005D3F5B" w:rsidRPr="008544CE" w:rsidRDefault="005D3F5B" w:rsidP="00234522">
            <w:pPr>
              <w:spacing w:before="120" w:after="120"/>
              <w:ind w:left="-18" w:right="36" w:firstLine="142"/>
              <w:rPr>
                <w:sz w:val="22"/>
              </w:rPr>
            </w:pPr>
            <w:r w:rsidRPr="008544CE">
              <w:rPr>
                <w:sz w:val="22"/>
              </w:rPr>
              <w:t>If the value engineering proposal is approved by the Employer and results in:</w:t>
            </w:r>
          </w:p>
          <w:p w14:paraId="7FC32C1B" w14:textId="77777777" w:rsidR="005D3F5B" w:rsidRPr="008544CE" w:rsidRDefault="005D3F5B">
            <w:pPr>
              <w:numPr>
                <w:ilvl w:val="0"/>
                <w:numId w:val="39"/>
              </w:numPr>
              <w:spacing w:before="120" w:after="120" w:line="240" w:lineRule="auto"/>
              <w:ind w:left="-18" w:firstLine="142"/>
              <w:rPr>
                <w:sz w:val="22"/>
              </w:rPr>
            </w:pPr>
            <w:r w:rsidRPr="008544CE">
              <w:rPr>
                <w:sz w:val="22"/>
              </w:rPr>
              <w:t xml:space="preserve">a </w:t>
            </w:r>
            <w:r w:rsidRPr="008544CE">
              <w:rPr>
                <w:rFonts w:eastAsia="Arial Narrow"/>
                <w:sz w:val="22"/>
                <w:szCs w:val="20"/>
              </w:rPr>
              <w:t>reduction</w:t>
            </w:r>
            <w:r w:rsidRPr="008544CE">
              <w:rPr>
                <w:sz w:val="22"/>
              </w:rPr>
              <w:t xml:space="preserve"> of the Contract Price; the amount to be paid to the Contractor shall be the </w:t>
            </w:r>
            <w:r w:rsidRPr="008544CE">
              <w:rPr>
                <w:b/>
                <w:sz w:val="22"/>
              </w:rPr>
              <w:t>percentage specified in the PCC</w:t>
            </w:r>
            <w:r w:rsidRPr="008544CE">
              <w:rPr>
                <w:sz w:val="22"/>
              </w:rPr>
              <w:t xml:space="preserve"> of the reduction in the Contract Price; or</w:t>
            </w:r>
          </w:p>
          <w:p w14:paraId="7D80004A" w14:textId="77777777" w:rsidR="005D3F5B" w:rsidRPr="008544CE" w:rsidRDefault="005D3F5B">
            <w:pPr>
              <w:numPr>
                <w:ilvl w:val="0"/>
                <w:numId w:val="39"/>
              </w:numPr>
              <w:spacing w:before="120" w:after="120" w:line="240" w:lineRule="auto"/>
              <w:ind w:left="-18" w:firstLine="142"/>
              <w:rPr>
                <w:sz w:val="22"/>
              </w:rPr>
            </w:pPr>
            <w:r w:rsidRPr="008544CE">
              <w:rPr>
                <w:sz w:val="22"/>
              </w:rPr>
              <w:t xml:space="preserve">an increase in the Contract Price; but results in a reduction in life </w:t>
            </w:r>
            <w:r w:rsidRPr="008544CE">
              <w:rPr>
                <w:rFonts w:eastAsia="Arial Narrow"/>
                <w:sz w:val="22"/>
                <w:szCs w:val="20"/>
              </w:rPr>
              <w:t>cycle</w:t>
            </w:r>
            <w:r w:rsidRPr="008544CE">
              <w:rPr>
                <w:sz w:val="22"/>
              </w:rPr>
              <w:t xml:space="preserve"> costs due to any benefit described in (a) to (d) above, the amount to be paid to the Contractor shall be the full increase in the Contract Price.</w:t>
            </w:r>
          </w:p>
        </w:tc>
      </w:tr>
      <w:tr w:rsidR="005D3F5B" w:rsidRPr="008544CE" w14:paraId="2683D108" w14:textId="77777777" w:rsidTr="00E6714D">
        <w:tc>
          <w:tcPr>
            <w:tcW w:w="2520" w:type="dxa"/>
            <w:tcBorders>
              <w:top w:val="nil"/>
              <w:left w:val="nil"/>
              <w:bottom w:val="nil"/>
              <w:right w:val="nil"/>
            </w:tcBorders>
          </w:tcPr>
          <w:p w14:paraId="102D7392"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4" w:name="_Toc333923265"/>
            <w:bookmarkStart w:id="175" w:name="_Toc497228249"/>
            <w:bookmarkStart w:id="176" w:name="_Toc25317384"/>
            <w:r w:rsidRPr="008544CE">
              <w:rPr>
                <w:sz w:val="22"/>
              </w:rPr>
              <w:lastRenderedPageBreak/>
              <w:t>Cash Flow Forecasts</w:t>
            </w:r>
            <w:bookmarkEnd w:id="174"/>
            <w:bookmarkEnd w:id="175"/>
            <w:bookmarkEnd w:id="176"/>
          </w:p>
        </w:tc>
        <w:tc>
          <w:tcPr>
            <w:tcW w:w="7380" w:type="dxa"/>
            <w:gridSpan w:val="2"/>
            <w:tcBorders>
              <w:top w:val="nil"/>
              <w:left w:val="nil"/>
              <w:bottom w:val="nil"/>
              <w:right w:val="nil"/>
            </w:tcBorders>
          </w:tcPr>
          <w:p w14:paraId="3AB756A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When the Program,</w:t>
            </w:r>
            <w:r w:rsidRPr="008544CE">
              <w:rPr>
                <w:sz w:val="22"/>
                <w:vertAlign w:val="superscript"/>
              </w:rPr>
              <w:footnoteReference w:id="8"/>
            </w:r>
            <w:r w:rsidRPr="008544CE">
              <w:rPr>
                <w:sz w:val="22"/>
              </w:rPr>
              <w:t xml:space="preserve"> is updated, the Contractor shall provide the Project Manager with an updated cash flow forecast.  The cash flow forecast shall include different currencies, as defined in the Contract, converted as necessary using the Contract exchange rates.</w:t>
            </w:r>
          </w:p>
        </w:tc>
      </w:tr>
      <w:tr w:rsidR="005D3F5B" w:rsidRPr="008544CE" w14:paraId="1DD060C9" w14:textId="77777777" w:rsidTr="00E6714D">
        <w:tc>
          <w:tcPr>
            <w:tcW w:w="2520" w:type="dxa"/>
            <w:tcBorders>
              <w:top w:val="nil"/>
              <w:left w:val="nil"/>
              <w:bottom w:val="nil"/>
              <w:right w:val="nil"/>
            </w:tcBorders>
          </w:tcPr>
          <w:p w14:paraId="29F6F89F"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7" w:name="_Toc333923266"/>
            <w:bookmarkStart w:id="178" w:name="_Toc497228250"/>
            <w:bookmarkStart w:id="179" w:name="_Toc25317385"/>
            <w:r w:rsidRPr="008544CE">
              <w:rPr>
                <w:sz w:val="22"/>
              </w:rPr>
              <w:lastRenderedPageBreak/>
              <w:t>Payment Certificates</w:t>
            </w:r>
            <w:bookmarkEnd w:id="177"/>
            <w:bookmarkEnd w:id="178"/>
            <w:bookmarkEnd w:id="179"/>
          </w:p>
        </w:tc>
        <w:tc>
          <w:tcPr>
            <w:tcW w:w="7380" w:type="dxa"/>
            <w:gridSpan w:val="2"/>
            <w:tcBorders>
              <w:top w:val="nil"/>
              <w:left w:val="nil"/>
              <w:bottom w:val="nil"/>
              <w:right w:val="nil"/>
            </w:tcBorders>
          </w:tcPr>
          <w:p w14:paraId="02ACC80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shall submit to the Project Manager monthly statements of the estimated value of the work executed less the cumulative amount certified previously.</w:t>
            </w:r>
          </w:p>
          <w:p w14:paraId="3981727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shall check the Contractor’s monthly statement and certify the amount to be paid to the Contractor.</w:t>
            </w:r>
          </w:p>
          <w:p w14:paraId="3611A14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be determined by the Project Manager.</w:t>
            </w:r>
          </w:p>
          <w:p w14:paraId="5D65851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comprise the value of the quantities of work in the Bill of Quantities that have been completed.</w:t>
            </w:r>
            <w:r w:rsidRPr="008544CE">
              <w:rPr>
                <w:sz w:val="22"/>
                <w:vertAlign w:val="superscript"/>
              </w:rPr>
              <w:footnoteReference w:id="9"/>
            </w:r>
          </w:p>
          <w:p w14:paraId="1AAFFB8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include the valuation of Variations and Compensation Events.</w:t>
            </w:r>
          </w:p>
          <w:p w14:paraId="6C51560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may exclude any item certified in a previous certificate or reduce the proportion of any item previously certified in any certificate in the light of later information.</w:t>
            </w:r>
          </w:p>
          <w:p w14:paraId="075DA77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color w:val="000000" w:themeColor="text1"/>
                <w:sz w:val="22"/>
              </w:rPr>
              <w:t xml:space="preserve">If the Contractor was, or is, failing to perform any ES obligations or work under the Contract, the value of this work or obligation, as determined by the Project Manager, may be withheld until the work or obligation has been performed, and/or the cost of rectification or replacement, as determined by the Project Manager, may be withheld until rectification or replacement has been completed. Failure to perform includes, but is not limited to the following:  </w:t>
            </w:r>
          </w:p>
          <w:p w14:paraId="2EEECCDC"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comply with any ES obligations or work described in the Works’ Requirements which may include: working outside site </w:t>
            </w:r>
            <w:r w:rsidRPr="008544CE">
              <w:rPr>
                <w:rFonts w:eastAsia="Arial Narrow"/>
                <w:sz w:val="22"/>
                <w:szCs w:val="20"/>
              </w:rPr>
              <w:t>boundaries</w:t>
            </w:r>
            <w:r w:rsidRPr="008544CE">
              <w:rPr>
                <w:color w:val="000000" w:themeColor="text1"/>
                <w:sz w:val="22"/>
              </w:rPr>
              <w:t>, excessive dust, failure to keep public roads in a safe usable condition, damage to offsite vegetation, pollution of water courses from oils or sedimentation, contamination of land e.g. from oils, human waste, damage to archeology or cultural heritage features, air pollution as a result of unauthorized and/or inefficient combustion;</w:t>
            </w:r>
          </w:p>
          <w:p w14:paraId="1A35F016"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regularly</w:t>
            </w:r>
            <w:r w:rsidRPr="008544CE">
              <w:rPr>
                <w:color w:val="000000" w:themeColor="text1"/>
                <w:sz w:val="22"/>
              </w:rPr>
              <w:t xml:space="preserve"> review C-ESMP and/or update it in a timely manner to address emerging ES issues, or anticipated risks or impacts;</w:t>
            </w:r>
          </w:p>
          <w:p w14:paraId="22483F81"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implement</w:t>
            </w:r>
            <w:r w:rsidRPr="008544CE">
              <w:rPr>
                <w:color w:val="000000" w:themeColor="text1"/>
                <w:sz w:val="22"/>
              </w:rPr>
              <w:t xml:space="preserve"> the C-ESMP e.g. failure to provide required training or sensitization;</w:t>
            </w:r>
          </w:p>
          <w:p w14:paraId="48B90497"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failing to have appropriate consents/permits prior to undertaking </w:t>
            </w:r>
            <w:r w:rsidRPr="008544CE">
              <w:rPr>
                <w:rFonts w:eastAsia="Arial Narrow"/>
                <w:sz w:val="22"/>
                <w:szCs w:val="20"/>
              </w:rPr>
              <w:t>Works</w:t>
            </w:r>
            <w:r w:rsidRPr="008544CE">
              <w:rPr>
                <w:color w:val="000000" w:themeColor="text1"/>
                <w:sz w:val="22"/>
              </w:rPr>
              <w:t xml:space="preserve"> or related activities;</w:t>
            </w:r>
          </w:p>
          <w:p w14:paraId="7CF1EEB1"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submit ES report/s (as described in Appendix B), or failure to </w:t>
            </w:r>
            <w:r w:rsidRPr="008544CE">
              <w:rPr>
                <w:rFonts w:eastAsia="Arial Narrow"/>
                <w:sz w:val="22"/>
                <w:szCs w:val="20"/>
              </w:rPr>
              <w:t>submit</w:t>
            </w:r>
            <w:r w:rsidRPr="008544CE">
              <w:rPr>
                <w:color w:val="000000" w:themeColor="text1"/>
                <w:sz w:val="22"/>
              </w:rPr>
              <w:t xml:space="preserve"> such reports in a timely manner;</w:t>
            </w:r>
          </w:p>
          <w:p w14:paraId="685EF455" w14:textId="77777777" w:rsidR="005D3F5B" w:rsidRPr="008544CE" w:rsidRDefault="005D3F5B">
            <w:pPr>
              <w:numPr>
                <w:ilvl w:val="0"/>
                <w:numId w:val="38"/>
              </w:numPr>
              <w:spacing w:before="120" w:after="120" w:line="240" w:lineRule="auto"/>
              <w:ind w:left="72" w:firstLine="142"/>
              <w:rPr>
                <w:sz w:val="22"/>
              </w:rPr>
            </w:pPr>
            <w:r w:rsidRPr="008544CE">
              <w:rPr>
                <w:color w:val="000000" w:themeColor="text1"/>
                <w:sz w:val="22"/>
              </w:rPr>
              <w:t xml:space="preserve">failure to implement remediation as instructed by the Project Manager </w:t>
            </w:r>
            <w:r w:rsidRPr="008544CE">
              <w:rPr>
                <w:rFonts w:eastAsia="Arial Narrow"/>
                <w:sz w:val="22"/>
                <w:szCs w:val="20"/>
              </w:rPr>
              <w:t>within</w:t>
            </w:r>
            <w:r w:rsidRPr="008544CE">
              <w:rPr>
                <w:color w:val="000000" w:themeColor="text1"/>
                <w:sz w:val="22"/>
              </w:rPr>
              <w:t xml:space="preserve"> the specified timeframe (e.g. remediation addressing non-compliance/s). </w:t>
            </w:r>
          </w:p>
        </w:tc>
      </w:tr>
      <w:tr w:rsidR="005D3F5B" w:rsidRPr="008544CE" w14:paraId="23A392AE" w14:textId="77777777" w:rsidTr="00E6714D">
        <w:tc>
          <w:tcPr>
            <w:tcW w:w="2520" w:type="dxa"/>
            <w:tcBorders>
              <w:top w:val="nil"/>
              <w:left w:val="nil"/>
              <w:bottom w:val="nil"/>
              <w:right w:val="nil"/>
            </w:tcBorders>
          </w:tcPr>
          <w:p w14:paraId="5E1DB4D1"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0" w:name="_Toc333923267"/>
            <w:bookmarkStart w:id="181" w:name="_Toc497228251"/>
            <w:bookmarkStart w:id="182" w:name="_Toc25317386"/>
            <w:r w:rsidRPr="008544CE">
              <w:rPr>
                <w:sz w:val="22"/>
              </w:rPr>
              <w:t>Payments</w:t>
            </w:r>
            <w:bookmarkEnd w:id="180"/>
            <w:bookmarkEnd w:id="181"/>
            <w:bookmarkEnd w:id="182"/>
          </w:p>
        </w:tc>
        <w:tc>
          <w:tcPr>
            <w:tcW w:w="7380" w:type="dxa"/>
            <w:gridSpan w:val="2"/>
            <w:tcBorders>
              <w:top w:val="nil"/>
              <w:left w:val="nil"/>
              <w:bottom w:val="nil"/>
              <w:right w:val="nil"/>
            </w:tcBorders>
          </w:tcPr>
          <w:p w14:paraId="34AE9FC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Payments shall be adjusted for deductions for advance payments and retention. The Employer shall pay the Contractor the amounts certified by the Project Manager within 28 days of the date of each certificate. If the Employer makes a late payment, the Contractor shall be paid interest on the late payment in the next payment. Interest shall be calculated from the date by which the payment should have been made up to the date when the late payment is made at </w:t>
            </w:r>
            <w:r w:rsidRPr="008544CE">
              <w:rPr>
                <w:sz w:val="22"/>
              </w:rPr>
              <w:lastRenderedPageBreak/>
              <w:t>the prevailing rate of interest for commercial borrowing for each of the currencies in which payments are made.</w:t>
            </w:r>
          </w:p>
          <w:p w14:paraId="2A35483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an amount certified is increased in a later certificate or as a result of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591FA6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Unless otherwise stated, all payments and deductions shall be paid or charged in the proportions of currencies comprising the Contract Price.</w:t>
            </w:r>
          </w:p>
          <w:p w14:paraId="2E3E35D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Items of the Works for which no rate or price has been entered in shall not be paid for by the Employer and shall be deemed covered by other rates and prices in the Contract.</w:t>
            </w:r>
          </w:p>
        </w:tc>
      </w:tr>
      <w:tr w:rsidR="005D3F5B" w:rsidRPr="008544CE" w14:paraId="299018E7" w14:textId="77777777" w:rsidTr="00E6714D">
        <w:tc>
          <w:tcPr>
            <w:tcW w:w="2520" w:type="dxa"/>
            <w:tcBorders>
              <w:top w:val="nil"/>
              <w:left w:val="nil"/>
              <w:bottom w:val="nil"/>
              <w:right w:val="nil"/>
            </w:tcBorders>
          </w:tcPr>
          <w:p w14:paraId="553EEB6F"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3" w:name="_Toc333923268"/>
            <w:bookmarkStart w:id="184" w:name="_Toc497228252"/>
            <w:bookmarkStart w:id="185" w:name="_Toc25317387"/>
            <w:r w:rsidRPr="008544CE">
              <w:rPr>
                <w:sz w:val="22"/>
              </w:rPr>
              <w:lastRenderedPageBreak/>
              <w:t>Compensation Events</w:t>
            </w:r>
            <w:bookmarkEnd w:id="183"/>
            <w:bookmarkEnd w:id="184"/>
            <w:bookmarkEnd w:id="185"/>
          </w:p>
        </w:tc>
        <w:tc>
          <w:tcPr>
            <w:tcW w:w="7380" w:type="dxa"/>
            <w:gridSpan w:val="2"/>
            <w:tcBorders>
              <w:top w:val="nil"/>
              <w:left w:val="nil"/>
              <w:bottom w:val="nil"/>
              <w:right w:val="nil"/>
            </w:tcBorders>
          </w:tcPr>
          <w:p w14:paraId="69DAF37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following shall be Compensation Events:</w:t>
            </w:r>
          </w:p>
          <w:p w14:paraId="0FBA0208"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does not give access to a part of the Site by the Site Possession Date pursuant to GCC Sub-Clause 20.1.</w:t>
            </w:r>
          </w:p>
          <w:p w14:paraId="6DECA76C"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modifies the Schedule of Other Contractors in a way that affects the work of the Contractor under the Contract.</w:t>
            </w:r>
          </w:p>
          <w:p w14:paraId="2ADFD51E"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orders a delay or does not issue Drawings, Specifications, or instructions required for execution of the Works on time.</w:t>
            </w:r>
          </w:p>
          <w:p w14:paraId="67FFB58A"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Project Manager instructs the Contractor to uncover or to carry </w:t>
            </w:r>
            <w:r w:rsidRPr="008544CE">
              <w:rPr>
                <w:rFonts w:eastAsia="Arial Narrow"/>
                <w:sz w:val="22"/>
                <w:szCs w:val="20"/>
              </w:rPr>
              <w:t>out</w:t>
            </w:r>
            <w:r w:rsidRPr="008544CE">
              <w:rPr>
                <w:sz w:val="22"/>
              </w:rPr>
              <w:t xml:space="preserve"> additional tests upon work, which is then found to have no Defects.</w:t>
            </w:r>
          </w:p>
          <w:p w14:paraId="57E46093"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unreasonably does not approve a subcontract to be let.</w:t>
            </w:r>
          </w:p>
          <w:p w14:paraId="6F59C163"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Ground conditions are substantially more adverse than could </w:t>
            </w:r>
            <w:r w:rsidRPr="008544CE">
              <w:rPr>
                <w:rFonts w:eastAsia="Arial Narrow"/>
                <w:sz w:val="22"/>
                <w:szCs w:val="20"/>
              </w:rPr>
              <w:t>reasonably</w:t>
            </w:r>
            <w:r w:rsidRPr="008544CE">
              <w:rPr>
                <w:sz w:val="22"/>
              </w:rPr>
              <w:t xml:space="preserve"> have been assumed before issuance of the Letter of Acceptance from the information issued to bidders (including the Site Investigation Reports), from information available publicly and from a visual inspection of the Site.</w:t>
            </w:r>
          </w:p>
          <w:p w14:paraId="615CF8EF" w14:textId="77777777" w:rsidR="005D3F5B" w:rsidRPr="008544CE" w:rsidRDefault="005D3F5B">
            <w:pPr>
              <w:numPr>
                <w:ilvl w:val="0"/>
                <w:numId w:val="37"/>
              </w:numPr>
              <w:spacing w:before="120" w:after="120" w:line="240" w:lineRule="auto"/>
              <w:ind w:left="72" w:firstLine="142"/>
              <w:rPr>
                <w:sz w:val="22"/>
              </w:rPr>
            </w:pPr>
            <w:r w:rsidRPr="008544CE">
              <w:rPr>
                <w:sz w:val="22"/>
              </w:rPr>
              <w:t>The Project Manager gives an instruction for dealing with an unforeseen condition, caused by the Employer, or additional work required for safety or other reasons.</w:t>
            </w:r>
          </w:p>
          <w:p w14:paraId="46C6E056"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Other contractors, public authorities, utilities, or the Employer </w:t>
            </w:r>
            <w:r w:rsidRPr="008544CE">
              <w:rPr>
                <w:rFonts w:eastAsia="Arial Narrow"/>
                <w:sz w:val="22"/>
                <w:szCs w:val="20"/>
              </w:rPr>
              <w:t>does</w:t>
            </w:r>
            <w:r w:rsidRPr="008544CE">
              <w:rPr>
                <w:sz w:val="22"/>
              </w:rPr>
              <w:t xml:space="preserve"> not work within the dates and other constraints stated in the Contract, and they cause delay or extra cost to the Contractor.</w:t>
            </w:r>
          </w:p>
          <w:p w14:paraId="56991237"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advance </w:t>
            </w:r>
            <w:r w:rsidRPr="008544CE">
              <w:rPr>
                <w:rFonts w:eastAsia="Arial Narrow"/>
                <w:sz w:val="22"/>
                <w:szCs w:val="20"/>
              </w:rPr>
              <w:t>payment</w:t>
            </w:r>
            <w:r w:rsidRPr="008544CE">
              <w:rPr>
                <w:sz w:val="22"/>
              </w:rPr>
              <w:t xml:space="preserve"> is delayed.</w:t>
            </w:r>
          </w:p>
          <w:p w14:paraId="495CB30E" w14:textId="77777777" w:rsidR="005D3F5B" w:rsidRPr="008544CE" w:rsidRDefault="005D3F5B">
            <w:pPr>
              <w:numPr>
                <w:ilvl w:val="0"/>
                <w:numId w:val="37"/>
              </w:numPr>
              <w:spacing w:before="120" w:after="120" w:line="240" w:lineRule="auto"/>
              <w:ind w:left="72" w:firstLine="142"/>
              <w:rPr>
                <w:sz w:val="22"/>
              </w:rPr>
            </w:pPr>
            <w:r w:rsidRPr="008544CE">
              <w:rPr>
                <w:sz w:val="22"/>
              </w:rPr>
              <w:t>The effects on the Contractor of any of the Employer’s Risks.</w:t>
            </w:r>
          </w:p>
          <w:p w14:paraId="044DE938"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Project </w:t>
            </w:r>
            <w:r w:rsidRPr="008544CE">
              <w:rPr>
                <w:rFonts w:eastAsia="Arial Narrow"/>
                <w:sz w:val="22"/>
                <w:szCs w:val="20"/>
              </w:rPr>
              <w:t>Manager</w:t>
            </w:r>
            <w:r w:rsidRPr="008544CE">
              <w:rPr>
                <w:sz w:val="22"/>
              </w:rPr>
              <w:t xml:space="preserve"> unreasonably delays issuing a Certificate of Completion.</w:t>
            </w:r>
          </w:p>
          <w:p w14:paraId="3BF8C79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extended.</w:t>
            </w:r>
          </w:p>
          <w:p w14:paraId="520E835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As soon as information demonstrating the effect of each Compensation Event upon the Contractor’s forecast cost has been provided by the Contractor, </w:t>
            </w:r>
            <w:r w:rsidRPr="008544CE">
              <w:rPr>
                <w:sz w:val="22"/>
              </w:rPr>
              <w:lastRenderedPageBreak/>
              <w:t>it shall be assessed by the Project Manager, and the Contract Price shall be adjusted accordingly. If the Contractor’s forecast is deemed unreasonable, the Project Manager shall adjust the Contract Price based on the Project Manager’s own forecast. The Project Manager shall assume that the Contractor shall react competently and promptly to the event.</w:t>
            </w:r>
          </w:p>
          <w:p w14:paraId="11D1680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shall not be entitled to compensation to the extent that the Employer’s interests are adversely affected by the Contractor’s not having given early warning or not having cooperated with the Project Manager.</w:t>
            </w:r>
          </w:p>
        </w:tc>
      </w:tr>
      <w:tr w:rsidR="005D3F5B" w:rsidRPr="008544CE" w14:paraId="4D4E2EFF" w14:textId="77777777" w:rsidTr="00E6714D">
        <w:tc>
          <w:tcPr>
            <w:tcW w:w="2520" w:type="dxa"/>
            <w:tcBorders>
              <w:top w:val="nil"/>
              <w:left w:val="nil"/>
              <w:bottom w:val="nil"/>
              <w:right w:val="nil"/>
            </w:tcBorders>
          </w:tcPr>
          <w:p w14:paraId="18181948"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6" w:name="_Toc333923269"/>
            <w:bookmarkStart w:id="187" w:name="_Toc497228253"/>
            <w:bookmarkStart w:id="188" w:name="_Toc25317388"/>
            <w:r w:rsidRPr="008544CE">
              <w:rPr>
                <w:sz w:val="22"/>
              </w:rPr>
              <w:lastRenderedPageBreak/>
              <w:t>Tax</w:t>
            </w:r>
            <w:bookmarkEnd w:id="186"/>
            <w:bookmarkEnd w:id="187"/>
            <w:bookmarkEnd w:id="188"/>
          </w:p>
        </w:tc>
        <w:tc>
          <w:tcPr>
            <w:tcW w:w="7380" w:type="dxa"/>
            <w:gridSpan w:val="2"/>
            <w:tcBorders>
              <w:top w:val="nil"/>
              <w:left w:val="nil"/>
              <w:bottom w:val="nil"/>
              <w:right w:val="nil"/>
            </w:tcBorders>
          </w:tcPr>
          <w:p w14:paraId="6F8E9DF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shall adjust the Contract Price if taxes, duties, and other levies are changed between the date 28 days before the submission of bids for the Contract and the date of the last Completion certificate. The adjustment shall be the change in the amount of tax payable by the Contractor, provided such changes are not already reflected in the Contract Price or are a result of GCC Clause 49.</w:t>
            </w:r>
          </w:p>
        </w:tc>
      </w:tr>
      <w:tr w:rsidR="005D3F5B" w:rsidRPr="008544CE" w14:paraId="3D1EA591" w14:textId="77777777" w:rsidTr="00E6714D">
        <w:tc>
          <w:tcPr>
            <w:tcW w:w="2520" w:type="dxa"/>
            <w:tcBorders>
              <w:top w:val="nil"/>
              <w:left w:val="nil"/>
              <w:bottom w:val="nil"/>
              <w:right w:val="nil"/>
            </w:tcBorders>
          </w:tcPr>
          <w:p w14:paraId="4B6DBDA2"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9" w:name="_Toc333923270"/>
            <w:bookmarkStart w:id="190" w:name="_Toc497228254"/>
            <w:bookmarkStart w:id="191" w:name="_Toc25317389"/>
            <w:r w:rsidRPr="008544CE">
              <w:rPr>
                <w:sz w:val="22"/>
              </w:rPr>
              <w:t>Currencies</w:t>
            </w:r>
            <w:bookmarkEnd w:id="189"/>
            <w:bookmarkEnd w:id="190"/>
            <w:bookmarkEnd w:id="191"/>
          </w:p>
        </w:tc>
        <w:tc>
          <w:tcPr>
            <w:tcW w:w="7380" w:type="dxa"/>
            <w:gridSpan w:val="2"/>
            <w:tcBorders>
              <w:top w:val="nil"/>
              <w:left w:val="nil"/>
              <w:bottom w:val="nil"/>
              <w:right w:val="nil"/>
            </w:tcBorders>
          </w:tcPr>
          <w:p w14:paraId="4C10D74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Where payments are made in currencies other than the currency of the Employer’s country </w:t>
            </w:r>
            <w:r w:rsidRPr="008544CE">
              <w:rPr>
                <w:b/>
                <w:sz w:val="22"/>
              </w:rPr>
              <w:t>specified in the PCC,</w:t>
            </w:r>
            <w:r w:rsidRPr="008544CE">
              <w:rPr>
                <w:sz w:val="22"/>
              </w:rPr>
              <w:t xml:space="preserve"> the exchange rates used for calculating the amounts to be paid shall be the exchange rates stated in the Contractor’s Bid.</w:t>
            </w:r>
          </w:p>
        </w:tc>
      </w:tr>
      <w:tr w:rsidR="005D3F5B" w:rsidRPr="008544CE" w14:paraId="7E5EF58B" w14:textId="77777777" w:rsidTr="00E6714D">
        <w:tc>
          <w:tcPr>
            <w:tcW w:w="2520" w:type="dxa"/>
            <w:tcBorders>
              <w:top w:val="nil"/>
              <w:left w:val="nil"/>
              <w:bottom w:val="nil"/>
              <w:right w:val="nil"/>
            </w:tcBorders>
          </w:tcPr>
          <w:p w14:paraId="5BC2740E"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2" w:name="_Toc333923271"/>
            <w:bookmarkStart w:id="193" w:name="_Toc497228255"/>
            <w:bookmarkStart w:id="194" w:name="_Toc25317390"/>
            <w:r w:rsidRPr="008544CE">
              <w:rPr>
                <w:sz w:val="22"/>
              </w:rPr>
              <w:t>Price Adjustment</w:t>
            </w:r>
            <w:bookmarkEnd w:id="192"/>
            <w:bookmarkEnd w:id="193"/>
            <w:bookmarkEnd w:id="194"/>
          </w:p>
        </w:tc>
        <w:tc>
          <w:tcPr>
            <w:tcW w:w="7380" w:type="dxa"/>
            <w:gridSpan w:val="2"/>
            <w:tcBorders>
              <w:top w:val="nil"/>
              <w:left w:val="nil"/>
              <w:bottom w:val="nil"/>
              <w:right w:val="nil"/>
            </w:tcBorders>
          </w:tcPr>
          <w:p w14:paraId="4DEB28C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Prices shall be adjusted for fluctuations in the cost of inputs only if </w:t>
            </w:r>
            <w:r w:rsidRPr="008544CE">
              <w:rPr>
                <w:b/>
                <w:sz w:val="22"/>
              </w:rPr>
              <w:t xml:space="preserve">provided for in the PCC. </w:t>
            </w:r>
            <w:r w:rsidRPr="008544CE">
              <w:rPr>
                <w:sz w:val="22"/>
              </w:rPr>
              <w:t>If so provided, the amounts certified in each payment certificate, before deducting for Advance Payment, shall be adjusted by applying the respective price adjustment factor to the payment amounts due in each currency. A separate formula of the type specified below applies to each Contract currency:</w:t>
            </w:r>
          </w:p>
          <w:p w14:paraId="518774FD" w14:textId="77777777" w:rsidR="005D3F5B" w:rsidRPr="008544CE" w:rsidRDefault="005D3F5B" w:rsidP="00234522">
            <w:pPr>
              <w:spacing w:before="120" w:after="120"/>
              <w:ind w:left="72" w:right="36" w:firstLine="142"/>
              <w:rPr>
                <w:sz w:val="22"/>
              </w:rPr>
            </w:pPr>
            <w:r w:rsidRPr="008544CE">
              <w:rPr>
                <w:b/>
                <w:sz w:val="22"/>
              </w:rPr>
              <w:t>P</w:t>
            </w:r>
            <w:r w:rsidRPr="008544CE">
              <w:rPr>
                <w:b/>
                <w:sz w:val="22"/>
                <w:vertAlign w:val="subscript"/>
              </w:rPr>
              <w:t>c</w:t>
            </w:r>
            <w:r w:rsidRPr="008544CE">
              <w:rPr>
                <w:b/>
                <w:sz w:val="22"/>
              </w:rPr>
              <w:t xml:space="preserve"> = A</w:t>
            </w:r>
            <w:r w:rsidRPr="008544CE">
              <w:rPr>
                <w:b/>
                <w:sz w:val="22"/>
                <w:vertAlign w:val="subscript"/>
              </w:rPr>
              <w:t>c</w:t>
            </w:r>
            <w:r w:rsidRPr="008544CE">
              <w:rPr>
                <w:b/>
                <w:sz w:val="22"/>
              </w:rPr>
              <w:t xml:space="preserve"> + B</w:t>
            </w:r>
            <w:r w:rsidRPr="008544CE">
              <w:rPr>
                <w:b/>
                <w:sz w:val="22"/>
                <w:vertAlign w:val="subscript"/>
              </w:rPr>
              <w:t>c</w:t>
            </w:r>
            <w:r w:rsidRPr="008544CE">
              <w:rPr>
                <w:b/>
                <w:sz w:val="22"/>
              </w:rPr>
              <w:t xml:space="preserve">  Imc/Ioc</w:t>
            </w:r>
          </w:p>
          <w:p w14:paraId="549FF7EF" w14:textId="77777777" w:rsidR="005D3F5B" w:rsidRPr="008544CE" w:rsidRDefault="005D3F5B" w:rsidP="00234522">
            <w:pPr>
              <w:tabs>
                <w:tab w:val="left" w:pos="1080"/>
              </w:tabs>
              <w:spacing w:before="120" w:after="120"/>
              <w:ind w:left="72" w:right="36" w:firstLine="142"/>
              <w:rPr>
                <w:sz w:val="22"/>
              </w:rPr>
            </w:pPr>
            <w:r w:rsidRPr="008544CE">
              <w:rPr>
                <w:sz w:val="22"/>
              </w:rPr>
              <w:t>where:</w:t>
            </w:r>
          </w:p>
          <w:p w14:paraId="17F7667D" w14:textId="77777777" w:rsidR="005D3F5B" w:rsidRPr="008544CE" w:rsidRDefault="005D3F5B" w:rsidP="00234522">
            <w:pPr>
              <w:tabs>
                <w:tab w:val="left" w:pos="1080"/>
              </w:tabs>
              <w:spacing w:before="120" w:after="120"/>
              <w:ind w:left="72" w:right="36" w:firstLine="142"/>
              <w:rPr>
                <w:sz w:val="22"/>
              </w:rPr>
            </w:pPr>
            <w:r w:rsidRPr="008544CE">
              <w:rPr>
                <w:sz w:val="22"/>
              </w:rPr>
              <w:tab/>
              <w:t>P</w:t>
            </w:r>
            <w:r w:rsidRPr="008544CE">
              <w:rPr>
                <w:sz w:val="22"/>
                <w:vertAlign w:val="subscript"/>
              </w:rPr>
              <w:t>c</w:t>
            </w:r>
            <w:r w:rsidRPr="008544CE">
              <w:rPr>
                <w:sz w:val="22"/>
              </w:rPr>
              <w:t xml:space="preserve"> is the adjustment factor for the portion of the Contract Price payable in a specific currency “c.”</w:t>
            </w:r>
          </w:p>
          <w:p w14:paraId="09239B03" w14:textId="77777777" w:rsidR="005D3F5B" w:rsidRPr="008544CE" w:rsidRDefault="005D3F5B" w:rsidP="00234522">
            <w:pPr>
              <w:tabs>
                <w:tab w:val="left" w:pos="1080"/>
              </w:tabs>
              <w:spacing w:before="120" w:after="120"/>
              <w:ind w:left="72" w:right="36" w:firstLine="142"/>
              <w:rPr>
                <w:sz w:val="22"/>
              </w:rPr>
            </w:pPr>
            <w:r w:rsidRPr="008544CE">
              <w:rPr>
                <w:sz w:val="22"/>
              </w:rPr>
              <w:tab/>
              <w:t>A</w:t>
            </w:r>
            <w:r w:rsidRPr="008544CE">
              <w:rPr>
                <w:sz w:val="22"/>
                <w:vertAlign w:val="subscript"/>
              </w:rPr>
              <w:t>c</w:t>
            </w:r>
            <w:r w:rsidRPr="008544CE">
              <w:rPr>
                <w:sz w:val="22"/>
              </w:rPr>
              <w:t xml:space="preserve"> and B</w:t>
            </w:r>
            <w:r w:rsidRPr="008544CE">
              <w:rPr>
                <w:sz w:val="22"/>
                <w:vertAlign w:val="subscript"/>
              </w:rPr>
              <w:t>c</w:t>
            </w:r>
            <w:r w:rsidRPr="008544CE">
              <w:rPr>
                <w:sz w:val="22"/>
              </w:rPr>
              <w:t xml:space="preserve"> are coefficients</w:t>
            </w:r>
            <w:r w:rsidRPr="008544CE">
              <w:rPr>
                <w:sz w:val="22"/>
                <w:vertAlign w:val="superscript"/>
              </w:rPr>
              <w:footnoteReference w:id="10"/>
            </w:r>
            <w:r w:rsidRPr="008544CE">
              <w:rPr>
                <w:sz w:val="22"/>
              </w:rPr>
              <w:t xml:space="preserve"> </w:t>
            </w:r>
            <w:r w:rsidRPr="008544CE">
              <w:rPr>
                <w:b/>
                <w:sz w:val="22"/>
              </w:rPr>
              <w:t>specified in the PCC,</w:t>
            </w:r>
            <w:r w:rsidRPr="008544CE">
              <w:rPr>
                <w:sz w:val="22"/>
              </w:rPr>
              <w:t xml:space="preserve"> representing the nonadjustable and adjustable portions, respectively, of the Contract Price payable in that specific currency “c;” and</w:t>
            </w:r>
          </w:p>
          <w:p w14:paraId="35FE6E26" w14:textId="77777777" w:rsidR="005D3F5B" w:rsidRPr="008544CE" w:rsidRDefault="005D3F5B" w:rsidP="00234522">
            <w:pPr>
              <w:tabs>
                <w:tab w:val="left" w:pos="1080"/>
              </w:tabs>
              <w:spacing w:before="120" w:after="120"/>
              <w:ind w:left="72" w:right="36" w:firstLine="142"/>
              <w:rPr>
                <w:spacing w:val="-4"/>
                <w:sz w:val="22"/>
              </w:rPr>
            </w:pPr>
            <w:r w:rsidRPr="008544CE">
              <w:rPr>
                <w:sz w:val="22"/>
              </w:rPr>
              <w:tab/>
            </w:r>
            <w:r w:rsidRPr="008544CE">
              <w:rPr>
                <w:spacing w:val="-4"/>
                <w:sz w:val="22"/>
              </w:rPr>
              <w:t>Imc is the index prevailing at the end of the month being invoiced and Ioc is the index prevailing 28 days before Bid opening for inputs payable; both in the specific currency “c.”</w:t>
            </w:r>
          </w:p>
          <w:p w14:paraId="7CD47A2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the value of the index is changed after it has been used in a calculation, the calculation shall be corrected and an adjustment made in the next payment certificate. The index value shall be deemed to take account of all changes in cost due to fluctuations in costs.</w:t>
            </w:r>
          </w:p>
        </w:tc>
      </w:tr>
      <w:tr w:rsidR="005D3F5B" w:rsidRPr="008544CE" w14:paraId="2D600E6A" w14:textId="77777777" w:rsidTr="00E6714D">
        <w:tc>
          <w:tcPr>
            <w:tcW w:w="2520" w:type="dxa"/>
            <w:tcBorders>
              <w:top w:val="nil"/>
              <w:left w:val="nil"/>
              <w:bottom w:val="nil"/>
              <w:right w:val="nil"/>
            </w:tcBorders>
          </w:tcPr>
          <w:p w14:paraId="1BFECB83"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5" w:name="_Toc333923272"/>
            <w:bookmarkStart w:id="196" w:name="_Toc497228256"/>
            <w:bookmarkStart w:id="197" w:name="_Toc25317391"/>
            <w:r w:rsidRPr="008544CE">
              <w:rPr>
                <w:sz w:val="22"/>
              </w:rPr>
              <w:t>Retention</w:t>
            </w:r>
            <w:bookmarkEnd w:id="195"/>
            <w:bookmarkEnd w:id="196"/>
            <w:bookmarkEnd w:id="197"/>
          </w:p>
        </w:tc>
        <w:tc>
          <w:tcPr>
            <w:tcW w:w="7380" w:type="dxa"/>
            <w:gridSpan w:val="2"/>
            <w:tcBorders>
              <w:top w:val="nil"/>
              <w:left w:val="nil"/>
              <w:bottom w:val="nil"/>
              <w:right w:val="nil"/>
            </w:tcBorders>
          </w:tcPr>
          <w:p w14:paraId="18D217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Employer shall retain from each payment due to the Contractor the proportion </w:t>
            </w:r>
            <w:r w:rsidRPr="008544CE">
              <w:rPr>
                <w:b/>
                <w:sz w:val="22"/>
              </w:rPr>
              <w:t>stated in the PCC</w:t>
            </w:r>
            <w:r w:rsidRPr="008544CE">
              <w:rPr>
                <w:sz w:val="22"/>
              </w:rPr>
              <w:t xml:space="preserve"> until Completion of the whole of the Works.</w:t>
            </w:r>
          </w:p>
          <w:p w14:paraId="4ED71C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lastRenderedPageBreak/>
              <w:t>Upon the issue of a Certificate of Completion of the Works by the Project Manager, in accordance with GCC Sub-Clause 57.1, half the total amount retained shall be repaid to the Contractor and half when the Defects Liability Period has passed and the Project Manager has certified that all Defects notified by the Project Manager to the Contractor before the end of this period have been corrected. The Contractor may substitute retention money with an “on demand” Bank guarantee.</w:t>
            </w:r>
          </w:p>
        </w:tc>
      </w:tr>
      <w:tr w:rsidR="005D3F5B" w:rsidRPr="008544CE" w14:paraId="690AD4B3" w14:textId="77777777" w:rsidTr="00E6714D">
        <w:tc>
          <w:tcPr>
            <w:tcW w:w="2520" w:type="dxa"/>
            <w:tcBorders>
              <w:top w:val="nil"/>
              <w:left w:val="nil"/>
              <w:bottom w:val="nil"/>
              <w:right w:val="nil"/>
            </w:tcBorders>
          </w:tcPr>
          <w:p w14:paraId="5915B0D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8" w:name="_Toc333923273"/>
            <w:bookmarkStart w:id="199" w:name="_Toc497228257"/>
            <w:bookmarkStart w:id="200" w:name="_Toc25317392"/>
            <w:r w:rsidRPr="008544CE">
              <w:rPr>
                <w:sz w:val="22"/>
              </w:rPr>
              <w:lastRenderedPageBreak/>
              <w:t>Liquidated Damages</w:t>
            </w:r>
            <w:bookmarkEnd w:id="198"/>
            <w:bookmarkEnd w:id="199"/>
            <w:bookmarkEnd w:id="200"/>
          </w:p>
        </w:tc>
        <w:tc>
          <w:tcPr>
            <w:tcW w:w="7380" w:type="dxa"/>
            <w:gridSpan w:val="2"/>
            <w:tcBorders>
              <w:top w:val="nil"/>
              <w:left w:val="nil"/>
              <w:bottom w:val="nil"/>
              <w:right w:val="nil"/>
            </w:tcBorders>
          </w:tcPr>
          <w:p w14:paraId="302E8BD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pay liquidated damages to the Employer at the rate per day </w:t>
            </w:r>
            <w:r w:rsidRPr="008544CE">
              <w:rPr>
                <w:b/>
                <w:sz w:val="22"/>
              </w:rPr>
              <w:t>stated in the PCC</w:t>
            </w:r>
            <w:r w:rsidRPr="008544CE">
              <w:rPr>
                <w:sz w:val="22"/>
              </w:rPr>
              <w:t xml:space="preserve"> for each day that the Completion Date is later than the Intended Completion Date.  The total amount of liquidated damages shall not exceed the amount </w:t>
            </w:r>
            <w:r w:rsidRPr="008544CE">
              <w:rPr>
                <w:b/>
                <w:sz w:val="22"/>
              </w:rPr>
              <w:t>defined in the PCC.</w:t>
            </w:r>
            <w:r w:rsidRPr="008544CE">
              <w:rPr>
                <w:sz w:val="22"/>
              </w:rPr>
              <w:t xml:space="preserve"> The Employer may deduct liquidated damages from payments due to the Contractor.  Payment of liquidated damages shall not affect the Contractor’s liabilities.</w:t>
            </w:r>
          </w:p>
          <w:p w14:paraId="04B684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the Intended Completion Date is extended after liquidated 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GCC Sub-Clause 45.1.</w:t>
            </w:r>
          </w:p>
        </w:tc>
      </w:tr>
      <w:tr w:rsidR="005D3F5B" w:rsidRPr="008544CE" w14:paraId="64DE5DE5" w14:textId="77777777" w:rsidTr="00E6714D">
        <w:tc>
          <w:tcPr>
            <w:tcW w:w="2520" w:type="dxa"/>
            <w:tcBorders>
              <w:top w:val="nil"/>
              <w:left w:val="nil"/>
              <w:bottom w:val="nil"/>
              <w:right w:val="nil"/>
            </w:tcBorders>
          </w:tcPr>
          <w:p w14:paraId="5F8ECA6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1" w:name="_Toc333923274"/>
            <w:bookmarkStart w:id="202" w:name="_Toc497228258"/>
            <w:bookmarkStart w:id="203" w:name="_Toc25317393"/>
            <w:r w:rsidRPr="008544CE">
              <w:rPr>
                <w:sz w:val="22"/>
              </w:rPr>
              <w:t>Bonus</w:t>
            </w:r>
            <w:bookmarkEnd w:id="201"/>
            <w:bookmarkEnd w:id="202"/>
            <w:bookmarkEnd w:id="203"/>
          </w:p>
        </w:tc>
        <w:tc>
          <w:tcPr>
            <w:tcW w:w="7380" w:type="dxa"/>
            <w:gridSpan w:val="2"/>
            <w:tcBorders>
              <w:top w:val="nil"/>
              <w:left w:val="nil"/>
              <w:bottom w:val="nil"/>
              <w:right w:val="nil"/>
            </w:tcBorders>
          </w:tcPr>
          <w:p w14:paraId="03F83A3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be paid a Bonus calculated at the rate per calendar day </w:t>
            </w:r>
            <w:r w:rsidRPr="008544CE">
              <w:rPr>
                <w:b/>
                <w:sz w:val="22"/>
              </w:rPr>
              <w:t>stated in the PCC</w:t>
            </w:r>
            <w:r w:rsidRPr="008544CE">
              <w:rPr>
                <w:sz w:val="22"/>
              </w:rPr>
              <w:t xml:space="preserve"> for each day (less any days for which the Contractor is paid for acceleration) that the Completion is earlier than the Intended Completion Date. The Project Manager shall certify that the Works are complete, although they may not be due to be complete.</w:t>
            </w:r>
          </w:p>
        </w:tc>
      </w:tr>
      <w:tr w:rsidR="005D3F5B" w:rsidRPr="008544CE" w14:paraId="321A8865" w14:textId="77777777" w:rsidTr="00E6714D">
        <w:tc>
          <w:tcPr>
            <w:tcW w:w="2520" w:type="dxa"/>
            <w:tcBorders>
              <w:top w:val="nil"/>
              <w:left w:val="nil"/>
              <w:bottom w:val="nil"/>
              <w:right w:val="nil"/>
            </w:tcBorders>
          </w:tcPr>
          <w:p w14:paraId="41C4F514"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4" w:name="_Toc333923275"/>
            <w:bookmarkStart w:id="205" w:name="_Toc497228259"/>
            <w:bookmarkStart w:id="206" w:name="_Toc25317394"/>
            <w:r w:rsidRPr="008544CE">
              <w:rPr>
                <w:sz w:val="22"/>
              </w:rPr>
              <w:t>Advance Payment</w:t>
            </w:r>
            <w:bookmarkEnd w:id="204"/>
            <w:bookmarkEnd w:id="205"/>
            <w:bookmarkEnd w:id="206"/>
          </w:p>
        </w:tc>
        <w:tc>
          <w:tcPr>
            <w:tcW w:w="7380" w:type="dxa"/>
            <w:gridSpan w:val="2"/>
            <w:tcBorders>
              <w:top w:val="nil"/>
              <w:left w:val="nil"/>
              <w:bottom w:val="nil"/>
              <w:right w:val="nil"/>
            </w:tcBorders>
          </w:tcPr>
          <w:p w14:paraId="3BFAE6C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Employer shall make advance payment to the Contractor of the amounts </w:t>
            </w:r>
            <w:r w:rsidRPr="008544CE">
              <w:rPr>
                <w:b/>
                <w:sz w:val="22"/>
              </w:rPr>
              <w:t xml:space="preserve">stated in the PCC </w:t>
            </w:r>
            <w:r w:rsidRPr="008544CE">
              <w:rPr>
                <w:sz w:val="22"/>
              </w:rPr>
              <w:t xml:space="preserve">by the date </w:t>
            </w:r>
            <w:r w:rsidRPr="008544CE">
              <w:rPr>
                <w:b/>
                <w:sz w:val="22"/>
              </w:rPr>
              <w:t xml:space="preserve">stated in the PCC, </w:t>
            </w:r>
            <w:r w:rsidRPr="008544CE">
              <w:rPr>
                <w:sz w:val="22"/>
              </w:rPr>
              <w:t>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shall not be charged on the advance payment.</w:t>
            </w:r>
          </w:p>
          <w:p w14:paraId="2373D9A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is to use the advance payment only to pay for Equipment, Plant, Materials, and mobilization expenses required specifically for execution of the Contract. The Contractor shall demonstrate that advance payment has been used in this way by supplying copies of invoices or other documents to the Project Manager.</w:t>
            </w:r>
          </w:p>
          <w:p w14:paraId="2E70A29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tc>
      </w:tr>
      <w:tr w:rsidR="005D3F5B" w:rsidRPr="008544CE" w14:paraId="6D421EFC" w14:textId="77777777" w:rsidTr="00E6714D">
        <w:tc>
          <w:tcPr>
            <w:tcW w:w="2520" w:type="dxa"/>
            <w:tcBorders>
              <w:top w:val="nil"/>
              <w:left w:val="nil"/>
              <w:bottom w:val="nil"/>
              <w:right w:val="nil"/>
            </w:tcBorders>
          </w:tcPr>
          <w:p w14:paraId="3EEF691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7" w:name="_Toc333923276"/>
            <w:bookmarkStart w:id="208" w:name="_Toc497228260"/>
            <w:bookmarkStart w:id="209" w:name="_Toc25317395"/>
            <w:r w:rsidRPr="008544CE">
              <w:rPr>
                <w:sz w:val="22"/>
              </w:rPr>
              <w:t>Securities</w:t>
            </w:r>
            <w:bookmarkEnd w:id="207"/>
            <w:bookmarkEnd w:id="208"/>
            <w:bookmarkEnd w:id="209"/>
          </w:p>
        </w:tc>
        <w:tc>
          <w:tcPr>
            <w:tcW w:w="7380" w:type="dxa"/>
            <w:gridSpan w:val="2"/>
            <w:tcBorders>
              <w:top w:val="nil"/>
              <w:left w:val="nil"/>
              <w:bottom w:val="nil"/>
              <w:right w:val="nil"/>
            </w:tcBorders>
          </w:tcPr>
          <w:p w14:paraId="019FDF3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Performance Security shall be issued by a bank or surety acceptable to the Employer and denominated in the types and proportions of the currencies in which the Contract Price is payable. The ES Performance Security shall be issued by a bank acceptable to the Employer and denominated in the types and proportions of the currencies in which the Contract Price is payable. The Performance Security and, if applicable, the ES Performance Security, shall be </w:t>
            </w:r>
            <w:r w:rsidRPr="008544CE">
              <w:rPr>
                <w:sz w:val="22"/>
              </w:rPr>
              <w:lastRenderedPageBreak/>
              <w:t>valid until a date 28 days from the date of issue of the Certificate of Completion in the case of a Bank Guarantee, and until one year from the date of issue of the Certificate of Completion in the case of a Performance Bond.</w:t>
            </w:r>
          </w:p>
        </w:tc>
      </w:tr>
      <w:tr w:rsidR="005D3F5B" w:rsidRPr="008544CE" w14:paraId="518FE80A" w14:textId="77777777" w:rsidTr="00E6714D">
        <w:tc>
          <w:tcPr>
            <w:tcW w:w="2520" w:type="dxa"/>
            <w:tcBorders>
              <w:top w:val="nil"/>
              <w:left w:val="nil"/>
              <w:bottom w:val="nil"/>
              <w:right w:val="nil"/>
            </w:tcBorders>
          </w:tcPr>
          <w:p w14:paraId="1CAB8EA1" w14:textId="77777777" w:rsidR="005D3F5B" w:rsidRPr="008544CE" w:rsidRDefault="005D3F5B">
            <w:pPr>
              <w:pStyle w:val="Section8-Clauses"/>
              <w:numPr>
                <w:ilvl w:val="0"/>
                <w:numId w:val="17"/>
              </w:numPr>
              <w:tabs>
                <w:tab w:val="clear" w:pos="360"/>
                <w:tab w:val="clear" w:pos="540"/>
              </w:tabs>
              <w:spacing w:before="120" w:after="120"/>
              <w:ind w:left="72" w:right="90" w:firstLine="142"/>
              <w:jc w:val="both"/>
              <w:rPr>
                <w:sz w:val="22"/>
              </w:rPr>
            </w:pPr>
            <w:bookmarkStart w:id="210" w:name="_Toc333923277"/>
            <w:bookmarkStart w:id="211" w:name="_Toc497228261"/>
            <w:bookmarkStart w:id="212" w:name="_Toc25317396"/>
            <w:r w:rsidRPr="008544CE">
              <w:rPr>
                <w:sz w:val="22"/>
              </w:rPr>
              <w:lastRenderedPageBreak/>
              <w:t>Dayworks</w:t>
            </w:r>
            <w:bookmarkEnd w:id="210"/>
            <w:bookmarkEnd w:id="211"/>
            <w:bookmarkEnd w:id="212"/>
          </w:p>
        </w:tc>
        <w:tc>
          <w:tcPr>
            <w:tcW w:w="7380" w:type="dxa"/>
            <w:gridSpan w:val="2"/>
            <w:tcBorders>
              <w:top w:val="nil"/>
              <w:left w:val="nil"/>
              <w:bottom w:val="nil"/>
              <w:right w:val="nil"/>
            </w:tcBorders>
          </w:tcPr>
          <w:p w14:paraId="7C8B76D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If applicable, the Dayworks rates in the Contractor’s Bid shall be used only when the Project Manager has given written instructions in advance for additional work to be paid for in that way.</w:t>
            </w:r>
          </w:p>
          <w:p w14:paraId="0D5B642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All work to be paid for as Dayworks shall be recorded by the Contractor on forms approved by the Project Manager.  Each completed form shall be verified and signed by the Project Manager within two days of the work being done.</w:t>
            </w:r>
          </w:p>
          <w:p w14:paraId="061E40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The Contractor shall be paid for Dayworks subject to obtaining signed Dayworks forms.</w:t>
            </w:r>
          </w:p>
        </w:tc>
      </w:tr>
      <w:tr w:rsidR="005D3F5B" w:rsidRPr="008544CE" w14:paraId="3C0EDAAC" w14:textId="77777777" w:rsidTr="00E6714D">
        <w:tc>
          <w:tcPr>
            <w:tcW w:w="2520" w:type="dxa"/>
            <w:tcBorders>
              <w:top w:val="nil"/>
              <w:left w:val="nil"/>
              <w:bottom w:val="nil"/>
              <w:right w:val="nil"/>
            </w:tcBorders>
          </w:tcPr>
          <w:p w14:paraId="18C5B99A" w14:textId="77777777" w:rsidR="005D3F5B" w:rsidRPr="008544CE" w:rsidRDefault="005D3F5B">
            <w:pPr>
              <w:pStyle w:val="Section8-Clauses"/>
              <w:numPr>
                <w:ilvl w:val="0"/>
                <w:numId w:val="17"/>
              </w:numPr>
              <w:tabs>
                <w:tab w:val="clear" w:pos="360"/>
                <w:tab w:val="clear" w:pos="540"/>
              </w:tabs>
              <w:spacing w:before="120" w:after="120"/>
              <w:ind w:left="72" w:right="90" w:firstLine="142"/>
              <w:jc w:val="both"/>
              <w:rPr>
                <w:sz w:val="22"/>
              </w:rPr>
            </w:pPr>
            <w:bookmarkStart w:id="213" w:name="_Toc333923278"/>
            <w:bookmarkStart w:id="214" w:name="_Toc497228262"/>
            <w:bookmarkStart w:id="215" w:name="_Toc25317397"/>
            <w:r w:rsidRPr="008544CE">
              <w:rPr>
                <w:sz w:val="22"/>
              </w:rPr>
              <w:t>Cost of Repairs</w:t>
            </w:r>
            <w:bookmarkEnd w:id="213"/>
            <w:bookmarkEnd w:id="214"/>
            <w:bookmarkEnd w:id="215"/>
          </w:p>
        </w:tc>
        <w:tc>
          <w:tcPr>
            <w:tcW w:w="7380" w:type="dxa"/>
            <w:gridSpan w:val="2"/>
            <w:tcBorders>
              <w:top w:val="nil"/>
              <w:left w:val="nil"/>
              <w:bottom w:val="nil"/>
              <w:right w:val="nil"/>
            </w:tcBorders>
          </w:tcPr>
          <w:p w14:paraId="746E06F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Loss or damage to the Works or Materials to be incorporated in the Works between the Start Date and the end of the Defects Correction periods shall be remedied by the Contractor at the Contractor’s cost if the loss or damage arises from the Contractor’s acts or omissions.</w:t>
            </w:r>
          </w:p>
        </w:tc>
      </w:tr>
      <w:tr w:rsidR="005D3F5B" w:rsidRPr="008544CE" w14:paraId="7796962B" w14:textId="77777777" w:rsidTr="00E6714D">
        <w:tc>
          <w:tcPr>
            <w:tcW w:w="9900" w:type="dxa"/>
            <w:gridSpan w:val="3"/>
            <w:tcBorders>
              <w:top w:val="nil"/>
              <w:left w:val="nil"/>
              <w:bottom w:val="nil"/>
              <w:right w:val="nil"/>
            </w:tcBorders>
          </w:tcPr>
          <w:p w14:paraId="20E7CC55" w14:textId="77777777" w:rsidR="005D3F5B" w:rsidRPr="008544CE" w:rsidRDefault="005D3F5B" w:rsidP="007259F6">
            <w:pPr>
              <w:pStyle w:val="Section8-Section"/>
              <w:spacing w:after="120"/>
              <w:ind w:left="180" w:right="90" w:firstLine="142"/>
              <w:jc w:val="both"/>
              <w:rPr>
                <w:sz w:val="22"/>
              </w:rPr>
            </w:pPr>
            <w:bookmarkStart w:id="216" w:name="_Toc333923279"/>
            <w:bookmarkStart w:id="217" w:name="_Toc497228263"/>
            <w:bookmarkStart w:id="218" w:name="_Toc25317398"/>
            <w:r w:rsidRPr="008544CE">
              <w:rPr>
                <w:sz w:val="22"/>
              </w:rPr>
              <w:t>E.  Finishing the Contract</w:t>
            </w:r>
            <w:bookmarkEnd w:id="216"/>
            <w:bookmarkEnd w:id="217"/>
            <w:bookmarkEnd w:id="218"/>
          </w:p>
        </w:tc>
      </w:tr>
      <w:tr w:rsidR="005D3F5B" w:rsidRPr="008544CE" w14:paraId="6CD5FBCF" w14:textId="77777777" w:rsidTr="00E6714D">
        <w:trPr>
          <w:gridAfter w:val="1"/>
          <w:wAfter w:w="632" w:type="dxa"/>
        </w:trPr>
        <w:tc>
          <w:tcPr>
            <w:tcW w:w="2520" w:type="dxa"/>
          </w:tcPr>
          <w:p w14:paraId="670BDFC9"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19" w:name="_Toc333923280"/>
            <w:bookmarkStart w:id="220" w:name="_Toc497228264"/>
            <w:bookmarkStart w:id="221" w:name="_Toc25317399"/>
            <w:r w:rsidRPr="008544CE">
              <w:rPr>
                <w:sz w:val="22"/>
              </w:rPr>
              <w:t>Completion</w:t>
            </w:r>
            <w:bookmarkEnd w:id="219"/>
            <w:bookmarkEnd w:id="220"/>
            <w:bookmarkEnd w:id="221"/>
          </w:p>
        </w:tc>
        <w:tc>
          <w:tcPr>
            <w:tcW w:w="6748" w:type="dxa"/>
          </w:tcPr>
          <w:p w14:paraId="4D951F1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Contractor shall request the Project Manager to issue a Certificate of Completion of the Works, and the Project Manager shall do so upon deciding that the whole of the Works is completed.</w:t>
            </w:r>
          </w:p>
        </w:tc>
      </w:tr>
      <w:tr w:rsidR="005D3F5B" w:rsidRPr="008544CE" w14:paraId="1D19B89C" w14:textId="77777777" w:rsidTr="00E6714D">
        <w:trPr>
          <w:gridAfter w:val="1"/>
          <w:wAfter w:w="632" w:type="dxa"/>
        </w:trPr>
        <w:tc>
          <w:tcPr>
            <w:tcW w:w="2520" w:type="dxa"/>
          </w:tcPr>
          <w:p w14:paraId="682A2138"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2" w:name="_Toc333923281"/>
            <w:bookmarkStart w:id="223" w:name="_Toc497228265"/>
            <w:bookmarkStart w:id="224" w:name="_Toc25317400"/>
            <w:r w:rsidRPr="008544CE">
              <w:rPr>
                <w:sz w:val="22"/>
              </w:rPr>
              <w:t>Taking Over</w:t>
            </w:r>
            <w:bookmarkEnd w:id="222"/>
            <w:bookmarkEnd w:id="223"/>
            <w:bookmarkEnd w:id="224"/>
          </w:p>
        </w:tc>
        <w:tc>
          <w:tcPr>
            <w:tcW w:w="6748" w:type="dxa"/>
          </w:tcPr>
          <w:p w14:paraId="3349464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Employer shall take over the Site and the Works within seven days of the Project Manager’s issuing a Certificate of Completion.</w:t>
            </w:r>
          </w:p>
        </w:tc>
      </w:tr>
      <w:tr w:rsidR="005D3F5B" w:rsidRPr="008544CE" w14:paraId="304A0BAE" w14:textId="77777777" w:rsidTr="00E6714D">
        <w:trPr>
          <w:gridAfter w:val="1"/>
          <w:wAfter w:w="632" w:type="dxa"/>
        </w:trPr>
        <w:tc>
          <w:tcPr>
            <w:tcW w:w="2520" w:type="dxa"/>
          </w:tcPr>
          <w:p w14:paraId="7ECBEF97"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5" w:name="_Toc333923282"/>
            <w:bookmarkStart w:id="226" w:name="_Toc497228266"/>
            <w:bookmarkStart w:id="227" w:name="_Toc25317401"/>
            <w:r w:rsidRPr="008544CE">
              <w:rPr>
                <w:sz w:val="22"/>
              </w:rPr>
              <w:t>Final Account</w:t>
            </w:r>
            <w:bookmarkEnd w:id="225"/>
            <w:bookmarkEnd w:id="226"/>
            <w:bookmarkEnd w:id="227"/>
          </w:p>
        </w:tc>
        <w:tc>
          <w:tcPr>
            <w:tcW w:w="6748" w:type="dxa"/>
          </w:tcPr>
          <w:p w14:paraId="70B3798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Contractor shall supply the Project Manager with a detailed account of the total amount that the Contractor considers payable under the Contract before the end of the Defects Liability Period. The Project Manager shall issue a Defects Liability Certificate and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has been resubmitted, the Project Manager shall decide on the amount payable to the Contractor and issue a payment certificate.</w:t>
            </w:r>
          </w:p>
        </w:tc>
      </w:tr>
      <w:tr w:rsidR="005D3F5B" w:rsidRPr="008544CE" w14:paraId="5660CF43" w14:textId="77777777" w:rsidTr="00E6714D">
        <w:trPr>
          <w:gridAfter w:val="1"/>
          <w:wAfter w:w="632" w:type="dxa"/>
        </w:trPr>
        <w:tc>
          <w:tcPr>
            <w:tcW w:w="2520" w:type="dxa"/>
          </w:tcPr>
          <w:p w14:paraId="23AEF1BF"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8" w:name="_Toc333923283"/>
            <w:bookmarkStart w:id="229" w:name="_Toc497228267"/>
            <w:bookmarkStart w:id="230" w:name="_Toc25317402"/>
            <w:r w:rsidRPr="008544CE">
              <w:rPr>
                <w:sz w:val="22"/>
              </w:rPr>
              <w:t>Operating and Maintenance Manuals</w:t>
            </w:r>
            <w:bookmarkEnd w:id="228"/>
            <w:bookmarkEnd w:id="229"/>
            <w:bookmarkEnd w:id="230"/>
          </w:p>
        </w:tc>
        <w:tc>
          <w:tcPr>
            <w:tcW w:w="6748" w:type="dxa"/>
          </w:tcPr>
          <w:p w14:paraId="097CF69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“as </w:t>
            </w:r>
            <w:r w:rsidR="00561CD9">
              <w:rPr>
                <w:sz w:val="22"/>
              </w:rPr>
              <w:t>Built</w:t>
            </w:r>
            <w:r w:rsidRPr="008544CE">
              <w:rPr>
                <w:sz w:val="22"/>
              </w:rPr>
              <w:t xml:space="preserve">” Drawings and/or operating and maintenance manuals are required, the Contractor shall supply them by the dates </w:t>
            </w:r>
            <w:r w:rsidRPr="008544CE">
              <w:rPr>
                <w:b/>
                <w:sz w:val="22"/>
              </w:rPr>
              <w:t>stated in the PCC.</w:t>
            </w:r>
          </w:p>
          <w:p w14:paraId="1A0BEBC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Contractor does not supply the Drawings and/or manuals by the dates </w:t>
            </w:r>
            <w:r w:rsidRPr="008544CE">
              <w:rPr>
                <w:b/>
                <w:sz w:val="22"/>
              </w:rPr>
              <w:t xml:space="preserve">stated in the PCC </w:t>
            </w:r>
            <w:r w:rsidRPr="008544CE">
              <w:rPr>
                <w:sz w:val="22"/>
              </w:rPr>
              <w:t>pursuant to GCC Sub-Clause 60.1</w:t>
            </w:r>
            <w:r w:rsidRPr="008544CE">
              <w:rPr>
                <w:b/>
                <w:sz w:val="22"/>
              </w:rPr>
              <w:t>,</w:t>
            </w:r>
            <w:r w:rsidRPr="008544CE">
              <w:rPr>
                <w:sz w:val="22"/>
              </w:rPr>
              <w:t xml:space="preserve"> or they do not receive the Project Manager’s approval, the Project Manager shall withhold the amount </w:t>
            </w:r>
            <w:r w:rsidRPr="008544CE">
              <w:rPr>
                <w:b/>
                <w:sz w:val="22"/>
              </w:rPr>
              <w:t xml:space="preserve">stated in the PCC </w:t>
            </w:r>
            <w:r w:rsidRPr="008544CE">
              <w:rPr>
                <w:sz w:val="22"/>
              </w:rPr>
              <w:t>from payments due to the Contractor.</w:t>
            </w:r>
          </w:p>
        </w:tc>
      </w:tr>
      <w:tr w:rsidR="005D3F5B" w:rsidRPr="008544CE" w14:paraId="2648E3A1" w14:textId="77777777" w:rsidTr="00E6714D">
        <w:trPr>
          <w:gridAfter w:val="1"/>
          <w:wAfter w:w="632" w:type="dxa"/>
        </w:trPr>
        <w:tc>
          <w:tcPr>
            <w:tcW w:w="2520" w:type="dxa"/>
          </w:tcPr>
          <w:p w14:paraId="5AFC305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1" w:name="_Toc497228268"/>
            <w:bookmarkStart w:id="232" w:name="_Toc25317403"/>
            <w:r w:rsidRPr="008544CE">
              <w:rPr>
                <w:sz w:val="22"/>
              </w:rPr>
              <w:t>Termination</w:t>
            </w:r>
            <w:bookmarkEnd w:id="231"/>
            <w:bookmarkEnd w:id="232"/>
          </w:p>
        </w:tc>
        <w:tc>
          <w:tcPr>
            <w:tcW w:w="6748" w:type="dxa"/>
          </w:tcPr>
          <w:p w14:paraId="17D7E5EF"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Employer or the Contractor may terminate the Contract if the other party causes a fundamental breach of the Contract.</w:t>
            </w:r>
          </w:p>
          <w:p w14:paraId="509CB14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lastRenderedPageBreak/>
              <w:t>Fundamental breaches of Contract shall include, but shall not be limited to, the following:</w:t>
            </w:r>
          </w:p>
        </w:tc>
      </w:tr>
      <w:tr w:rsidR="005D3F5B" w:rsidRPr="008544CE" w14:paraId="0667B463" w14:textId="77777777" w:rsidTr="00E6714D">
        <w:trPr>
          <w:gridAfter w:val="1"/>
          <w:wAfter w:w="632" w:type="dxa"/>
        </w:trPr>
        <w:tc>
          <w:tcPr>
            <w:tcW w:w="2520" w:type="dxa"/>
          </w:tcPr>
          <w:p w14:paraId="5551693C"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2F3F0328"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Contractor stops work for 28 days when no stoppage of work </w:t>
            </w:r>
            <w:r w:rsidRPr="008544CE">
              <w:rPr>
                <w:rFonts w:eastAsia="Arial Narrow"/>
                <w:sz w:val="22"/>
                <w:szCs w:val="20"/>
              </w:rPr>
              <w:t>is</w:t>
            </w:r>
            <w:r w:rsidRPr="008544CE">
              <w:rPr>
                <w:sz w:val="22"/>
              </w:rPr>
              <w:t xml:space="preserve"> shown on the current Program and the stoppage has not been authorized by the Project Manager;</w:t>
            </w:r>
          </w:p>
          <w:p w14:paraId="1F68DFA3" w14:textId="77777777" w:rsidR="005D3F5B" w:rsidRPr="008544CE" w:rsidRDefault="005D3F5B">
            <w:pPr>
              <w:numPr>
                <w:ilvl w:val="0"/>
                <w:numId w:val="36"/>
              </w:numPr>
              <w:spacing w:before="120" w:after="120" w:line="240" w:lineRule="auto"/>
              <w:ind w:left="180" w:right="90" w:firstLine="142"/>
              <w:rPr>
                <w:sz w:val="22"/>
              </w:rPr>
            </w:pPr>
            <w:r w:rsidRPr="008544CE">
              <w:rPr>
                <w:sz w:val="22"/>
              </w:rPr>
              <w:t>the Project Manager instructs the Contractor to delay the progress of the Works, and the instruction is not withdrawn within 28 days;</w:t>
            </w:r>
          </w:p>
          <w:p w14:paraId="15583C58"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Employer or the Contractor is made bankrupt or goes into </w:t>
            </w:r>
            <w:r w:rsidRPr="008544CE">
              <w:rPr>
                <w:rFonts w:eastAsia="Arial Narrow"/>
                <w:sz w:val="22"/>
                <w:szCs w:val="20"/>
              </w:rPr>
              <w:t>liquidation</w:t>
            </w:r>
            <w:r w:rsidRPr="008544CE">
              <w:rPr>
                <w:sz w:val="22"/>
              </w:rPr>
              <w:t xml:space="preserve"> other than for a reconstruction or amalgamation;</w:t>
            </w:r>
          </w:p>
          <w:p w14:paraId="750FC46C"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a payment certified by the Project Manager is not paid by the </w:t>
            </w:r>
            <w:r w:rsidRPr="008544CE">
              <w:rPr>
                <w:rFonts w:eastAsia="Arial Narrow"/>
                <w:sz w:val="22"/>
                <w:szCs w:val="20"/>
              </w:rPr>
              <w:t>Employer</w:t>
            </w:r>
            <w:r w:rsidRPr="008544CE">
              <w:rPr>
                <w:sz w:val="22"/>
              </w:rPr>
              <w:t xml:space="preserve"> to the Contractor within 84 days of the date of the Project Manager’s certificate;</w:t>
            </w:r>
          </w:p>
          <w:p w14:paraId="78EF55DF" w14:textId="77777777" w:rsidR="005D3F5B" w:rsidRPr="008544CE" w:rsidRDefault="005D3F5B">
            <w:pPr>
              <w:numPr>
                <w:ilvl w:val="0"/>
                <w:numId w:val="36"/>
              </w:numPr>
              <w:spacing w:before="120" w:after="120" w:line="240" w:lineRule="auto"/>
              <w:ind w:left="180" w:right="90" w:firstLine="142"/>
              <w:rPr>
                <w:sz w:val="22"/>
              </w:rPr>
            </w:pPr>
            <w:r w:rsidRPr="008544CE">
              <w:rPr>
                <w:sz w:val="22"/>
              </w:rPr>
              <w:t>the Project Manager gives Notice that failure to correct a particular Defect is a fundamental breach of Contract and the Contractor fails to correct it within a reasonable period of time determined by the Project Manager;</w:t>
            </w:r>
          </w:p>
          <w:p w14:paraId="10BE48EC" w14:textId="77777777" w:rsidR="005D3F5B" w:rsidRPr="008544CE" w:rsidRDefault="005D3F5B">
            <w:pPr>
              <w:numPr>
                <w:ilvl w:val="0"/>
                <w:numId w:val="36"/>
              </w:numPr>
              <w:spacing w:before="120" w:after="120" w:line="240" w:lineRule="auto"/>
              <w:ind w:left="180" w:right="90" w:firstLine="142"/>
              <w:rPr>
                <w:spacing w:val="-4"/>
                <w:sz w:val="22"/>
              </w:rPr>
            </w:pPr>
            <w:r w:rsidRPr="008544CE">
              <w:rPr>
                <w:spacing w:val="-4"/>
                <w:sz w:val="22"/>
              </w:rPr>
              <w:t xml:space="preserve">the </w:t>
            </w:r>
            <w:r w:rsidRPr="008544CE">
              <w:rPr>
                <w:rFonts w:eastAsia="Arial Narrow"/>
                <w:sz w:val="22"/>
                <w:szCs w:val="20"/>
              </w:rPr>
              <w:t>Contractor</w:t>
            </w:r>
            <w:r w:rsidRPr="008544CE">
              <w:rPr>
                <w:spacing w:val="-4"/>
                <w:sz w:val="22"/>
              </w:rPr>
              <w:t xml:space="preserve"> does not maintain a Security, which is required; </w:t>
            </w:r>
          </w:p>
          <w:p w14:paraId="6F00316A"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Contractor has delayed the completion of the Works by the </w:t>
            </w:r>
            <w:r w:rsidRPr="008544CE">
              <w:rPr>
                <w:rFonts w:eastAsia="Arial Narrow"/>
                <w:sz w:val="22"/>
                <w:szCs w:val="20"/>
              </w:rPr>
              <w:t>number</w:t>
            </w:r>
            <w:r w:rsidRPr="008544CE">
              <w:rPr>
                <w:sz w:val="22"/>
              </w:rPr>
              <w:t xml:space="preserve"> of days for which the maximum amount of liquidated damages can be paid, as </w:t>
            </w:r>
            <w:r w:rsidRPr="008544CE">
              <w:rPr>
                <w:b/>
                <w:sz w:val="22"/>
              </w:rPr>
              <w:t>defined in the PCC</w:t>
            </w:r>
            <w:r w:rsidRPr="008544CE">
              <w:rPr>
                <w:sz w:val="22"/>
              </w:rPr>
              <w:t>; or</w:t>
            </w:r>
          </w:p>
          <w:p w14:paraId="7574ABBC" w14:textId="77777777" w:rsidR="005D3F5B" w:rsidRPr="008544CE" w:rsidRDefault="005D3F5B">
            <w:pPr>
              <w:numPr>
                <w:ilvl w:val="0"/>
                <w:numId w:val="36"/>
              </w:numPr>
              <w:spacing w:before="120" w:after="120" w:line="240" w:lineRule="auto"/>
              <w:ind w:left="180" w:right="90" w:firstLine="142"/>
              <w:rPr>
                <w:sz w:val="22"/>
              </w:rPr>
            </w:pPr>
            <w:r w:rsidRPr="008544CE">
              <w:rPr>
                <w:sz w:val="22"/>
              </w:rPr>
              <w:t>if the Contractor, in the judgment of the Employer has engaged in Fraud and Corruption, as defined in   paragraph 2.2 a of the Appendix A to the GCC, in competing for or in executing the Contract, then the Employer may, after giving fourteen (14) days written notice to the Contractor, terminate the Contract and expel him from the Site.</w:t>
            </w:r>
          </w:p>
          <w:p w14:paraId="17ED51C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Notwithstanding the above, the Employer may terminate the Contract for convenience.</w:t>
            </w:r>
          </w:p>
        </w:tc>
      </w:tr>
      <w:tr w:rsidR="005D3F5B" w:rsidRPr="008544CE" w14:paraId="02826D66" w14:textId="77777777" w:rsidTr="00E6714D">
        <w:trPr>
          <w:gridAfter w:val="1"/>
          <w:wAfter w:w="632" w:type="dxa"/>
        </w:trPr>
        <w:tc>
          <w:tcPr>
            <w:tcW w:w="2520" w:type="dxa"/>
          </w:tcPr>
          <w:p w14:paraId="537FF30F"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6E9C700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If the Contract is terminated, the Contractor shall stop work immediately, make the Site safe and secure, and leave the Site as soon as reasonably possible.</w:t>
            </w:r>
          </w:p>
        </w:tc>
      </w:tr>
      <w:tr w:rsidR="005D3F5B" w:rsidRPr="008544CE" w14:paraId="66ED739A" w14:textId="77777777" w:rsidTr="00E6714D">
        <w:trPr>
          <w:gridAfter w:val="1"/>
          <w:wAfter w:w="632" w:type="dxa"/>
        </w:trPr>
        <w:tc>
          <w:tcPr>
            <w:tcW w:w="2520" w:type="dxa"/>
          </w:tcPr>
          <w:p w14:paraId="60ABA603"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340CB7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When either party to the Contract gives notice of a breach of Contract to the Project Manager for a cause other than those listed under GCC Sub-Clause 61.2 above, the Project Manager shall decide whether the breach is fundamental or not.</w:t>
            </w:r>
          </w:p>
        </w:tc>
      </w:tr>
      <w:tr w:rsidR="005D3F5B" w:rsidRPr="008544CE" w14:paraId="4E728ACA" w14:textId="77777777" w:rsidTr="00E6714D">
        <w:trPr>
          <w:gridAfter w:val="1"/>
          <w:wAfter w:w="632" w:type="dxa"/>
        </w:trPr>
        <w:tc>
          <w:tcPr>
            <w:tcW w:w="2520" w:type="dxa"/>
            <w:tcBorders>
              <w:left w:val="nil"/>
              <w:bottom w:val="nil"/>
              <w:right w:val="nil"/>
            </w:tcBorders>
          </w:tcPr>
          <w:p w14:paraId="3E78CC2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3" w:name="_Toc333923285"/>
            <w:bookmarkStart w:id="234" w:name="_Toc497228269"/>
            <w:bookmarkStart w:id="235" w:name="_Toc25317404"/>
            <w:r w:rsidRPr="008544CE">
              <w:rPr>
                <w:sz w:val="22"/>
              </w:rPr>
              <w:t>Payment upon Termination</w:t>
            </w:r>
            <w:bookmarkEnd w:id="233"/>
            <w:bookmarkEnd w:id="234"/>
            <w:bookmarkEnd w:id="235"/>
          </w:p>
        </w:tc>
        <w:tc>
          <w:tcPr>
            <w:tcW w:w="6748" w:type="dxa"/>
            <w:tcBorders>
              <w:left w:val="nil"/>
              <w:bottom w:val="nil"/>
              <w:right w:val="nil"/>
            </w:tcBorders>
          </w:tcPr>
          <w:p w14:paraId="3B3D2C5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 is terminated because of a fundamental breach of Contract by the Contractor, the Project Manager shall issue a certificate for the value of the work done and Materials ordered less advance payments received up to the date of the issue of the certificate and less the percentage to apply to the value of the work not completed, as </w:t>
            </w:r>
            <w:r w:rsidRPr="008544CE">
              <w:rPr>
                <w:b/>
                <w:sz w:val="22"/>
              </w:rPr>
              <w:t>specified in the PCC.</w:t>
            </w:r>
            <w:r w:rsidRPr="008544CE">
              <w:rPr>
                <w:sz w:val="22"/>
              </w:rPr>
              <w:t xml:space="preserve"> Additional Liquidated Damages shall not apply.  If the total amount due to the Employer exceeds any payment due to the Contractor, the difference shall be a debt payable to the Employer.</w:t>
            </w:r>
          </w:p>
          <w:p w14:paraId="34DAF19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 is terminated for the Employer’s convenience or because of a fundamental breach of Contract by the Employer, the Project Manager shall issue a certificate for the value of the work done, </w:t>
            </w:r>
            <w:r w:rsidRPr="008544CE">
              <w:rPr>
                <w:sz w:val="22"/>
              </w:rPr>
              <w:lastRenderedPageBreak/>
              <w:t>Materials ordered, the reasonable cost of removal of Equipment, repatriation of the Contractor’s personnel employed solely on the Works, and the Contractor’s costs of protecting and securing the Works, and less advance payments received up to the date of the certificate.</w:t>
            </w:r>
          </w:p>
        </w:tc>
      </w:tr>
      <w:tr w:rsidR="005D3F5B" w:rsidRPr="008544CE" w14:paraId="72373010" w14:textId="77777777" w:rsidTr="00E6714D">
        <w:trPr>
          <w:gridAfter w:val="1"/>
          <w:wAfter w:w="632" w:type="dxa"/>
        </w:trPr>
        <w:tc>
          <w:tcPr>
            <w:tcW w:w="2520" w:type="dxa"/>
            <w:tcBorders>
              <w:top w:val="nil"/>
              <w:left w:val="nil"/>
              <w:bottom w:val="nil"/>
              <w:right w:val="nil"/>
            </w:tcBorders>
          </w:tcPr>
          <w:p w14:paraId="1B4340ED"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6" w:name="_Toc333923286"/>
            <w:bookmarkStart w:id="237" w:name="_Toc497228270"/>
            <w:bookmarkStart w:id="238" w:name="_Toc25317405"/>
            <w:r w:rsidRPr="008544CE">
              <w:rPr>
                <w:sz w:val="22"/>
              </w:rPr>
              <w:lastRenderedPageBreak/>
              <w:t>Property</w:t>
            </w:r>
            <w:bookmarkEnd w:id="236"/>
            <w:bookmarkEnd w:id="237"/>
            <w:bookmarkEnd w:id="238"/>
          </w:p>
        </w:tc>
        <w:tc>
          <w:tcPr>
            <w:tcW w:w="6748" w:type="dxa"/>
            <w:tcBorders>
              <w:top w:val="nil"/>
              <w:left w:val="nil"/>
              <w:bottom w:val="nil"/>
              <w:right w:val="nil"/>
            </w:tcBorders>
          </w:tcPr>
          <w:p w14:paraId="7E1E79E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All Materials on the Site, Plant, Equipment, Temporary Works, and Works shall be deemed to be the property of the Employer if the Contract is terminated because of the Contractor’s default.</w:t>
            </w:r>
          </w:p>
        </w:tc>
      </w:tr>
      <w:tr w:rsidR="005D3F5B" w:rsidRPr="008544CE" w14:paraId="18F370EA" w14:textId="77777777" w:rsidTr="00E6714D">
        <w:trPr>
          <w:gridAfter w:val="1"/>
          <w:wAfter w:w="632" w:type="dxa"/>
        </w:trPr>
        <w:tc>
          <w:tcPr>
            <w:tcW w:w="2520" w:type="dxa"/>
            <w:tcBorders>
              <w:top w:val="nil"/>
              <w:left w:val="nil"/>
              <w:bottom w:val="nil"/>
              <w:right w:val="nil"/>
            </w:tcBorders>
          </w:tcPr>
          <w:p w14:paraId="4A3BC8F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9" w:name="_Toc333923287"/>
            <w:bookmarkStart w:id="240" w:name="_Toc497228271"/>
            <w:bookmarkStart w:id="241" w:name="_Toc25317406"/>
            <w:r w:rsidRPr="008544CE">
              <w:rPr>
                <w:sz w:val="22"/>
              </w:rPr>
              <w:t>Release from Performance</w:t>
            </w:r>
            <w:bookmarkEnd w:id="239"/>
            <w:bookmarkEnd w:id="240"/>
            <w:bookmarkEnd w:id="241"/>
          </w:p>
        </w:tc>
        <w:tc>
          <w:tcPr>
            <w:tcW w:w="6748" w:type="dxa"/>
            <w:tcBorders>
              <w:top w:val="nil"/>
              <w:left w:val="nil"/>
              <w:bottom w:val="nil"/>
              <w:right w:val="nil"/>
            </w:tcBorders>
          </w:tcPr>
          <w:p w14:paraId="7299FFB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tc>
      </w:tr>
      <w:tr w:rsidR="005D3F5B" w:rsidRPr="008544CE" w14:paraId="04540F25" w14:textId="77777777" w:rsidTr="00E6714D">
        <w:trPr>
          <w:gridAfter w:val="1"/>
          <w:wAfter w:w="632" w:type="dxa"/>
          <w:cantSplit/>
        </w:trPr>
        <w:tc>
          <w:tcPr>
            <w:tcW w:w="2520" w:type="dxa"/>
            <w:tcBorders>
              <w:top w:val="nil"/>
              <w:left w:val="nil"/>
              <w:bottom w:val="nil"/>
              <w:right w:val="nil"/>
            </w:tcBorders>
          </w:tcPr>
          <w:p w14:paraId="4E3F7049"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42" w:name="_Toc333923288"/>
            <w:bookmarkStart w:id="243" w:name="_Toc497228272"/>
            <w:bookmarkStart w:id="244" w:name="_Toc25317407"/>
            <w:r w:rsidRPr="008544CE">
              <w:rPr>
                <w:sz w:val="22"/>
              </w:rPr>
              <w:t>Suspension of Bank Loan or Credit</w:t>
            </w:r>
            <w:bookmarkEnd w:id="242"/>
            <w:bookmarkEnd w:id="243"/>
            <w:bookmarkEnd w:id="244"/>
          </w:p>
        </w:tc>
        <w:tc>
          <w:tcPr>
            <w:tcW w:w="6748" w:type="dxa"/>
            <w:tcBorders>
              <w:top w:val="nil"/>
              <w:left w:val="nil"/>
              <w:bottom w:val="nil"/>
              <w:right w:val="nil"/>
            </w:tcBorders>
          </w:tcPr>
          <w:p w14:paraId="72C391F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In the event that the Bank suspends the Loan or Credit to the Employer, from which part of the payments to the Contractor are being made:</w:t>
            </w:r>
          </w:p>
          <w:p w14:paraId="53C3645B" w14:textId="77777777" w:rsidR="005D3F5B" w:rsidRPr="008544CE" w:rsidRDefault="005D3F5B">
            <w:pPr>
              <w:numPr>
                <w:ilvl w:val="0"/>
                <w:numId w:val="35"/>
              </w:numPr>
              <w:spacing w:before="120" w:after="120" w:line="240" w:lineRule="auto"/>
              <w:ind w:left="180" w:right="90" w:firstLine="142"/>
              <w:rPr>
                <w:sz w:val="22"/>
              </w:rPr>
            </w:pPr>
            <w:r w:rsidRPr="008544CE">
              <w:rPr>
                <w:sz w:val="22"/>
              </w:rPr>
              <w:t>The Employer is obligated to notify the Contractor of such suspension within 7 days of having received the Bank’s suspension notice.</w:t>
            </w:r>
          </w:p>
          <w:p w14:paraId="09EDD6BF" w14:textId="77777777" w:rsidR="005D3F5B" w:rsidRPr="008544CE" w:rsidRDefault="005D3F5B">
            <w:pPr>
              <w:numPr>
                <w:ilvl w:val="0"/>
                <w:numId w:val="35"/>
              </w:numPr>
              <w:spacing w:before="120" w:after="120" w:line="240" w:lineRule="auto"/>
              <w:ind w:left="180" w:right="90" w:firstLine="142"/>
              <w:rPr>
                <w:sz w:val="22"/>
              </w:rPr>
            </w:pPr>
            <w:r w:rsidRPr="008544CE">
              <w:rPr>
                <w:sz w:val="22"/>
              </w:rPr>
              <w:t xml:space="preserve">If the Contractor has not received sums due to it within the 28 </w:t>
            </w:r>
            <w:r w:rsidRPr="008544CE">
              <w:rPr>
                <w:rFonts w:eastAsia="Arial Narrow"/>
                <w:sz w:val="22"/>
                <w:szCs w:val="20"/>
              </w:rPr>
              <w:t>days</w:t>
            </w:r>
            <w:r w:rsidRPr="008544CE">
              <w:rPr>
                <w:sz w:val="22"/>
              </w:rPr>
              <w:t xml:space="preserve"> for payment provided for in GCC Sub-Clause 45.1, the Contractor may immediately issue a 14-day termination notice.</w:t>
            </w:r>
          </w:p>
        </w:tc>
      </w:tr>
    </w:tbl>
    <w:p w14:paraId="27D5A2EF" w14:textId="77777777" w:rsidR="005D3F5B" w:rsidRPr="00620F9B" w:rsidRDefault="005D3F5B" w:rsidP="005D3F5B">
      <w:pPr>
        <w:ind w:left="180" w:right="90" w:firstLine="142"/>
        <w:rPr>
          <w:b/>
          <w:sz w:val="32"/>
        </w:rPr>
      </w:pPr>
    </w:p>
    <w:p w14:paraId="49D86FE8" w14:textId="77777777" w:rsidR="005D3F5B" w:rsidRDefault="005D3F5B" w:rsidP="00603413">
      <w:pPr>
        <w:spacing w:after="0" w:line="259" w:lineRule="auto"/>
        <w:ind w:firstLine="0"/>
        <w:jc w:val="left"/>
        <w:rPr>
          <w:sz w:val="22"/>
        </w:rPr>
      </w:pPr>
    </w:p>
    <w:p w14:paraId="7A906B5B" w14:textId="77777777" w:rsidR="007A5CC1" w:rsidRDefault="007A5CC1" w:rsidP="00603413">
      <w:pPr>
        <w:spacing w:after="0" w:line="259" w:lineRule="auto"/>
        <w:ind w:firstLine="0"/>
        <w:jc w:val="left"/>
        <w:rPr>
          <w:sz w:val="22"/>
        </w:rPr>
      </w:pPr>
    </w:p>
    <w:p w14:paraId="15BB28B6" w14:textId="77777777" w:rsidR="007A5CC1" w:rsidRDefault="007A5CC1" w:rsidP="00603413">
      <w:pPr>
        <w:spacing w:after="0" w:line="259" w:lineRule="auto"/>
        <w:ind w:firstLine="0"/>
        <w:jc w:val="left"/>
        <w:rPr>
          <w:sz w:val="22"/>
        </w:rPr>
      </w:pPr>
    </w:p>
    <w:p w14:paraId="7FC56B99" w14:textId="77777777" w:rsidR="007A5CC1" w:rsidRDefault="007A5CC1" w:rsidP="00603413">
      <w:pPr>
        <w:spacing w:after="0" w:line="259" w:lineRule="auto"/>
        <w:ind w:firstLine="0"/>
        <w:jc w:val="left"/>
        <w:rPr>
          <w:sz w:val="22"/>
        </w:rPr>
      </w:pPr>
    </w:p>
    <w:p w14:paraId="3299F5E0" w14:textId="77777777" w:rsidR="007A5CC1" w:rsidRDefault="007A5CC1" w:rsidP="00603413">
      <w:pPr>
        <w:spacing w:after="0" w:line="259" w:lineRule="auto"/>
        <w:ind w:firstLine="0"/>
        <w:jc w:val="left"/>
        <w:rPr>
          <w:sz w:val="22"/>
        </w:rPr>
      </w:pPr>
    </w:p>
    <w:p w14:paraId="0C600522" w14:textId="77777777" w:rsidR="007A5CC1" w:rsidRDefault="007A5CC1" w:rsidP="00603413">
      <w:pPr>
        <w:spacing w:after="0" w:line="259" w:lineRule="auto"/>
        <w:ind w:firstLine="0"/>
        <w:jc w:val="left"/>
        <w:rPr>
          <w:sz w:val="22"/>
        </w:rPr>
      </w:pPr>
    </w:p>
    <w:p w14:paraId="6BB798BA" w14:textId="77777777" w:rsidR="007A5CC1" w:rsidRDefault="007A5CC1" w:rsidP="00603413">
      <w:pPr>
        <w:spacing w:after="0" w:line="259" w:lineRule="auto"/>
        <w:ind w:firstLine="0"/>
        <w:jc w:val="left"/>
        <w:rPr>
          <w:sz w:val="22"/>
        </w:rPr>
      </w:pPr>
    </w:p>
    <w:p w14:paraId="0EDB0B82" w14:textId="77777777" w:rsidR="007A5CC1" w:rsidRDefault="007A5CC1" w:rsidP="00603413">
      <w:pPr>
        <w:spacing w:after="0" w:line="259" w:lineRule="auto"/>
        <w:ind w:firstLine="0"/>
        <w:jc w:val="left"/>
        <w:rPr>
          <w:sz w:val="22"/>
        </w:rPr>
      </w:pPr>
    </w:p>
    <w:p w14:paraId="525FA8B8" w14:textId="77777777" w:rsidR="007A5CC1" w:rsidRDefault="007A5CC1" w:rsidP="00603413">
      <w:pPr>
        <w:spacing w:after="0" w:line="259" w:lineRule="auto"/>
        <w:ind w:firstLine="0"/>
        <w:jc w:val="left"/>
        <w:rPr>
          <w:sz w:val="22"/>
        </w:rPr>
      </w:pPr>
    </w:p>
    <w:p w14:paraId="1C2C78D2" w14:textId="77777777" w:rsidR="007A5CC1" w:rsidRDefault="007A5CC1" w:rsidP="00603413">
      <w:pPr>
        <w:spacing w:after="0" w:line="259" w:lineRule="auto"/>
        <w:ind w:firstLine="0"/>
        <w:jc w:val="left"/>
        <w:rPr>
          <w:sz w:val="22"/>
        </w:rPr>
      </w:pPr>
    </w:p>
    <w:p w14:paraId="03BE0C04" w14:textId="77777777" w:rsidR="007A5CC1" w:rsidRDefault="007A5CC1" w:rsidP="00603413">
      <w:pPr>
        <w:spacing w:after="0" w:line="259" w:lineRule="auto"/>
        <w:ind w:firstLine="0"/>
        <w:jc w:val="left"/>
        <w:rPr>
          <w:sz w:val="22"/>
        </w:rPr>
      </w:pPr>
    </w:p>
    <w:p w14:paraId="1DD8E7AF" w14:textId="77777777" w:rsidR="007A5CC1" w:rsidRDefault="007A5CC1" w:rsidP="00603413">
      <w:pPr>
        <w:spacing w:after="0" w:line="259" w:lineRule="auto"/>
        <w:ind w:firstLine="0"/>
        <w:jc w:val="left"/>
        <w:rPr>
          <w:sz w:val="22"/>
        </w:rPr>
      </w:pPr>
    </w:p>
    <w:p w14:paraId="2C4464DC" w14:textId="77777777" w:rsidR="007A5CC1" w:rsidRDefault="007A5CC1" w:rsidP="00603413">
      <w:pPr>
        <w:spacing w:after="0" w:line="259" w:lineRule="auto"/>
        <w:ind w:firstLine="0"/>
        <w:jc w:val="left"/>
        <w:rPr>
          <w:sz w:val="22"/>
        </w:rPr>
      </w:pPr>
    </w:p>
    <w:p w14:paraId="201FA0C3" w14:textId="77777777" w:rsidR="007A5CC1" w:rsidRDefault="007A5CC1" w:rsidP="00603413">
      <w:pPr>
        <w:spacing w:after="0" w:line="259" w:lineRule="auto"/>
        <w:ind w:firstLine="0"/>
        <w:jc w:val="left"/>
        <w:rPr>
          <w:sz w:val="22"/>
        </w:rPr>
      </w:pPr>
    </w:p>
    <w:p w14:paraId="23E31604" w14:textId="77777777" w:rsidR="007A5CC1" w:rsidRDefault="007A5CC1" w:rsidP="00603413">
      <w:pPr>
        <w:spacing w:after="0" w:line="259" w:lineRule="auto"/>
        <w:ind w:firstLine="0"/>
        <w:jc w:val="left"/>
        <w:rPr>
          <w:sz w:val="22"/>
        </w:rPr>
      </w:pPr>
    </w:p>
    <w:p w14:paraId="273ED97B" w14:textId="77777777" w:rsidR="007A5CC1" w:rsidRDefault="007A5CC1" w:rsidP="00603413">
      <w:pPr>
        <w:spacing w:after="0" w:line="259" w:lineRule="auto"/>
        <w:ind w:firstLine="0"/>
        <w:jc w:val="left"/>
        <w:rPr>
          <w:sz w:val="22"/>
        </w:rPr>
      </w:pPr>
    </w:p>
    <w:p w14:paraId="32ADE98D" w14:textId="77777777" w:rsidR="007A5CC1" w:rsidRPr="00620F9B" w:rsidRDefault="007A5CC1" w:rsidP="00603413">
      <w:pPr>
        <w:spacing w:after="0" w:line="259" w:lineRule="auto"/>
        <w:ind w:firstLine="0"/>
        <w:jc w:val="left"/>
        <w:rPr>
          <w:sz w:val="22"/>
        </w:rPr>
      </w:pPr>
    </w:p>
    <w:p w14:paraId="0F4A0342" w14:textId="77777777" w:rsidR="005D3F5B" w:rsidRPr="00620F9B" w:rsidRDefault="005D3F5B" w:rsidP="00603413">
      <w:pPr>
        <w:spacing w:after="0" w:line="259" w:lineRule="auto"/>
        <w:ind w:firstLine="0"/>
        <w:jc w:val="left"/>
        <w:rPr>
          <w:sz w:val="22"/>
        </w:rPr>
      </w:pPr>
    </w:p>
    <w:p w14:paraId="256BA4A3" w14:textId="77777777" w:rsidR="005D3F5B" w:rsidRPr="00620F9B" w:rsidRDefault="00065C08" w:rsidP="00892D5A">
      <w:pPr>
        <w:pStyle w:val="Heading3"/>
        <w:spacing w:after="0" w:line="259" w:lineRule="auto"/>
        <w:ind w:left="180" w:right="662"/>
        <w:jc w:val="center"/>
        <w:rPr>
          <w:sz w:val="40"/>
        </w:rPr>
      </w:pPr>
      <w:r w:rsidRPr="00620F9B">
        <w:rPr>
          <w:sz w:val="40"/>
        </w:rPr>
        <w:lastRenderedPageBreak/>
        <w:t xml:space="preserve">APPENDIX A TO CONTRACT CONDITIONS </w:t>
      </w:r>
    </w:p>
    <w:p w14:paraId="2D97DAC1" w14:textId="77777777" w:rsidR="00EC7AD6" w:rsidRPr="00620F9B" w:rsidRDefault="00065C08" w:rsidP="00892D5A">
      <w:pPr>
        <w:pStyle w:val="Heading3"/>
        <w:spacing w:after="0" w:line="259" w:lineRule="auto"/>
        <w:ind w:left="180" w:right="662"/>
        <w:jc w:val="center"/>
        <w:rPr>
          <w:sz w:val="28"/>
        </w:rPr>
      </w:pPr>
      <w:r w:rsidRPr="00620F9B">
        <w:rPr>
          <w:sz w:val="40"/>
        </w:rPr>
        <w:t xml:space="preserve">Fraud and Corruption </w:t>
      </w:r>
    </w:p>
    <w:p w14:paraId="35AFFA47" w14:textId="77777777" w:rsidR="00EC7AD6" w:rsidRPr="00620F9B" w:rsidRDefault="00065C08" w:rsidP="00892D5A">
      <w:pPr>
        <w:spacing w:after="149" w:line="259" w:lineRule="auto"/>
        <w:ind w:left="180" w:right="15" w:firstLine="0"/>
        <w:jc w:val="center"/>
        <w:rPr>
          <w:sz w:val="28"/>
        </w:rPr>
      </w:pPr>
      <w:r w:rsidRPr="00620F9B">
        <w:rPr>
          <w:b/>
          <w:sz w:val="20"/>
        </w:rPr>
        <w:t xml:space="preserve"> </w:t>
      </w:r>
    </w:p>
    <w:p w14:paraId="3B21394E" w14:textId="77777777" w:rsidR="00EC7AD6" w:rsidRPr="00620F9B" w:rsidRDefault="00065C08" w:rsidP="00892D5A">
      <w:pPr>
        <w:spacing w:after="0" w:line="259" w:lineRule="auto"/>
        <w:ind w:left="180" w:right="60" w:hanging="10"/>
        <w:jc w:val="center"/>
        <w:rPr>
          <w:sz w:val="28"/>
        </w:rPr>
      </w:pPr>
      <w:r w:rsidRPr="00620F9B">
        <w:rPr>
          <w:b/>
          <w:i/>
          <w:sz w:val="28"/>
        </w:rPr>
        <w:t xml:space="preserve">(Text in this Appendix shall not be modified) </w:t>
      </w:r>
    </w:p>
    <w:p w14:paraId="04A03211" w14:textId="77777777" w:rsidR="00EC7AD6" w:rsidRPr="008544CE" w:rsidRDefault="00065C08" w:rsidP="00892D5A">
      <w:pPr>
        <w:spacing w:after="0" w:line="259" w:lineRule="auto"/>
        <w:ind w:left="180" w:firstLine="0"/>
        <w:jc w:val="center"/>
      </w:pPr>
      <w:r w:rsidRPr="008544CE">
        <w:t xml:space="preserve"> </w:t>
      </w:r>
    </w:p>
    <w:p w14:paraId="10AD69A8" w14:textId="77777777" w:rsidR="00EC7AD6" w:rsidRPr="008544CE" w:rsidRDefault="00065C08" w:rsidP="00892D5A">
      <w:pPr>
        <w:pStyle w:val="Heading4"/>
        <w:spacing w:after="178"/>
        <w:ind w:left="180"/>
      </w:pPr>
      <w:r w:rsidRPr="008544CE">
        <w:t>1.</w:t>
      </w:r>
      <w:r w:rsidRPr="008544CE">
        <w:rPr>
          <w:rFonts w:eastAsia="Arial"/>
        </w:rPr>
        <w:t xml:space="preserve"> </w:t>
      </w:r>
      <w:r w:rsidRPr="008544CE">
        <w:t xml:space="preserve">Purpose </w:t>
      </w:r>
    </w:p>
    <w:p w14:paraId="67BAFD56" w14:textId="77777777" w:rsidR="00EC7AD6" w:rsidRPr="008544CE" w:rsidRDefault="00065C08" w:rsidP="00892D5A">
      <w:pPr>
        <w:spacing w:after="153"/>
        <w:ind w:left="180" w:right="50" w:hanging="360"/>
      </w:pPr>
      <w:r w:rsidRPr="008544CE">
        <w:t>1.1</w:t>
      </w:r>
      <w:r w:rsidRPr="008544CE">
        <w:rPr>
          <w:rFonts w:eastAsia="Arial"/>
        </w:rPr>
        <w:t xml:space="preserve"> </w:t>
      </w:r>
      <w:r w:rsidRPr="008544CE">
        <w:t xml:space="preserve">The Bank’s Anti-Corruption Guidelines and this annex apply with respect to procurement under Bank Investment Project Financing operations. </w:t>
      </w:r>
    </w:p>
    <w:p w14:paraId="0B95CC00" w14:textId="77777777" w:rsidR="00EC7AD6" w:rsidRPr="008544CE" w:rsidRDefault="00065C08" w:rsidP="00892D5A">
      <w:pPr>
        <w:pStyle w:val="Heading4"/>
        <w:spacing w:after="170"/>
        <w:ind w:left="180"/>
      </w:pPr>
      <w:r w:rsidRPr="008544CE">
        <w:t>2.</w:t>
      </w:r>
      <w:r w:rsidRPr="008544CE">
        <w:rPr>
          <w:rFonts w:eastAsia="Arial"/>
        </w:rPr>
        <w:t xml:space="preserve"> </w:t>
      </w:r>
      <w:r w:rsidRPr="008544CE">
        <w:t xml:space="preserve">Requirements </w:t>
      </w:r>
    </w:p>
    <w:p w14:paraId="0CBFC3DE" w14:textId="77777777" w:rsidR="00EC7AD6" w:rsidRPr="008544CE" w:rsidRDefault="00065C08" w:rsidP="00892D5A">
      <w:pPr>
        <w:ind w:left="180" w:right="50" w:hanging="360"/>
      </w:pPr>
      <w:r w:rsidRPr="008544CE">
        <w:rPr>
          <w:sz w:val="22"/>
        </w:rPr>
        <w:t>2.1</w:t>
      </w:r>
      <w:r w:rsidRPr="008544CE">
        <w:rPr>
          <w:rFonts w:eastAsia="Arial"/>
          <w:sz w:val="22"/>
        </w:rPr>
        <w:t xml:space="preserve"> </w:t>
      </w:r>
      <w:r w:rsidRPr="008544CE">
        <w:t xml:space="preserve">The Bank requires that Borrowers (including beneficiaries of Bank financing); bidders (applicants/proposers),consultants,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 </w:t>
      </w:r>
    </w:p>
    <w:p w14:paraId="33C9C10A" w14:textId="77777777" w:rsidR="00EC7AD6" w:rsidRPr="008544CE" w:rsidRDefault="00065C08" w:rsidP="00892D5A">
      <w:pPr>
        <w:ind w:left="180" w:right="50"/>
      </w:pPr>
      <w:r w:rsidRPr="008544CE">
        <w:rPr>
          <w:sz w:val="22"/>
        </w:rPr>
        <w:t>2.2</w:t>
      </w:r>
      <w:r w:rsidRPr="008544CE">
        <w:rPr>
          <w:rFonts w:eastAsia="Arial"/>
          <w:sz w:val="22"/>
        </w:rPr>
        <w:t xml:space="preserve"> </w:t>
      </w:r>
      <w:r w:rsidRPr="008544CE">
        <w:t xml:space="preserve">To this end, the Bank: </w:t>
      </w:r>
    </w:p>
    <w:p w14:paraId="5DFF689C" w14:textId="77777777" w:rsidR="00EC7AD6" w:rsidRPr="008544CE" w:rsidRDefault="00065C08">
      <w:pPr>
        <w:numPr>
          <w:ilvl w:val="0"/>
          <w:numId w:val="9"/>
        </w:numPr>
        <w:spacing w:after="156"/>
        <w:ind w:left="180" w:right="50" w:hanging="360"/>
      </w:pPr>
      <w:r w:rsidRPr="008544CE">
        <w:t xml:space="preserve">Defines, for the purposes of this provision, the terms set forth below as follows: </w:t>
      </w:r>
    </w:p>
    <w:p w14:paraId="2A5D098E" w14:textId="77777777" w:rsidR="00EC7AD6" w:rsidRPr="008544CE" w:rsidRDefault="00065C08">
      <w:pPr>
        <w:numPr>
          <w:ilvl w:val="1"/>
          <w:numId w:val="9"/>
        </w:numPr>
        <w:spacing w:after="158"/>
        <w:ind w:left="180" w:right="50" w:hanging="439"/>
      </w:pPr>
      <w:r w:rsidRPr="008544CE">
        <w:t xml:space="preserve">“corrupt practice” is the offering, giving, receiving, or soliciting, directly or indirectly, of anything of value to influence improperly the actions of another party; </w:t>
      </w:r>
    </w:p>
    <w:p w14:paraId="4E44611B" w14:textId="77777777" w:rsidR="00EC7AD6" w:rsidRPr="008544CE" w:rsidRDefault="00065C08">
      <w:pPr>
        <w:numPr>
          <w:ilvl w:val="1"/>
          <w:numId w:val="9"/>
        </w:numPr>
        <w:spacing w:after="158"/>
        <w:ind w:left="180" w:right="50" w:hanging="439"/>
      </w:pPr>
      <w:r w:rsidRPr="008544CE">
        <w:t xml:space="preserve">“fraudulent practice” is any act or omission, including misrepresentation, that knowingly or recklessly misleads, or attempts to mislead, a party to obtain financial or other benefit or to avoid an obligation; </w:t>
      </w:r>
    </w:p>
    <w:p w14:paraId="304E1E74" w14:textId="77777777" w:rsidR="00EC7AD6" w:rsidRPr="008544CE" w:rsidRDefault="00065C08">
      <w:pPr>
        <w:numPr>
          <w:ilvl w:val="1"/>
          <w:numId w:val="9"/>
        </w:numPr>
        <w:spacing w:after="158"/>
        <w:ind w:left="180" w:right="50" w:hanging="439"/>
      </w:pPr>
      <w:r w:rsidRPr="008544CE">
        <w:t xml:space="preserve">“collusive practice” is an arrangement between two or more parties designed to achieve an improper purpose, including to influence improperly the actions of another party; </w:t>
      </w:r>
    </w:p>
    <w:p w14:paraId="3FF31338" w14:textId="77777777" w:rsidR="00EC7AD6" w:rsidRPr="008544CE" w:rsidRDefault="00065C08">
      <w:pPr>
        <w:numPr>
          <w:ilvl w:val="1"/>
          <w:numId w:val="9"/>
        </w:numPr>
        <w:spacing w:after="154"/>
        <w:ind w:left="180" w:right="50" w:hanging="439"/>
      </w:pPr>
      <w:r w:rsidRPr="008544CE">
        <w:t xml:space="preserve">“coercive practice” is impairing or harming, or threatening to impair or harm, directly or indirectly, any party or the property of the party to influence improperly the actions of a party; </w:t>
      </w:r>
    </w:p>
    <w:p w14:paraId="6B352555" w14:textId="77777777" w:rsidR="00EC7AD6" w:rsidRPr="008544CE" w:rsidRDefault="00065C08">
      <w:pPr>
        <w:numPr>
          <w:ilvl w:val="1"/>
          <w:numId w:val="9"/>
        </w:numPr>
        <w:ind w:left="180" w:right="50" w:hanging="439"/>
      </w:pPr>
      <w:r w:rsidRPr="008544CE">
        <w:t xml:space="preserve">“obstructive practice” is: </w:t>
      </w:r>
    </w:p>
    <w:p w14:paraId="70E60D7C" w14:textId="77777777" w:rsidR="00EC7AD6" w:rsidRPr="008544CE" w:rsidRDefault="00065C08">
      <w:pPr>
        <w:numPr>
          <w:ilvl w:val="2"/>
          <w:numId w:val="9"/>
        </w:numPr>
        <w:ind w:left="180" w:right="50" w:hanging="540"/>
      </w:pPr>
      <w:r w:rsidRPr="008544CE">
        <w:t xml:space="preserve">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 </w:t>
      </w:r>
    </w:p>
    <w:p w14:paraId="44A0458F" w14:textId="77777777" w:rsidR="00EC7AD6" w:rsidRPr="008544CE" w:rsidRDefault="00065C08">
      <w:pPr>
        <w:numPr>
          <w:ilvl w:val="2"/>
          <w:numId w:val="9"/>
        </w:numPr>
        <w:ind w:left="180" w:right="50" w:hanging="540"/>
      </w:pPr>
      <w:r w:rsidRPr="008544CE">
        <w:t xml:space="preserve">acts intended to materially impede the exercise of the Bank’s inspection and audit rights provided for under paragraph 2.2 e. below. </w:t>
      </w:r>
    </w:p>
    <w:p w14:paraId="53994DFF" w14:textId="77777777" w:rsidR="00EC7AD6" w:rsidRPr="008544CE" w:rsidRDefault="00065C08">
      <w:pPr>
        <w:numPr>
          <w:ilvl w:val="0"/>
          <w:numId w:val="9"/>
        </w:numPr>
        <w:ind w:left="180" w:right="50" w:hanging="360"/>
      </w:pPr>
      <w:r w:rsidRPr="008544CE">
        <w:t xml:space="preserve">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 </w:t>
      </w:r>
    </w:p>
    <w:p w14:paraId="3B5221AE" w14:textId="77777777" w:rsidR="00EC7AD6" w:rsidRPr="008544CE" w:rsidRDefault="00065C08">
      <w:pPr>
        <w:numPr>
          <w:ilvl w:val="0"/>
          <w:numId w:val="9"/>
        </w:numPr>
        <w:spacing w:after="158"/>
        <w:ind w:left="180" w:right="50" w:hanging="360"/>
      </w:pPr>
      <w:r w:rsidRPr="008544CE">
        <w:t xml:space="preserve">In addition to the legal remedies set out in the relevant Legal Agreement, may take other appropriate actions, including declaring misprocurement, if the Bank determines at any time that representatives </w:t>
      </w:r>
      <w:r w:rsidRPr="008544CE">
        <w:lastRenderedPageBreak/>
        <w:t xml:space="preserve">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58E2D538" w14:textId="77777777" w:rsidR="00EC7AD6" w:rsidRPr="008544CE" w:rsidRDefault="00065C08">
      <w:pPr>
        <w:numPr>
          <w:ilvl w:val="0"/>
          <w:numId w:val="9"/>
        </w:numPr>
        <w:ind w:left="180" w:right="50" w:hanging="360"/>
      </w:pPr>
      <w:r w:rsidRPr="008544CE">
        <w:t>Pursuant to the Bank’s Anti- Corruption Guidelines and in accordance with the Bank’s prevailing sanctions policies and procedures, may sanction a firm or individual, either indefinitely or for a stated period of time, including by publicly declaring such firm or individual ineligible (i) to be awarded or otherwise benefit from a Bank-financed contract, financially or in any other manner;</w:t>
      </w:r>
      <w:r w:rsidRPr="008544CE">
        <w:rPr>
          <w:vertAlign w:val="superscript"/>
        </w:rPr>
        <w:footnoteReference w:id="11"/>
      </w:r>
      <w:r w:rsidRPr="008544CE">
        <w:t xml:space="preserve"> (ii) to be a nominated</w:t>
      </w:r>
      <w:r w:rsidRPr="008544CE">
        <w:rPr>
          <w:vertAlign w:val="superscript"/>
        </w:rPr>
        <w:footnoteReference w:id="12"/>
      </w:r>
      <w:r w:rsidRPr="008544CE">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34885F5B" w14:textId="04B24845" w:rsidR="007A5CC1" w:rsidRDefault="00065C08">
      <w:pPr>
        <w:numPr>
          <w:ilvl w:val="0"/>
          <w:numId w:val="9"/>
        </w:numPr>
        <w:spacing w:after="0"/>
        <w:ind w:left="180" w:right="50" w:hanging="360"/>
      </w:pPr>
      <w:r w:rsidRPr="008544CE">
        <w:t>Requires that a clause be included in bidding/request for proposals documents and in contracts financed by a Bank loan, requiring (i) bidders(applicants/proposers), consultants, contractors, and suppliers, and their sub-contractors, sub-consultants, service providers, suppliers, agents personnel, permit the Bank to inspect</w:t>
      </w:r>
      <w:r w:rsidRPr="008544CE">
        <w:rPr>
          <w:vertAlign w:val="superscript"/>
        </w:rPr>
        <w:footnoteReference w:id="13"/>
      </w:r>
      <w:r w:rsidRPr="008544CE">
        <w:t xml:space="preserve"> all accounts, records and other documents relating to the procurement</w:t>
      </w:r>
      <w:r w:rsidR="0064520B" w:rsidRPr="0064520B">
        <w:t xml:space="preserve"> </w:t>
      </w:r>
      <w:r w:rsidR="0064520B" w:rsidRPr="008544CE">
        <w:t>process, selection and/or contract execution, and to have  audited by auditors appointed by the</w:t>
      </w:r>
      <w:r w:rsidR="0064520B">
        <w:t xml:space="preserve"> </w:t>
      </w:r>
      <w:r w:rsidRPr="008544CE">
        <w:t xml:space="preserve"> Bank</w:t>
      </w:r>
      <w:r w:rsidR="007A5CC1">
        <w:t>s,</w:t>
      </w:r>
    </w:p>
    <w:p w14:paraId="5E6AA6B0" w14:textId="77777777" w:rsidR="007A5CC1" w:rsidRPr="0064520B" w:rsidRDefault="007A5CC1" w:rsidP="007A5CC1">
      <w:pPr>
        <w:ind w:firstLine="0"/>
      </w:pPr>
    </w:p>
    <w:p w14:paraId="3C89A00E" w14:textId="77777777" w:rsidR="007A5CC1" w:rsidRDefault="007A5CC1" w:rsidP="007A5CC1">
      <w:pPr>
        <w:pStyle w:val="footnotedescription"/>
        <w:spacing w:line="252" w:lineRule="auto"/>
      </w:pPr>
      <w:r>
        <w:rPr>
          <w:rStyle w:val="footnotemark"/>
        </w:rPr>
        <w:footnoteRef/>
      </w:r>
      <w:r>
        <w:t xml:space="preserve"> </w:t>
      </w:r>
      <w:r>
        <w:rPr>
          <w:sz w:val="16"/>
        </w:rPr>
        <w:t xml:space="preserve">For the avoidance of doubt, a sanctioned party’s ineligibility to be awarded a contract shall include, without limitation, (i)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 </w:t>
      </w:r>
    </w:p>
    <w:p w14:paraId="06CE0511" w14:textId="77777777" w:rsidR="007A5CC1" w:rsidRDefault="007A5CC1" w:rsidP="007A5CC1">
      <w:pPr>
        <w:pStyle w:val="footnotedescription"/>
        <w:spacing w:after="62" w:line="242" w:lineRule="auto"/>
        <w:ind w:right="54"/>
      </w:pPr>
      <w:r>
        <w:rPr>
          <w:rStyle w:val="footnotemark"/>
        </w:rPr>
        <w:footnoteRef/>
      </w:r>
      <w:r>
        <w:t xml:space="preserve"> </w:t>
      </w:r>
      <w:r>
        <w:rPr>
          <w:sz w:val="16"/>
        </w:rPr>
        <w:t xml:space="preserve">A nominated sub-contractor, nominated consultant, nominated manufacturer or supplier, or nominated service provider (different names are used depending on the particular bidding document) is one which has been: (i) included by the bidder in its prequalification application or bid because it brings specific and critical experience and know-how that allow the bidder to meet the qualification requirements for the particular bid; or (ii) appointed by the Borrower.   </w:t>
      </w:r>
    </w:p>
    <w:p w14:paraId="28A517B2" w14:textId="77777777" w:rsidR="007A5CC1" w:rsidRDefault="007A5CC1" w:rsidP="007A5CC1">
      <w:pPr>
        <w:pStyle w:val="footnotedescription"/>
        <w:spacing w:line="246" w:lineRule="auto"/>
        <w:ind w:right="88"/>
        <w:jc w:val="both"/>
      </w:pPr>
      <w:r>
        <w:rPr>
          <w:rStyle w:val="footnotemark"/>
        </w:rPr>
        <w:footnoteRef/>
      </w:r>
      <w:r>
        <w:t xml:space="preserve"> </w:t>
      </w:r>
      <w:r>
        <w:rPr>
          <w:sz w:val="16"/>
        </w:rPr>
        <w:t>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Such activity includes but is not limited to: accessing and examining a firm's or individual's financial records and information, and making copies</w:t>
      </w:r>
      <w:r>
        <w:rPr>
          <w:sz w:val="18"/>
        </w:rPr>
        <w:t xml:space="preserve">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w:t>
      </w:r>
      <w:r>
        <w:t xml:space="preserve"> </w:t>
      </w:r>
    </w:p>
    <w:p w14:paraId="608ADC2E" w14:textId="77777777" w:rsidR="007A5CC1" w:rsidRDefault="007A5CC1" w:rsidP="007A5CC1">
      <w:pPr>
        <w:pStyle w:val="footnotedescription"/>
        <w:spacing w:after="19" w:line="249" w:lineRule="auto"/>
      </w:pPr>
      <w:r>
        <w:rPr>
          <w:rStyle w:val="footnotemark"/>
        </w:rPr>
        <w:footnoteRef/>
      </w:r>
      <w:r>
        <w:t xml:space="preserve"> </w:t>
      </w:r>
      <w:r>
        <w:rPr>
          <w:i/>
        </w:rPr>
        <w:t xml:space="preserve">The Guarantor shall insert an amount representing the percentage of the Accepted Contract Amount specified in the Letter of Award of Contract less provisional sums, if any, and denominated either in the currency(ies) of the Contract or a freely convertible currency acceptable to the Beneficiary. </w:t>
      </w:r>
    </w:p>
    <w:p w14:paraId="4A2DCCB8" w14:textId="77777777" w:rsidR="007A5CC1" w:rsidRDefault="007A5CC1" w:rsidP="007A5CC1">
      <w:pPr>
        <w:pStyle w:val="footnotedescription"/>
        <w:spacing w:after="29" w:line="247" w:lineRule="auto"/>
        <w:ind w:right="68"/>
      </w:pPr>
      <w:r>
        <w:rPr>
          <w:rStyle w:val="footnotemark"/>
        </w:rPr>
        <w:footnoteRef/>
      </w:r>
      <w:r>
        <w:t xml:space="preserve"> </w:t>
      </w:r>
      <w:r>
        <w:rPr>
          <w:i/>
        </w:rPr>
        <w:t>Insert the date twenty-eight days after the expected completion date</w:t>
      </w:r>
      <w:r>
        <w:rPr>
          <w:i/>
          <w:sz w:val="24"/>
        </w:rPr>
        <w:t xml:space="preserve"> </w:t>
      </w:r>
      <w:r>
        <w:rPr>
          <w:i/>
        </w:rPr>
        <w:t xml:space="preserve">as described in CC 49.1. The Employer should note that in the event of an extension of this date for completion of the Contract, the Employer would need to request an extension of this guarantee from the Guarantor.  Such request must be in writing </w:t>
      </w:r>
    </w:p>
    <w:p w14:paraId="47EFBE52" w14:textId="77777777" w:rsidR="007A5CC1" w:rsidRDefault="007A5CC1" w:rsidP="007A5CC1">
      <w:pPr>
        <w:spacing w:after="692"/>
        <w:ind w:right="50"/>
      </w:pPr>
    </w:p>
    <w:p w14:paraId="38392CB9" w14:textId="77777777" w:rsidR="007A5CC1" w:rsidRDefault="007A5CC1" w:rsidP="007A5CC1">
      <w:pPr>
        <w:spacing w:after="0"/>
        <w:ind w:right="50" w:firstLine="0"/>
      </w:pPr>
    </w:p>
    <w:p w14:paraId="63F83EBE" w14:textId="77777777" w:rsidR="00E30AC6" w:rsidRPr="007A5CC1" w:rsidRDefault="00E30AC6" w:rsidP="007A5CC1">
      <w:pPr>
        <w:spacing w:after="0"/>
        <w:ind w:right="50" w:firstLine="0"/>
      </w:pPr>
    </w:p>
    <w:p w14:paraId="4288F011" w14:textId="77777777" w:rsidR="00603413" w:rsidRPr="00E90E38" w:rsidRDefault="00603413" w:rsidP="00603413">
      <w:pPr>
        <w:shd w:val="clear" w:color="auto" w:fill="A6A6A6" w:themeFill="background1" w:themeFillShade="A6"/>
        <w:ind w:left="-426" w:firstLine="142"/>
        <w:jc w:val="center"/>
        <w:rPr>
          <w:b/>
          <w:bCs/>
          <w:highlight w:val="cyan"/>
        </w:rPr>
      </w:pPr>
      <w:r w:rsidRPr="00E90E38">
        <w:rPr>
          <w:b/>
          <w:bCs/>
          <w:highlight w:val="cyan"/>
        </w:rPr>
        <w:lastRenderedPageBreak/>
        <w:t>LIST OF BANKS AND FINANCIAL INSTITUTIONS AUTHORISED TO ISSUE GUARANTEES</w:t>
      </w:r>
    </w:p>
    <w:p w14:paraId="1A6EA17B" w14:textId="77777777" w:rsidR="00603413" w:rsidRPr="00E90E38" w:rsidRDefault="00603413" w:rsidP="00603413">
      <w:pPr>
        <w:shd w:val="clear" w:color="auto" w:fill="A6A6A6" w:themeFill="background1" w:themeFillShade="A6"/>
        <w:ind w:left="-426" w:firstLine="142"/>
        <w:jc w:val="center"/>
        <w:rPr>
          <w:b/>
          <w:bCs/>
          <w:highlight w:val="cyan"/>
        </w:rPr>
      </w:pPr>
      <w:r w:rsidRPr="00E90E38">
        <w:rPr>
          <w:b/>
          <w:bCs/>
          <w:highlight w:val="cyan"/>
        </w:rPr>
        <w:t>TO ISSUE GUARANTEES IN CONNECTION WITH PUBLIC CONTRACTS</w:t>
      </w:r>
    </w:p>
    <w:p w14:paraId="2135B557" w14:textId="77777777" w:rsidR="00603413" w:rsidRPr="00E90E38" w:rsidRDefault="00603413" w:rsidP="00603413">
      <w:pPr>
        <w:ind w:left="-426" w:firstLine="142"/>
        <w:rPr>
          <w:highlight w:val="cyan"/>
        </w:rPr>
      </w:pPr>
    </w:p>
    <w:p w14:paraId="247A934A"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Afriland First Bank</w:t>
      </w:r>
    </w:p>
    <w:p w14:paraId="0D7138B4"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highlight w:val="cyan"/>
          <w:lang w:val="en-GB"/>
        </w:rPr>
        <w:t>Bank Of Africa Cameroun (BOA Cameroun</w:t>
      </w:r>
    </w:p>
    <w:p w14:paraId="4B991B6B"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Banque Camerounaise des Petites et Moyennes Entreprises (BC-PME)</w:t>
      </w:r>
    </w:p>
    <w:p w14:paraId="4BBDC365"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Banque Gabonaise pour le Financement International (BGFIBANK)</w:t>
      </w:r>
    </w:p>
    <w:p w14:paraId="49FDC645"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Banque Internationale du Cameroun pour l’Epargne et le Crédit (BICEC)</w:t>
      </w:r>
    </w:p>
    <w:p w14:paraId="27AC10F8"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Citibank Cameroun (CITIGROUP)</w:t>
      </w:r>
    </w:p>
    <w:p w14:paraId="0F13D403"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Commercial Bank-Cameroun (CBC)</w:t>
      </w:r>
    </w:p>
    <w:p w14:paraId="06B9295F"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Crédit Communautaire d'Afrique – Bank (CCA-BANK)</w:t>
      </w:r>
    </w:p>
    <w:p w14:paraId="0874D06C"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ECOBANK CAMEROON (ECOBANK)</w:t>
      </w:r>
    </w:p>
    <w:p w14:paraId="046C677A"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highlight w:val="cyan"/>
          <w:lang w:val="en-GB"/>
        </w:rPr>
        <w:t>National Financial Credit-Bank (NFC-Bank)</w:t>
      </w:r>
    </w:p>
    <w:p w14:paraId="4DCA5530"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Société Commerciale de Banques-Cameroun (SCB-Cameroun)</w:t>
      </w:r>
    </w:p>
    <w:p w14:paraId="6632F02C" w14:textId="77777777" w:rsidR="00603413" w:rsidRPr="00E90E38" w:rsidRDefault="00603413">
      <w:pPr>
        <w:pStyle w:val="ListParagraph"/>
        <w:numPr>
          <w:ilvl w:val="0"/>
          <w:numId w:val="15"/>
        </w:numPr>
        <w:spacing w:after="0" w:line="360" w:lineRule="auto"/>
        <w:ind w:left="-426" w:firstLine="142"/>
        <w:rPr>
          <w:highlight w:val="cyan"/>
        </w:rPr>
      </w:pPr>
      <w:r w:rsidRPr="00E90E38">
        <w:rPr>
          <w:color w:val="212529"/>
          <w:highlight w:val="cyan"/>
          <w:shd w:val="clear" w:color="auto" w:fill="FFFFFF"/>
        </w:rPr>
        <w:t>Société Générale Cameroun (SGC)</w:t>
      </w:r>
    </w:p>
    <w:p w14:paraId="4B34AABD"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color w:val="212529"/>
          <w:highlight w:val="cyan"/>
          <w:lang w:val="en-GB"/>
        </w:rPr>
        <w:t>Standard Chatered Bank Cameroon (SCBC)</w:t>
      </w:r>
    </w:p>
    <w:p w14:paraId="3E86FDEF"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color w:val="212529"/>
          <w:highlight w:val="cyan"/>
          <w:shd w:val="clear" w:color="auto" w:fill="FFFFFF"/>
          <w:lang w:val="en-GB"/>
        </w:rPr>
        <w:t>Union Bank of Cameroon (UBC)</w:t>
      </w:r>
    </w:p>
    <w:p w14:paraId="5BC89B88"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highlight w:val="cyan"/>
          <w:lang w:val="en-GB"/>
        </w:rPr>
        <w:t>United Bank for Africa (UBA)</w:t>
      </w:r>
    </w:p>
    <w:p w14:paraId="3A0384DA" w14:textId="77777777" w:rsidR="00603413" w:rsidRPr="00E90E38" w:rsidRDefault="00603413" w:rsidP="00603413">
      <w:pPr>
        <w:ind w:left="-426" w:firstLine="142"/>
        <w:jc w:val="center"/>
        <w:rPr>
          <w:b/>
          <w:highlight w:val="cyan"/>
          <w:lang w:val="en-GB"/>
        </w:rPr>
      </w:pPr>
    </w:p>
    <w:p w14:paraId="340C6DDF" w14:textId="77777777" w:rsidR="00603413" w:rsidRPr="00E90E38" w:rsidRDefault="00603413" w:rsidP="00603413">
      <w:pPr>
        <w:ind w:left="-426" w:firstLine="142"/>
        <w:jc w:val="center"/>
        <w:rPr>
          <w:b/>
          <w:highlight w:val="cyan"/>
        </w:rPr>
      </w:pPr>
      <w:r w:rsidRPr="00E90E38">
        <w:rPr>
          <w:b/>
          <w:highlight w:val="cyan"/>
        </w:rPr>
        <w:t>INSURANCE COMPANIES</w:t>
      </w:r>
    </w:p>
    <w:p w14:paraId="5BDFD336"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ACTIVA ASSURANCES S.A</w:t>
      </w:r>
    </w:p>
    <w:p w14:paraId="34B6983C"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AREA ASSURANCES S.A</w:t>
      </w:r>
    </w:p>
    <w:p w14:paraId="5BFAF290"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ATLANTIQUE ASSURANCES S.A</w:t>
      </w:r>
    </w:p>
    <w:p w14:paraId="45386411"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BENEFICIAL GENERAL INSURANCES S.A</w:t>
      </w:r>
    </w:p>
    <w:p w14:paraId="1F63AD48"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CHANAS ASSURANCES S.A</w:t>
      </w:r>
    </w:p>
    <w:p w14:paraId="4DFB531C"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CPA S.A</w:t>
      </w:r>
    </w:p>
    <w:p w14:paraId="3DB03C9A"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NSIA ASSURANCES S.A</w:t>
      </w:r>
    </w:p>
    <w:p w14:paraId="2D11BB36"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PRO ASSUR S.A</w:t>
      </w:r>
    </w:p>
    <w:p w14:paraId="1C47C33D"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SAAR S.A</w:t>
      </w:r>
    </w:p>
    <w:p w14:paraId="0819AC9E"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SAHAM ASSURANCES S.A</w:t>
      </w:r>
    </w:p>
    <w:p w14:paraId="5BFFD861"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ZENITH ASSURANCES S.A</w:t>
      </w:r>
    </w:p>
    <w:p w14:paraId="011CD6D0" w14:textId="77777777" w:rsidR="00603413" w:rsidRPr="00620F9B" w:rsidRDefault="00603413" w:rsidP="00603413">
      <w:pPr>
        <w:rPr>
          <w:sz w:val="28"/>
        </w:rPr>
      </w:pPr>
    </w:p>
    <w:sectPr w:rsidR="00603413" w:rsidRPr="00620F9B" w:rsidSect="007A5CC1">
      <w:headerReference w:type="even" r:id="rId36"/>
      <w:headerReference w:type="default" r:id="rId37"/>
      <w:headerReference w:type="first" r:id="rId38"/>
      <w:pgSz w:w="12240" w:h="15840"/>
      <w:pgMar w:top="720" w:right="1080" w:bottom="1260" w:left="1260" w:header="72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69717" w14:textId="77777777" w:rsidR="00832B75" w:rsidRDefault="00832B75">
      <w:pPr>
        <w:spacing w:after="0" w:line="240" w:lineRule="auto"/>
      </w:pPr>
      <w:r>
        <w:separator/>
      </w:r>
    </w:p>
  </w:endnote>
  <w:endnote w:type="continuationSeparator" w:id="0">
    <w:p w14:paraId="4CC7C36D" w14:textId="77777777" w:rsidR="00832B75" w:rsidRDefault="00832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388F0000" w:usb2="00000016" w:usb3="00000000" w:csb0="80040001"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CDE2E" w14:textId="77777777" w:rsidR="00832B75" w:rsidRDefault="00832B75">
      <w:pPr>
        <w:spacing w:after="0" w:line="263" w:lineRule="auto"/>
        <w:ind w:left="720" w:hanging="360"/>
        <w:jc w:val="left"/>
      </w:pPr>
      <w:r>
        <w:separator/>
      </w:r>
    </w:p>
  </w:footnote>
  <w:footnote w:type="continuationSeparator" w:id="0">
    <w:p w14:paraId="4B21332E" w14:textId="77777777" w:rsidR="00832B75" w:rsidRDefault="00832B75">
      <w:pPr>
        <w:spacing w:after="0" w:line="263" w:lineRule="auto"/>
        <w:ind w:left="720" w:hanging="360"/>
        <w:jc w:val="left"/>
      </w:pPr>
      <w:r>
        <w:continuationSeparator/>
      </w:r>
    </w:p>
  </w:footnote>
  <w:footnote w:id="1">
    <w:p w14:paraId="3A69F58C" w14:textId="77777777" w:rsidR="008161F5" w:rsidRDefault="008161F5">
      <w:pPr>
        <w:pStyle w:val="footnotedescription"/>
        <w:tabs>
          <w:tab w:val="center" w:pos="1473"/>
          <w:tab w:val="center" w:pos="5338"/>
        </w:tabs>
        <w:spacing w:line="259" w:lineRule="auto"/>
        <w:ind w:left="0" w:firstLine="0"/>
      </w:pPr>
      <w:r>
        <w:rPr>
          <w:rStyle w:val="footnotemark"/>
        </w:rPr>
        <w:footnoteRef/>
      </w:r>
      <w:r>
        <w:tab/>
        <w:t xml:space="preserve">In lump-sum contracts, delete “Bill of Quantities” and replace with “Activity Schedule.” </w:t>
      </w:r>
    </w:p>
  </w:footnote>
  <w:footnote w:id="2">
    <w:p w14:paraId="0DFDE0DE" w14:textId="77777777" w:rsidR="008161F5" w:rsidRPr="0026306C" w:rsidRDefault="008161F5" w:rsidP="009265EA">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3">
    <w:p w14:paraId="5FA8526E"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4">
    <w:p w14:paraId="576F1F20" w14:textId="77777777" w:rsidR="008161F5" w:rsidRPr="0026306C" w:rsidRDefault="008161F5" w:rsidP="005D3F5B">
      <w:pPr>
        <w:pStyle w:val="FootnoteText"/>
      </w:pPr>
      <w:r w:rsidRPr="0026306C">
        <w:rPr>
          <w:rStyle w:val="FootnoteReference"/>
        </w:rPr>
        <w:footnoteRef/>
      </w:r>
      <w:r>
        <w:t xml:space="preserve"> </w:t>
      </w:r>
      <w:r>
        <w:tab/>
        <w:t xml:space="preserve">In lump-sum contracts, </w:t>
      </w:r>
      <w:r w:rsidRPr="0026306C">
        <w:t xml:space="preserve">replace GCC Sub-Clause </w:t>
      </w:r>
      <w:r>
        <w:t>40</w:t>
      </w:r>
      <w:r w:rsidRPr="0026306C">
        <w:t>.1 as follows:</w:t>
      </w:r>
    </w:p>
    <w:p w14:paraId="5D09EE4F" w14:textId="77777777" w:rsidR="008161F5" w:rsidRPr="0026306C" w:rsidRDefault="008161F5" w:rsidP="005D3F5B">
      <w:pPr>
        <w:pStyle w:val="FootnoteText"/>
        <w:tabs>
          <w:tab w:val="left" w:pos="1080"/>
        </w:tabs>
        <w:ind w:left="1080" w:hanging="540"/>
      </w:pPr>
      <w:r>
        <w:t>40</w:t>
      </w:r>
      <w:r w:rsidRPr="0026306C">
        <w:t>.1</w:t>
      </w:r>
      <w:r w:rsidRPr="0026306C">
        <w:tab/>
        <w:t xml:space="preserve">The Contractor shall provide updated Activity Schedules within 14 days of being instructed to by the Project Manager.  The Activity Schedule shall </w:t>
      </w:r>
      <w:r>
        <w:t>contain the priced activities for the Works to be performed by the Contractor. The Activity Schedule is used to monitor and control the performance of activities on which basis the Contractor will be paid. If payment for materials on site shall be made separately, t</w:t>
      </w:r>
      <w:r w:rsidRPr="0026306C">
        <w:t>he Contractor shall show delivery of Materials to the Site separately on the Activity Schedule</w:t>
      </w:r>
      <w:r>
        <w:t>.</w:t>
      </w:r>
    </w:p>
  </w:footnote>
  <w:footnote w:id="5">
    <w:p w14:paraId="610824D0"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replace entire GCC Clause </w:t>
      </w:r>
      <w:r>
        <w:t>41</w:t>
      </w:r>
      <w:r w:rsidRPr="0026306C">
        <w:t xml:space="preserve"> with new GCC Sub-Clause </w:t>
      </w:r>
      <w:r>
        <w:t>41</w:t>
      </w:r>
      <w:r w:rsidRPr="0026306C">
        <w:t>.1, as follows:</w:t>
      </w:r>
    </w:p>
    <w:p w14:paraId="107930C8" w14:textId="77777777" w:rsidR="008161F5" w:rsidRPr="0026306C" w:rsidRDefault="008161F5" w:rsidP="005D3F5B">
      <w:pPr>
        <w:pStyle w:val="FootnoteText"/>
        <w:tabs>
          <w:tab w:val="left" w:pos="1080"/>
        </w:tabs>
        <w:ind w:left="1080" w:hanging="540"/>
      </w:pPr>
      <w:r>
        <w:t>41</w:t>
      </w:r>
      <w:r w:rsidRPr="0026306C">
        <w:t>.1</w:t>
      </w:r>
      <w:r w:rsidRPr="0026306C">
        <w:tab/>
        <w:t>The Activity Schedule shall be amended by the Contractor to accommodate changes of Program or method of working made at the Contractor’s own discretion.  Prices in the Activity Schedule shall not be altered when the Contractor makes such changes to the Activity Schedule.</w:t>
      </w:r>
    </w:p>
  </w:footnote>
  <w:footnote w:id="6">
    <w:p w14:paraId="14512DBE"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“and Activity Schedules” after “Programs.”</w:t>
      </w:r>
    </w:p>
  </w:footnote>
  <w:footnote w:id="7">
    <w:p w14:paraId="095497A3"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this paragraph.</w:t>
      </w:r>
    </w:p>
  </w:footnote>
  <w:footnote w:id="8">
    <w:p w14:paraId="0D49F1E1"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“or Activity Schedule” after “Program.”</w:t>
      </w:r>
    </w:p>
  </w:footnote>
  <w:footnote w:id="9">
    <w:p w14:paraId="68D0F7EA" w14:textId="77777777" w:rsidR="008161F5" w:rsidRPr="005F76C3" w:rsidRDefault="008161F5" w:rsidP="005D3F5B">
      <w:pPr>
        <w:pStyle w:val="FootnoteText"/>
      </w:pPr>
      <w:r w:rsidRPr="005F76C3">
        <w:rPr>
          <w:rStyle w:val="FootnoteReference"/>
        </w:rPr>
        <w:footnoteRef/>
      </w:r>
      <w:r w:rsidRPr="005F76C3">
        <w:t xml:space="preserve"> </w:t>
      </w:r>
      <w:r w:rsidRPr="005F76C3">
        <w:tab/>
        <w:t xml:space="preserve">In </w:t>
      </w:r>
      <w:r>
        <w:t>lump-sum</w:t>
      </w:r>
      <w:r w:rsidRPr="005F76C3">
        <w:t xml:space="preserve"> contracts, replace this paragraph with the following:  “The value of work executed shall comprise the value of completed activities in the Activity Schedule.”</w:t>
      </w:r>
    </w:p>
  </w:footnote>
  <w:footnote w:id="10">
    <w:p w14:paraId="33C3A82C" w14:textId="77777777" w:rsidR="008161F5" w:rsidRPr="0026306C" w:rsidRDefault="008161F5" w:rsidP="005D3F5B">
      <w:pPr>
        <w:pStyle w:val="FootnoteText"/>
      </w:pPr>
      <w:r w:rsidRPr="0026306C">
        <w:rPr>
          <w:rStyle w:val="FootnoteReference"/>
        </w:rPr>
        <w:footnoteRef/>
      </w:r>
      <w:r w:rsidRPr="0026306C">
        <w:t xml:space="preserve"> </w:t>
      </w:r>
      <w:r w:rsidRPr="0026306C">
        <w:tab/>
        <w:t>The sum of the two coefficients A</w:t>
      </w:r>
      <w:r w:rsidRPr="0026306C">
        <w:rPr>
          <w:vertAlign w:val="subscript"/>
        </w:rPr>
        <w:t>c</w:t>
      </w:r>
      <w:r w:rsidRPr="0026306C">
        <w:t xml:space="preserve"> and B</w:t>
      </w:r>
      <w:r w:rsidRPr="0026306C">
        <w:rPr>
          <w:vertAlign w:val="subscript"/>
        </w:rPr>
        <w:t>c</w:t>
      </w:r>
      <w:r w:rsidRPr="0026306C">
        <w:t xml:space="preserve"> should be 1 (one) in the formula for each currency.  Normally, both coefficients shall be the same in the formulae for all currencies, since coefficient A, for the nonadjustable portion of the payments, is a very approximate figure (usually 0.15) to take account of fixed cost elements or other nonadjustable components.  The sum of the adjustments for each currency are added to the Contract Price.</w:t>
      </w:r>
    </w:p>
  </w:footnote>
  <w:footnote w:id="11">
    <w:p w14:paraId="7417637E" w14:textId="7E0350BA" w:rsidR="008161F5" w:rsidRDefault="0064520B" w:rsidP="0064520B">
      <w:pPr>
        <w:pStyle w:val="footnotedescription"/>
        <w:tabs>
          <w:tab w:val="left" w:pos="1455"/>
        </w:tabs>
        <w:spacing w:line="252" w:lineRule="auto"/>
        <w:ind w:left="0" w:firstLine="0"/>
      </w:pPr>
      <w:r>
        <w:tab/>
      </w:r>
    </w:p>
  </w:footnote>
  <w:footnote w:id="12">
    <w:p w14:paraId="4050CBDD" w14:textId="77777777" w:rsidR="008161F5" w:rsidRDefault="008161F5" w:rsidP="00603413">
      <w:pPr>
        <w:pStyle w:val="footnotedescription"/>
        <w:spacing w:after="62" w:line="242" w:lineRule="auto"/>
        <w:ind w:left="0" w:right="54" w:firstLine="0"/>
      </w:pPr>
      <w:r>
        <w:rPr>
          <w:sz w:val="16"/>
        </w:rPr>
        <w:t xml:space="preserve">  </w:t>
      </w:r>
    </w:p>
  </w:footnote>
  <w:footnote w:id="13">
    <w:p w14:paraId="7BE2FB4F" w14:textId="77777777" w:rsidR="008161F5" w:rsidRPr="00603413" w:rsidRDefault="008161F5" w:rsidP="007A5CC1">
      <w:pPr>
        <w:ind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829D9" w14:textId="77777777" w:rsidR="008161F5" w:rsidRDefault="008161F5">
    <w:pPr>
      <w:spacing w:after="160" w:line="259" w:lineRule="auto"/>
      <w:ind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40AE9" w14:textId="77777777" w:rsidR="008161F5" w:rsidRDefault="008161F5">
    <w:pPr>
      <w:spacing w:after="160" w:line="259" w:lineRule="auto"/>
      <w:ind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35CB1" w14:textId="77777777" w:rsidR="008161F5" w:rsidRPr="001555CC" w:rsidRDefault="008161F5" w:rsidP="001555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392F4" w14:textId="77777777" w:rsidR="008161F5" w:rsidRDefault="008161F5">
    <w:pPr>
      <w:tabs>
        <w:tab w:val="center" w:pos="9037"/>
      </w:tabs>
      <w:spacing w:after="0" w:line="259" w:lineRule="auto"/>
      <w:ind w:firstLine="0"/>
      <w:jc w:val="left"/>
    </w:pPr>
    <w:r>
      <w:rPr>
        <w:sz w:val="20"/>
        <w:u w:val="single" w:color="00000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255D1" w14:textId="03B8A436" w:rsidR="008161F5" w:rsidRDefault="008161F5">
    <w:pPr>
      <w:spacing w:after="0" w:line="259" w:lineRule="auto"/>
      <w:ind w:right="1439" w:firstLine="0"/>
      <w:jc w:val="right"/>
    </w:pPr>
    <w:r>
      <w:fldChar w:fldCharType="begin"/>
    </w:r>
    <w:r>
      <w:instrText xml:space="preserve"> PAGE   \* MERGEFORMAT </w:instrText>
    </w:r>
    <w:r>
      <w:fldChar w:fldCharType="separate"/>
    </w:r>
    <w:r w:rsidR="0007150D" w:rsidRPr="0007150D">
      <w:rPr>
        <w:noProof/>
        <w:sz w:val="20"/>
      </w:rPr>
      <w:t>1</w:t>
    </w:r>
    <w:r>
      <w:rPr>
        <w:sz w:val="20"/>
      </w:rPr>
      <w:fldChar w:fldCharType="end"/>
    </w:r>
    <w:r>
      <w:rPr>
        <w:rFonts w:ascii="Arial" w:eastAsia="Arial" w:hAnsi="Arial" w:cs="Arial"/>
        <w:sz w:val="2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22E7F" w14:textId="77777777" w:rsidR="008161F5" w:rsidRPr="00993933" w:rsidRDefault="008161F5" w:rsidP="00AC662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026C9" w14:textId="77777777" w:rsidR="008161F5" w:rsidRPr="00516B75" w:rsidRDefault="008161F5" w:rsidP="00AC662A">
    <w:pPr>
      <w:pStyle w:val="Header"/>
      <w:rPr>
        <w:u w:val="single"/>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12CAC" w14:textId="37601139" w:rsidR="008161F5" w:rsidRPr="004509D8" w:rsidRDefault="008161F5" w:rsidP="007259F6">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07150D">
      <w:rPr>
        <w:rStyle w:val="PageNumber"/>
        <w:noProof/>
      </w:rPr>
      <w:t>20</w:t>
    </w:r>
    <w:r>
      <w:rPr>
        <w:rStyle w:val="PageNumber"/>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5ECDA" w14:textId="1C99D5DC" w:rsidR="008161F5" w:rsidRDefault="008161F5">
    <w:pPr>
      <w:pStyle w:val="Header"/>
    </w:pPr>
    <w:r>
      <w:rPr>
        <w:rStyle w:val="PageNumber"/>
        <w:rFonts w:cs="Arial"/>
      </w:rPr>
      <w:t>Section IX – Particular Conditions of Contract</w:t>
    </w:r>
    <w:r>
      <w:rPr>
        <w:rStyle w:val="PageNumber"/>
        <w:rFonts w:cs="Arial"/>
      </w:rPr>
      <w:tab/>
    </w: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07150D">
      <w:rPr>
        <w:rStyle w:val="PageNumber"/>
        <w:rFonts w:cs="Arial"/>
        <w:noProof/>
      </w:rPr>
      <w:t>19</w:t>
    </w:r>
    <w:r>
      <w:rPr>
        <w:rStyle w:val="PageNumber"/>
        <w:rFonts w:cs="Arial"/>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504ED" w14:textId="29B6C9F9" w:rsidR="008161F5" w:rsidRDefault="008161F5">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07150D">
      <w:rPr>
        <w:rStyle w:val="PageNumber"/>
        <w:noProof/>
      </w:rPr>
      <w:t>13</w:t>
    </w:r>
    <w:r>
      <w:rPr>
        <w:rStyle w:val="PageNumber"/>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16359" w14:textId="3DFCACCC" w:rsidR="008161F5" w:rsidRDefault="008161F5">
    <w:pPr>
      <w:tabs>
        <w:tab w:val="right" w:pos="9004"/>
      </w:tabs>
      <w:spacing w:after="0" w:line="259" w:lineRule="auto"/>
      <w:ind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58303" w14:textId="77777777" w:rsidR="008161F5" w:rsidRDefault="008161F5">
    <w:pPr>
      <w:tabs>
        <w:tab w:val="center" w:pos="985"/>
        <w:tab w:val="right" w:pos="9363"/>
      </w:tabs>
      <w:spacing w:after="0" w:line="259" w:lineRule="auto"/>
      <w:ind w:right="-358" w:firstLine="0"/>
      <w:jc w:val="left"/>
    </w:pPr>
    <w:r>
      <w:rPr>
        <w:rFonts w:ascii="Calibri" w:eastAsia="Calibri" w:hAnsi="Calibri" w:cs="Calibri"/>
        <w:sz w:val="22"/>
      </w:rPr>
      <w:tab/>
    </w:r>
    <w:r>
      <w:rPr>
        <w:rFonts w:ascii="Arial" w:eastAsia="Arial" w:hAnsi="Arial" w:cs="Arial"/>
        <w:sz w:val="20"/>
        <w:u w:val="single" w:color="000000"/>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978D3" w14:textId="6AC9E20B" w:rsidR="008161F5" w:rsidRDefault="008161F5">
    <w:pPr>
      <w:spacing w:after="0" w:line="259" w:lineRule="auto"/>
      <w:ind w:right="2" w:firstLine="0"/>
      <w:jc w:val="right"/>
    </w:pPr>
    <w:r>
      <w:fldChar w:fldCharType="begin"/>
    </w:r>
    <w:r>
      <w:instrText xml:space="preserve"> PAGE   \* MERGEFORMAT </w:instrText>
    </w:r>
    <w:r>
      <w:fldChar w:fldCharType="separate"/>
    </w:r>
    <w:r w:rsidR="0007150D" w:rsidRPr="0007150D">
      <w:rPr>
        <w:noProof/>
        <w:sz w:val="20"/>
      </w:rPr>
      <w:t>21</w:t>
    </w:r>
    <w:r>
      <w:rPr>
        <w:sz w:val="20"/>
      </w:rPr>
      <w:fldChar w:fldCharType="end"/>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0AC3"/>
    <w:multiLevelType w:val="hybridMultilevel"/>
    <w:tmpl w:val="6830892E"/>
    <w:lvl w:ilvl="0" w:tplc="62EA0D6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1596A33"/>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12BFF"/>
    <w:multiLevelType w:val="hybridMultilevel"/>
    <w:tmpl w:val="FF70EF62"/>
    <w:lvl w:ilvl="0" w:tplc="E8BC149E">
      <w:start w:val="1"/>
      <w:numFmt w:val="lowerLetter"/>
      <w:lvlText w:val="(%1)"/>
      <w:lvlJc w:val="left"/>
      <w:pPr>
        <w:tabs>
          <w:tab w:val="num" w:pos="1080"/>
        </w:tabs>
        <w:ind w:left="108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46411BB"/>
    <w:multiLevelType w:val="hybridMultilevel"/>
    <w:tmpl w:val="C1D0C518"/>
    <w:lvl w:ilvl="0" w:tplc="B0EA9C0C">
      <w:start w:val="3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00191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6687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5A0E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C064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5898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B6EF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4A3E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AC51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6521FA8"/>
    <w:multiLevelType w:val="hybridMultilevel"/>
    <w:tmpl w:val="34925076"/>
    <w:lvl w:ilvl="0" w:tplc="FFBA1AF2">
      <w:start w:val="28"/>
      <w:numFmt w:val="decimal"/>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B70B6D"/>
    <w:multiLevelType w:val="hybridMultilevel"/>
    <w:tmpl w:val="7632C38A"/>
    <w:lvl w:ilvl="0" w:tplc="EB18934C">
      <w:start w:val="3"/>
      <w:numFmt w:val="bullet"/>
      <w:lvlText w:val="-"/>
      <w:lvlJc w:val="left"/>
      <w:pPr>
        <w:tabs>
          <w:tab w:val="num" w:pos="450"/>
        </w:tabs>
        <w:ind w:left="450" w:hanging="540"/>
      </w:pPr>
      <w:rPr>
        <w:rFonts w:ascii="Times New Roman" w:eastAsia="Times New Roman" w:hAnsi="Times New Roman" w:cs="Times New Roman" w:hint="default"/>
      </w:rPr>
    </w:lvl>
    <w:lvl w:ilvl="1" w:tplc="04090003">
      <w:start w:val="1"/>
      <w:numFmt w:val="bullet"/>
      <w:lvlText w:val="o"/>
      <w:lvlJc w:val="left"/>
      <w:pPr>
        <w:tabs>
          <w:tab w:val="num" w:pos="990"/>
        </w:tabs>
        <w:ind w:left="990" w:hanging="360"/>
      </w:pPr>
      <w:rPr>
        <w:rFonts w:ascii="Courier New" w:hAnsi="Courier New" w:hint="default"/>
      </w:rPr>
    </w:lvl>
    <w:lvl w:ilvl="2" w:tplc="04090005">
      <w:start w:val="1"/>
      <w:numFmt w:val="bullet"/>
      <w:lvlText w:val=""/>
      <w:lvlJc w:val="left"/>
      <w:pPr>
        <w:tabs>
          <w:tab w:val="num" w:pos="1710"/>
        </w:tabs>
        <w:ind w:left="1710" w:hanging="360"/>
      </w:pPr>
      <w:rPr>
        <w:rFonts w:ascii="Wingdings" w:hAnsi="Wingding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6" w15:restartNumberingAfterBreak="0">
    <w:nsid w:val="0FDD313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3329C3"/>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19C4256"/>
    <w:multiLevelType w:val="hybridMultilevel"/>
    <w:tmpl w:val="7D20D37A"/>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0A0A4A"/>
    <w:multiLevelType w:val="multilevel"/>
    <w:tmpl w:val="C5A86594"/>
    <w:lvl w:ilvl="0">
      <w:start w:val="1"/>
      <w:numFmt w:val="lowerLetter"/>
      <w:lvlText w:val="(%1)"/>
      <w:lvlJc w:val="left"/>
      <w:pPr>
        <w:tabs>
          <w:tab w:val="num" w:pos="1080"/>
        </w:tabs>
        <w:ind w:left="1080" w:hanging="540"/>
      </w:pPr>
      <w:rPr>
        <w:rFonts w:hint="default"/>
      </w:rPr>
    </w:lvl>
    <w:lvl w:ilvl="1">
      <w:start w:val="30"/>
      <w:numFmt w:val="decimal"/>
      <w:lvlText w:val="%2."/>
      <w:lvlJc w:val="left"/>
      <w:pPr>
        <w:tabs>
          <w:tab w:val="num" w:pos="1620"/>
        </w:tabs>
        <w:ind w:left="1620" w:hanging="360"/>
      </w:pPr>
      <w:rPr>
        <w:rFonts w:hint="default"/>
      </w:rPr>
    </w:lvl>
    <w:lvl w:ilvl="2">
      <w:start w:val="2"/>
      <w:numFmt w:val="lowerRoman"/>
      <w:lvlText w:val="%3."/>
      <w:lvlJc w:val="left"/>
      <w:pPr>
        <w:ind w:left="2880" w:hanging="720"/>
      </w:pPr>
      <w:rPr>
        <w:rFonts w:hint="default"/>
      </w:r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0" w15:restartNumberingAfterBreak="0">
    <w:nsid w:val="164765D6"/>
    <w:multiLevelType w:val="hybridMultilevel"/>
    <w:tmpl w:val="2108A80C"/>
    <w:lvl w:ilvl="0" w:tplc="B3ECF64E">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8273CB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811249"/>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2A25DAF"/>
    <w:multiLevelType w:val="hybridMultilevel"/>
    <w:tmpl w:val="2312C6DA"/>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4A93114"/>
    <w:multiLevelType w:val="hybridMultilevel"/>
    <w:tmpl w:val="F67A488C"/>
    <w:lvl w:ilvl="0" w:tplc="AF8033CA">
      <w:start w:val="1"/>
      <w:numFmt w:val="lowerLetter"/>
      <w:lvlText w:val="(%1)"/>
      <w:legacy w:legacy="1" w:legacySpace="120" w:legacyIndent="720"/>
      <w:lvlJc w:val="left"/>
      <w:pPr>
        <w:ind w:left="1267" w:hanging="72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89479D9"/>
    <w:multiLevelType w:val="hybridMultilevel"/>
    <w:tmpl w:val="3A9A9476"/>
    <w:lvl w:ilvl="0" w:tplc="E8BC149E">
      <w:start w:val="1"/>
      <w:numFmt w:val="lowerLetter"/>
      <w:lvlText w:val="(%1)"/>
      <w:lvlJc w:val="left"/>
      <w:pPr>
        <w:tabs>
          <w:tab w:val="num" w:pos="1080"/>
        </w:tabs>
        <w:ind w:left="1080" w:hanging="540"/>
      </w:pPr>
      <w:rPr>
        <w:rFonts w:hint="default"/>
      </w:rPr>
    </w:lvl>
    <w:lvl w:ilvl="1" w:tplc="DE889D12">
      <w:start w:val="27"/>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6" w15:restartNumberingAfterBreak="0">
    <w:nsid w:val="292773A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A518F9"/>
    <w:multiLevelType w:val="multilevel"/>
    <w:tmpl w:val="6906874A"/>
    <w:lvl w:ilvl="0">
      <w:start w:val="21"/>
      <w:numFmt w:val="decimal"/>
      <w:lvlText w:val="%1"/>
      <w:legacy w:legacy="1" w:legacySpace="120" w:legacyIndent="600"/>
      <w:lvlJc w:val="left"/>
      <w:pPr>
        <w:ind w:left="600" w:hanging="600"/>
      </w:pPr>
    </w:lvl>
    <w:lvl w:ilvl="1">
      <w:start w:val="6"/>
      <w:numFmt w:val="decimal"/>
      <w:lvlText w:val="21.%2"/>
      <w:legacy w:legacy="1" w:legacySpace="120" w:legacyIndent="600"/>
      <w:lvlJc w:val="left"/>
      <w:pPr>
        <w:ind w:left="1200" w:hanging="600"/>
      </w:pPr>
    </w:lvl>
    <w:lvl w:ilvl="2">
      <w:start w:val="1"/>
      <w:numFmt w:val="lowerLetter"/>
      <w:lvlText w:val="(%3)"/>
      <w:legacy w:legacy="1" w:legacySpace="120" w:legacyIndent="547"/>
      <w:lvlJc w:val="left"/>
      <w:pPr>
        <w:ind w:left="1747" w:hanging="547"/>
      </w:pPr>
    </w:lvl>
    <w:lvl w:ilvl="3">
      <w:start w:val="1"/>
      <w:numFmt w:val="lowerRoman"/>
      <w:lvlText w:val="(%4)"/>
      <w:legacy w:legacy="1" w:legacySpace="120" w:legacyIndent="331"/>
      <w:lvlJc w:val="left"/>
      <w:pPr>
        <w:ind w:left="2078" w:hanging="331"/>
      </w:pPr>
    </w:lvl>
    <w:lvl w:ilvl="4">
      <w:start w:val="1"/>
      <w:numFmt w:val="decimal"/>
      <w:lvlText w:val=".%5"/>
      <w:legacy w:legacy="1" w:legacySpace="0" w:legacyIndent="0"/>
      <w:lvlJc w:val="left"/>
    </w:lvl>
    <w:lvl w:ilvl="5">
      <w:start w:val="1"/>
      <w:numFmt w:val="decimal"/>
      <w:lvlText w:val=".%5.%6"/>
      <w:legacy w:legacy="1" w:legacySpace="0" w:legacyIndent="0"/>
      <w:lvlJc w:val="left"/>
    </w:lvl>
    <w:lvl w:ilvl="6">
      <w:start w:val="1"/>
      <w:numFmt w:val="decimal"/>
      <w:lvlText w:val=".%5.%6.%7"/>
      <w:legacy w:legacy="1" w:legacySpace="0" w:legacyIndent="0"/>
      <w:lvlJc w:val="left"/>
    </w:lvl>
    <w:lvl w:ilvl="7">
      <w:start w:val="1"/>
      <w:numFmt w:val="decimal"/>
      <w:lvlText w:val=".%5.%6.%7.%8"/>
      <w:legacy w:legacy="1" w:legacySpace="0" w:legacyIndent="0"/>
      <w:lvlJc w:val="left"/>
    </w:lvl>
    <w:lvl w:ilvl="8">
      <w:start w:val="1"/>
      <w:numFmt w:val="decimal"/>
      <w:lvlText w:val=".%5.%6.%7.%8.%9"/>
      <w:legacy w:legacy="1" w:legacySpace="120" w:legacyIndent="1800"/>
      <w:lvlJc w:val="left"/>
      <w:pPr>
        <w:ind w:left="3878" w:hanging="1800"/>
      </w:pPr>
    </w:lvl>
  </w:abstractNum>
  <w:abstractNum w:abstractNumId="18" w15:restartNumberingAfterBreak="0">
    <w:nsid w:val="2D71748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E97721"/>
    <w:multiLevelType w:val="multilevel"/>
    <w:tmpl w:val="AA448824"/>
    <w:lvl w:ilvl="0">
      <w:start w:val="22"/>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0" w15:restartNumberingAfterBreak="0">
    <w:nsid w:val="2EB92661"/>
    <w:multiLevelType w:val="hybridMultilevel"/>
    <w:tmpl w:val="F12CCDA8"/>
    <w:lvl w:ilvl="0" w:tplc="0409000B">
      <w:start w:val="1"/>
      <w:numFmt w:val="bullet"/>
      <w:lvlText w:val=""/>
      <w:lvlJc w:val="left"/>
      <w:pPr>
        <w:tabs>
          <w:tab w:val="num" w:pos="928"/>
        </w:tabs>
        <w:ind w:left="928"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B">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2F1855B1"/>
    <w:multiLevelType w:val="hybridMultilevel"/>
    <w:tmpl w:val="0908C4C6"/>
    <w:lvl w:ilvl="0" w:tplc="C94049B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18A2AB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3707AC5"/>
    <w:multiLevelType w:val="hybridMultilevel"/>
    <w:tmpl w:val="3B8CF162"/>
    <w:lvl w:ilvl="0" w:tplc="78000452">
      <w:start w:val="1"/>
      <w:numFmt w:val="lowerLetter"/>
      <w:lvlText w:val="(%1)"/>
      <w:lvlJc w:val="left"/>
      <w:pPr>
        <w:ind w:left="1080" w:hanging="360"/>
      </w:pPr>
      <w:rPr>
        <w:rFonts w:hint="default"/>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43D49AE"/>
    <w:multiLevelType w:val="hybridMultilevel"/>
    <w:tmpl w:val="CB5AF77C"/>
    <w:lvl w:ilvl="0" w:tplc="AF8033CA">
      <w:start w:val="1"/>
      <w:numFmt w:val="lowerLetter"/>
      <w:lvlText w:val="(%1)"/>
      <w:legacy w:legacy="1" w:legacySpace="120" w:legacyIndent="720"/>
      <w:lvlJc w:val="left"/>
      <w:pPr>
        <w:ind w:left="1267"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5FB171B"/>
    <w:multiLevelType w:val="hybridMultilevel"/>
    <w:tmpl w:val="4416948A"/>
    <w:lvl w:ilvl="0" w:tplc="040C000D">
      <w:start w:val="1"/>
      <w:numFmt w:val="bullet"/>
      <w:lvlText w:val=""/>
      <w:lvlJc w:val="left"/>
      <w:pPr>
        <w:ind w:left="1296" w:hanging="360"/>
      </w:pPr>
      <w:rPr>
        <w:rFonts w:ascii="Wingdings" w:hAnsi="Wingdings" w:hint="default"/>
      </w:rPr>
    </w:lvl>
    <w:lvl w:ilvl="1" w:tplc="040C0003" w:tentative="1">
      <w:start w:val="1"/>
      <w:numFmt w:val="bullet"/>
      <w:lvlText w:val="o"/>
      <w:lvlJc w:val="left"/>
      <w:pPr>
        <w:ind w:left="2016" w:hanging="360"/>
      </w:pPr>
      <w:rPr>
        <w:rFonts w:ascii="Courier New" w:hAnsi="Courier New" w:cs="Courier New" w:hint="default"/>
      </w:rPr>
    </w:lvl>
    <w:lvl w:ilvl="2" w:tplc="040C0005" w:tentative="1">
      <w:start w:val="1"/>
      <w:numFmt w:val="bullet"/>
      <w:lvlText w:val=""/>
      <w:lvlJc w:val="left"/>
      <w:pPr>
        <w:ind w:left="2736" w:hanging="360"/>
      </w:pPr>
      <w:rPr>
        <w:rFonts w:ascii="Wingdings" w:hAnsi="Wingdings" w:hint="default"/>
      </w:rPr>
    </w:lvl>
    <w:lvl w:ilvl="3" w:tplc="040C0001" w:tentative="1">
      <w:start w:val="1"/>
      <w:numFmt w:val="bullet"/>
      <w:lvlText w:val=""/>
      <w:lvlJc w:val="left"/>
      <w:pPr>
        <w:ind w:left="3456" w:hanging="360"/>
      </w:pPr>
      <w:rPr>
        <w:rFonts w:ascii="Symbol" w:hAnsi="Symbol" w:hint="default"/>
      </w:rPr>
    </w:lvl>
    <w:lvl w:ilvl="4" w:tplc="040C0003" w:tentative="1">
      <w:start w:val="1"/>
      <w:numFmt w:val="bullet"/>
      <w:lvlText w:val="o"/>
      <w:lvlJc w:val="left"/>
      <w:pPr>
        <w:ind w:left="4176" w:hanging="360"/>
      </w:pPr>
      <w:rPr>
        <w:rFonts w:ascii="Courier New" w:hAnsi="Courier New" w:cs="Courier New" w:hint="default"/>
      </w:rPr>
    </w:lvl>
    <w:lvl w:ilvl="5" w:tplc="040C0005" w:tentative="1">
      <w:start w:val="1"/>
      <w:numFmt w:val="bullet"/>
      <w:lvlText w:val=""/>
      <w:lvlJc w:val="left"/>
      <w:pPr>
        <w:ind w:left="4896" w:hanging="360"/>
      </w:pPr>
      <w:rPr>
        <w:rFonts w:ascii="Wingdings" w:hAnsi="Wingdings" w:hint="default"/>
      </w:rPr>
    </w:lvl>
    <w:lvl w:ilvl="6" w:tplc="040C0001" w:tentative="1">
      <w:start w:val="1"/>
      <w:numFmt w:val="bullet"/>
      <w:lvlText w:val=""/>
      <w:lvlJc w:val="left"/>
      <w:pPr>
        <w:ind w:left="5616" w:hanging="360"/>
      </w:pPr>
      <w:rPr>
        <w:rFonts w:ascii="Symbol" w:hAnsi="Symbol" w:hint="default"/>
      </w:rPr>
    </w:lvl>
    <w:lvl w:ilvl="7" w:tplc="040C0003" w:tentative="1">
      <w:start w:val="1"/>
      <w:numFmt w:val="bullet"/>
      <w:lvlText w:val="o"/>
      <w:lvlJc w:val="left"/>
      <w:pPr>
        <w:ind w:left="6336" w:hanging="360"/>
      </w:pPr>
      <w:rPr>
        <w:rFonts w:ascii="Courier New" w:hAnsi="Courier New" w:cs="Courier New" w:hint="default"/>
      </w:rPr>
    </w:lvl>
    <w:lvl w:ilvl="8" w:tplc="040C0005" w:tentative="1">
      <w:start w:val="1"/>
      <w:numFmt w:val="bullet"/>
      <w:lvlText w:val=""/>
      <w:lvlJc w:val="left"/>
      <w:pPr>
        <w:ind w:left="7056" w:hanging="360"/>
      </w:pPr>
      <w:rPr>
        <w:rFonts w:ascii="Wingdings" w:hAnsi="Wingdings" w:hint="default"/>
      </w:rPr>
    </w:lvl>
  </w:abstractNum>
  <w:abstractNum w:abstractNumId="26" w15:restartNumberingAfterBreak="0">
    <w:nsid w:val="36454479"/>
    <w:multiLevelType w:val="multilevel"/>
    <w:tmpl w:val="1BFAAF38"/>
    <w:lvl w:ilvl="0">
      <w:start w:val="13"/>
      <w:numFmt w:val="decimal"/>
      <w:lvlText w:val="%1"/>
      <w:lvlJc w:val="left"/>
      <w:pPr>
        <w:tabs>
          <w:tab w:val="num" w:pos="705"/>
        </w:tabs>
        <w:ind w:left="705" w:hanging="705"/>
      </w:pPr>
    </w:lvl>
    <w:lvl w:ilvl="1">
      <w:start w:val="1"/>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7" w15:restartNumberingAfterBreak="0">
    <w:nsid w:val="370C17F8"/>
    <w:multiLevelType w:val="hybridMultilevel"/>
    <w:tmpl w:val="94029238"/>
    <w:lvl w:ilvl="0" w:tplc="D6622AB2">
      <w:start w:val="25"/>
      <w:numFmt w:val="decimal"/>
      <w:lvlText w:val="%1."/>
      <w:lvlJc w:val="left"/>
      <w:pPr>
        <w:ind w:left="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06FC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FCAF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22DB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5257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D245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082B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CC5A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D081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37740A22"/>
    <w:multiLevelType w:val="hybridMultilevel"/>
    <w:tmpl w:val="CE38B252"/>
    <w:lvl w:ilvl="0" w:tplc="4D76F63A">
      <w:start w:val="1"/>
      <w:numFmt w:val="decimal"/>
      <w:lvlText w:val="%1."/>
      <w:lvlJc w:val="left"/>
      <w:pPr>
        <w:ind w:left="990" w:hanging="360"/>
      </w:pPr>
      <w:rPr>
        <w:rFonts w:hint="default"/>
        <w:b w:val="0"/>
        <w:i w:val="0"/>
        <w:iCs w:val="0"/>
        <w:sz w:val="24"/>
        <w:szCs w:val="24"/>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7C65EC3"/>
    <w:multiLevelType w:val="hybridMultilevel"/>
    <w:tmpl w:val="62FCFB6A"/>
    <w:lvl w:ilvl="0" w:tplc="6D94245A">
      <w:start w:val="1"/>
      <w:numFmt w:val="lowerRoman"/>
      <w:lvlText w:val="(%1)"/>
      <w:lvlJc w:val="right"/>
      <w:pPr>
        <w:ind w:left="1599" w:hanging="360"/>
      </w:pPr>
      <w:rPr>
        <w:rFonts w:hint="default"/>
      </w:rPr>
    </w:lvl>
    <w:lvl w:ilvl="1" w:tplc="04090019" w:tentative="1">
      <w:start w:val="1"/>
      <w:numFmt w:val="lowerLetter"/>
      <w:lvlText w:val="%2."/>
      <w:lvlJc w:val="left"/>
      <w:pPr>
        <w:ind w:left="2319" w:hanging="360"/>
      </w:p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30" w15:restartNumberingAfterBreak="0">
    <w:nsid w:val="38E97A79"/>
    <w:multiLevelType w:val="hybridMultilevel"/>
    <w:tmpl w:val="A9FA7FC2"/>
    <w:lvl w:ilvl="0" w:tplc="5348814C">
      <w:start w:val="24"/>
      <w:numFmt w:val="bullet"/>
      <w:lvlText w:val="-"/>
      <w:lvlJc w:val="left"/>
      <w:pPr>
        <w:ind w:left="720" w:hanging="360"/>
      </w:pPr>
      <w:rPr>
        <w:rFonts w:ascii="Arial" w:eastAsiaTheme="minorEastAsia" w:hAnsi="Arial" w:cs="Arial" w:hint="default"/>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31" w15:restartNumberingAfterBreak="0">
    <w:nsid w:val="3904024B"/>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9C03EF2"/>
    <w:multiLevelType w:val="multilevel"/>
    <w:tmpl w:val="FF54C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9E83CB2"/>
    <w:multiLevelType w:val="hybridMultilevel"/>
    <w:tmpl w:val="5A0CF8B2"/>
    <w:lvl w:ilvl="0" w:tplc="2578EBA8">
      <w:start w:val="1"/>
      <w:numFmt w:val="lowerLetter"/>
      <w:lvlText w:val="(%1)"/>
      <w:lvlJc w:val="left"/>
      <w:pPr>
        <w:ind w:left="1260" w:hanging="360"/>
      </w:pPr>
      <w:rPr>
        <w:rFonts w:hint="default"/>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4" w15:restartNumberingAfterBreak="0">
    <w:nsid w:val="3A14443A"/>
    <w:multiLevelType w:val="multilevel"/>
    <w:tmpl w:val="46E8A81E"/>
    <w:lvl w:ilvl="0">
      <w:start w:val="1"/>
      <w:numFmt w:val="decimal"/>
      <w:isLgl/>
      <w:lvlText w:val="%1."/>
      <w:lvlJc w:val="left"/>
      <w:pPr>
        <w:tabs>
          <w:tab w:val="num" w:pos="432"/>
        </w:tabs>
        <w:ind w:left="432" w:hanging="432"/>
      </w:pPr>
      <w:rPr>
        <w:rFonts w:hint="default"/>
        <w:b/>
        <w:i w:val="0"/>
        <w:color w:val="auto"/>
        <w:sz w:val="24"/>
        <w:szCs w:val="24"/>
      </w:rPr>
    </w:lvl>
    <w:lvl w:ilvl="1">
      <w:start w:val="1"/>
      <w:numFmt w:val="lowerLetter"/>
      <w:lvlText w:val="(%2)"/>
      <w:lvlJc w:val="left"/>
      <w:pPr>
        <w:tabs>
          <w:tab w:val="num" w:pos="1213"/>
        </w:tabs>
        <w:ind w:left="1213" w:hanging="504"/>
      </w:pPr>
      <w:rPr>
        <w:rFonts w:hint="default"/>
        <w:b w:val="0"/>
        <w:i w:val="0"/>
        <w:color w:val="auto"/>
        <w:sz w:val="24"/>
        <w:szCs w:val="24"/>
      </w:rPr>
    </w:lvl>
    <w:lvl w:ilvl="2">
      <w:start w:val="1"/>
      <w:numFmt w:val="lowerLetter"/>
      <w:lvlText w:val="(%3)"/>
      <w:lvlJc w:val="left"/>
      <w:pPr>
        <w:tabs>
          <w:tab w:val="num" w:pos="864"/>
        </w:tabs>
        <w:ind w:left="86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3ED10A5F"/>
    <w:multiLevelType w:val="multilevel"/>
    <w:tmpl w:val="6B50498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3F642185"/>
    <w:multiLevelType w:val="hybridMultilevel"/>
    <w:tmpl w:val="FFF85F7A"/>
    <w:lvl w:ilvl="0" w:tplc="04090001">
      <w:start w:val="1"/>
      <w:numFmt w:val="bullet"/>
      <w:lvlText w:val=""/>
      <w:lvlJc w:val="left"/>
      <w:pPr>
        <w:tabs>
          <w:tab w:val="num" w:pos="786"/>
        </w:tabs>
        <w:ind w:left="786" w:hanging="360"/>
      </w:pPr>
      <w:rPr>
        <w:rFonts w:ascii="Symbol" w:hAnsi="Symbol" w:hint="default"/>
      </w:rPr>
    </w:lvl>
    <w:lvl w:ilvl="1" w:tplc="2C7A9C04">
      <w:start w:val="14"/>
      <w:numFmt w:val="bullet"/>
      <w:lvlText w:val="-"/>
      <w:lvlJc w:val="left"/>
      <w:pPr>
        <w:tabs>
          <w:tab w:val="num" w:pos="2160"/>
        </w:tabs>
        <w:ind w:left="2160" w:hanging="360"/>
      </w:pPr>
      <w:rPr>
        <w:rFonts w:ascii="Times New Roman" w:eastAsia="Times New Roman" w:hAnsi="Times New Roman" w:cs="Times New Roman"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7" w15:restartNumberingAfterBreak="0">
    <w:nsid w:val="4137226C"/>
    <w:multiLevelType w:val="hybridMultilevel"/>
    <w:tmpl w:val="7986A392"/>
    <w:lvl w:ilvl="0" w:tplc="93AC9640">
      <w:start w:val="1"/>
      <w:numFmt w:val="lowerLetter"/>
      <w:lvlText w:val="%1."/>
      <w:lvlJc w:val="left"/>
      <w:pPr>
        <w:ind w:left="6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DA29622">
      <w:start w:val="1"/>
      <w:numFmt w:val="lowerLetter"/>
      <w:lvlText w:val="%2"/>
      <w:lvlJc w:val="left"/>
      <w:pPr>
        <w:ind w:left="15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4621334">
      <w:start w:val="1"/>
      <w:numFmt w:val="lowerRoman"/>
      <w:lvlText w:val="%3"/>
      <w:lvlJc w:val="left"/>
      <w:pPr>
        <w:ind w:left="22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E7829F0">
      <w:start w:val="1"/>
      <w:numFmt w:val="decimal"/>
      <w:lvlText w:val="%4"/>
      <w:lvlJc w:val="left"/>
      <w:pPr>
        <w:ind w:left="29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C04D202">
      <w:start w:val="1"/>
      <w:numFmt w:val="lowerLetter"/>
      <w:lvlText w:val="%5"/>
      <w:lvlJc w:val="left"/>
      <w:pPr>
        <w:ind w:left="36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A904B14">
      <w:start w:val="1"/>
      <w:numFmt w:val="lowerRoman"/>
      <w:lvlText w:val="%6"/>
      <w:lvlJc w:val="left"/>
      <w:pPr>
        <w:ind w:left="43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4860BB2">
      <w:start w:val="1"/>
      <w:numFmt w:val="decimal"/>
      <w:lvlText w:val="%7"/>
      <w:lvlJc w:val="left"/>
      <w:pPr>
        <w:ind w:left="5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9FA1422">
      <w:start w:val="1"/>
      <w:numFmt w:val="lowerLetter"/>
      <w:lvlText w:val="%8"/>
      <w:lvlJc w:val="left"/>
      <w:pPr>
        <w:ind w:left="58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D8CEF00">
      <w:start w:val="1"/>
      <w:numFmt w:val="lowerRoman"/>
      <w:lvlText w:val="%9"/>
      <w:lvlJc w:val="left"/>
      <w:pPr>
        <w:ind w:left="65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413C5F8F"/>
    <w:multiLevelType w:val="hybridMultilevel"/>
    <w:tmpl w:val="58620C9E"/>
    <w:lvl w:ilvl="0" w:tplc="2578EBA8">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41D96EE2"/>
    <w:multiLevelType w:val="hybridMultilevel"/>
    <w:tmpl w:val="B06CAA1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42284662"/>
    <w:multiLevelType w:val="hybridMultilevel"/>
    <w:tmpl w:val="B15247E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430728FF"/>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35D7B99"/>
    <w:multiLevelType w:val="multilevel"/>
    <w:tmpl w:val="53B2332E"/>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46AA34AB"/>
    <w:multiLevelType w:val="multilevel"/>
    <w:tmpl w:val="5384662A"/>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918"/>
        </w:tabs>
        <w:ind w:left="918" w:hanging="540"/>
      </w:pPr>
      <w:rPr>
        <w:rFonts w:hint="default"/>
        <w:i w:val="0"/>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46EA3580"/>
    <w:multiLevelType w:val="hybridMultilevel"/>
    <w:tmpl w:val="4A9235F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5" w15:restartNumberingAfterBreak="0">
    <w:nsid w:val="473A4B5E"/>
    <w:multiLevelType w:val="hybridMultilevel"/>
    <w:tmpl w:val="8A961E50"/>
    <w:lvl w:ilvl="0" w:tplc="5552B084">
      <w:start w:val="1"/>
      <w:numFmt w:val="decimal"/>
      <w:lvlText w:val="%1)"/>
      <w:lvlJc w:val="left"/>
      <w:pPr>
        <w:ind w:left="720" w:hanging="360"/>
      </w:pPr>
      <w:rPr>
        <w:rFonts w:ascii="Times New Roman" w:eastAsia="Times New Roman" w:hAnsi="Times New Roman" w:cs="Times New Roman"/>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6" w15:restartNumberingAfterBreak="0">
    <w:nsid w:val="49591FBD"/>
    <w:multiLevelType w:val="hybridMultilevel"/>
    <w:tmpl w:val="8C4EF51E"/>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4A8E706F"/>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4BA82742"/>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EAA0FCD"/>
    <w:multiLevelType w:val="hybridMultilevel"/>
    <w:tmpl w:val="B18A86DE"/>
    <w:lvl w:ilvl="0" w:tplc="5D7A975C">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304C1E">
      <w:start w:val="1"/>
      <w:numFmt w:val="lowerLetter"/>
      <w:lvlText w:val="(%2)"/>
      <w:lvlJc w:val="left"/>
      <w:pPr>
        <w:ind w:left="1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027966">
      <w:start w:val="1"/>
      <w:numFmt w:val="lowerRoman"/>
      <w:lvlText w:val="%3"/>
      <w:lvlJc w:val="left"/>
      <w:pPr>
        <w:ind w:left="1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264E2A">
      <w:start w:val="1"/>
      <w:numFmt w:val="decimal"/>
      <w:lvlText w:val="%4"/>
      <w:lvlJc w:val="left"/>
      <w:pPr>
        <w:ind w:left="2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C6FBC8">
      <w:start w:val="1"/>
      <w:numFmt w:val="lowerLetter"/>
      <w:lvlText w:val="%5"/>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66E344">
      <w:start w:val="1"/>
      <w:numFmt w:val="lowerRoman"/>
      <w:lvlText w:val="%6"/>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C65254">
      <w:start w:val="1"/>
      <w:numFmt w:val="decimal"/>
      <w:lvlText w:val="%7"/>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98E3E6">
      <w:start w:val="1"/>
      <w:numFmt w:val="lowerLetter"/>
      <w:lvlText w:val="%8"/>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22E4D8">
      <w:start w:val="1"/>
      <w:numFmt w:val="lowerRoman"/>
      <w:lvlText w:val="%9"/>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513775B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1" w15:restartNumberingAfterBreak="0">
    <w:nsid w:val="52997A66"/>
    <w:multiLevelType w:val="hybridMultilevel"/>
    <w:tmpl w:val="F7367A26"/>
    <w:lvl w:ilvl="0" w:tplc="7F2AD0C8">
      <w:start w:val="1"/>
      <w:numFmt w:val="lowerLetter"/>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50FB50">
      <w:start w:val="1"/>
      <w:numFmt w:val="lowerRoman"/>
      <w:lvlText w:val="%2."/>
      <w:lvlJc w:val="left"/>
      <w:pPr>
        <w:ind w:left="2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DE8A48">
      <w:start w:val="1"/>
      <w:numFmt w:val="lowerLetter"/>
      <w:lvlText w:val="(%3)"/>
      <w:lvlJc w:val="left"/>
      <w:pPr>
        <w:ind w:left="2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CCA110">
      <w:start w:val="1"/>
      <w:numFmt w:val="decimal"/>
      <w:lvlText w:val="%4"/>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AA70C8">
      <w:start w:val="1"/>
      <w:numFmt w:val="lowerLetter"/>
      <w:lvlText w:val="%5"/>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DE84F8">
      <w:start w:val="1"/>
      <w:numFmt w:val="lowerRoman"/>
      <w:lvlText w:val="%6"/>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6093C">
      <w:start w:val="1"/>
      <w:numFmt w:val="decimal"/>
      <w:lvlText w:val="%7"/>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DC0352">
      <w:start w:val="1"/>
      <w:numFmt w:val="lowerLetter"/>
      <w:lvlText w:val="%8"/>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8AB78A">
      <w:start w:val="1"/>
      <w:numFmt w:val="lowerRoman"/>
      <w:lvlText w:val="%9"/>
      <w:lvlJc w:val="left"/>
      <w:pPr>
        <w:ind w:left="7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578D124F"/>
    <w:multiLevelType w:val="hybridMultilevel"/>
    <w:tmpl w:val="D45E96A2"/>
    <w:lvl w:ilvl="0" w:tplc="10C25386">
      <w:start w:val="1"/>
      <w:numFmt w:val="decimal"/>
      <w:lvlText w:val="%1."/>
      <w:lvlJc w:val="left"/>
      <w:pPr>
        <w:ind w:left="720" w:hanging="360"/>
      </w:pPr>
      <w:rPr>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249654F"/>
    <w:multiLevelType w:val="multilevel"/>
    <w:tmpl w:val="AE4C04A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53"/>
        </w:tabs>
        <w:ind w:left="353" w:hanging="360"/>
      </w:pPr>
      <w:rPr>
        <w:rFonts w:hint="default"/>
      </w:rPr>
    </w:lvl>
    <w:lvl w:ilvl="2">
      <w:start w:val="1"/>
      <w:numFmt w:val="decimal"/>
      <w:lvlText w:val="%1.%2.%3"/>
      <w:lvlJc w:val="left"/>
      <w:pPr>
        <w:tabs>
          <w:tab w:val="num" w:pos="706"/>
        </w:tabs>
        <w:ind w:left="706" w:hanging="720"/>
      </w:pPr>
      <w:rPr>
        <w:rFonts w:hint="default"/>
      </w:rPr>
    </w:lvl>
    <w:lvl w:ilvl="3">
      <w:start w:val="1"/>
      <w:numFmt w:val="decimal"/>
      <w:lvlText w:val="%1.%2.%3.%4"/>
      <w:lvlJc w:val="left"/>
      <w:pPr>
        <w:tabs>
          <w:tab w:val="num" w:pos="699"/>
        </w:tabs>
        <w:ind w:left="699" w:hanging="720"/>
      </w:pPr>
      <w:rPr>
        <w:rFonts w:hint="default"/>
      </w:rPr>
    </w:lvl>
    <w:lvl w:ilvl="4">
      <w:start w:val="1"/>
      <w:numFmt w:val="decimal"/>
      <w:lvlText w:val="%1.%2.%3.%4.%5"/>
      <w:lvlJc w:val="left"/>
      <w:pPr>
        <w:tabs>
          <w:tab w:val="num" w:pos="1052"/>
        </w:tabs>
        <w:ind w:left="1052" w:hanging="1080"/>
      </w:pPr>
      <w:rPr>
        <w:rFonts w:hint="default"/>
      </w:rPr>
    </w:lvl>
    <w:lvl w:ilvl="5">
      <w:start w:val="1"/>
      <w:numFmt w:val="decimal"/>
      <w:lvlText w:val="%1.%2.%3.%4.%5.%6"/>
      <w:lvlJc w:val="left"/>
      <w:pPr>
        <w:tabs>
          <w:tab w:val="num" w:pos="1045"/>
        </w:tabs>
        <w:ind w:left="1045" w:hanging="1080"/>
      </w:pPr>
      <w:rPr>
        <w:rFonts w:hint="default"/>
      </w:rPr>
    </w:lvl>
    <w:lvl w:ilvl="6">
      <w:start w:val="1"/>
      <w:numFmt w:val="decimal"/>
      <w:lvlText w:val="%1.%2.%3.%4.%5.%6.%7"/>
      <w:lvlJc w:val="left"/>
      <w:pPr>
        <w:tabs>
          <w:tab w:val="num" w:pos="1398"/>
        </w:tabs>
        <w:ind w:left="1398" w:hanging="1440"/>
      </w:pPr>
      <w:rPr>
        <w:rFonts w:hint="default"/>
      </w:rPr>
    </w:lvl>
    <w:lvl w:ilvl="7">
      <w:start w:val="1"/>
      <w:numFmt w:val="decimal"/>
      <w:lvlText w:val="%1.%2.%3.%4.%5.%6.%7.%8"/>
      <w:lvlJc w:val="left"/>
      <w:pPr>
        <w:tabs>
          <w:tab w:val="num" w:pos="1391"/>
        </w:tabs>
        <w:ind w:left="1391" w:hanging="1440"/>
      </w:pPr>
      <w:rPr>
        <w:rFonts w:hint="default"/>
      </w:rPr>
    </w:lvl>
    <w:lvl w:ilvl="8">
      <w:start w:val="1"/>
      <w:numFmt w:val="decimal"/>
      <w:lvlText w:val="%1.%2.%3.%4.%5.%6.%7.%8.%9"/>
      <w:lvlJc w:val="left"/>
      <w:pPr>
        <w:tabs>
          <w:tab w:val="num" w:pos="1744"/>
        </w:tabs>
        <w:ind w:left="1744" w:hanging="1800"/>
      </w:pPr>
      <w:rPr>
        <w:rFonts w:hint="default"/>
      </w:rPr>
    </w:lvl>
  </w:abstractNum>
  <w:abstractNum w:abstractNumId="54" w15:restartNumberingAfterBreak="0">
    <w:nsid w:val="63447A6E"/>
    <w:multiLevelType w:val="hybridMultilevel"/>
    <w:tmpl w:val="F14EFC78"/>
    <w:lvl w:ilvl="0" w:tplc="7F08C22E">
      <w:start w:val="1"/>
      <w:numFmt w:val="lowerLetter"/>
      <w:lvlText w:val="(%1)"/>
      <w:lvlJc w:val="left"/>
      <w:pPr>
        <w:tabs>
          <w:tab w:val="num" w:pos="900"/>
        </w:tabs>
        <w:ind w:left="900" w:hanging="360"/>
      </w:pPr>
      <w:rPr>
        <w:rFonts w:hint="default"/>
      </w:rPr>
    </w:lvl>
    <w:lvl w:ilvl="1" w:tplc="EF728D6C">
      <w:start w:val="1"/>
      <w:numFmt w:val="lowerRoman"/>
      <w:lvlText w:val="(%2)"/>
      <w:lvlJc w:val="left"/>
      <w:pPr>
        <w:tabs>
          <w:tab w:val="num" w:pos="1980"/>
        </w:tabs>
        <w:ind w:left="1980" w:hanging="72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55" w15:restartNumberingAfterBreak="0">
    <w:nsid w:val="65B77A8C"/>
    <w:multiLevelType w:val="hybridMultilevel"/>
    <w:tmpl w:val="2182EDF2"/>
    <w:lvl w:ilvl="0" w:tplc="1382E0A0">
      <w:start w:val="49"/>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C026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D054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08CA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EA07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E4DB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7867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E807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4A86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667604A5"/>
    <w:multiLevelType w:val="hybridMultilevel"/>
    <w:tmpl w:val="10E697D8"/>
    <w:lvl w:ilvl="0" w:tplc="040C0011">
      <w:start w:val="1"/>
      <w:numFmt w:val="decimal"/>
      <w:lvlText w:val="%1)"/>
      <w:lvlJc w:val="left"/>
      <w:pPr>
        <w:ind w:left="1069" w:hanging="360"/>
      </w:pPr>
    </w:lvl>
    <w:lvl w:ilvl="1" w:tplc="040C0019">
      <w:start w:val="1"/>
      <w:numFmt w:val="lowerLetter"/>
      <w:lvlText w:val="%2."/>
      <w:lvlJc w:val="left"/>
      <w:pPr>
        <w:ind w:left="1789" w:hanging="360"/>
      </w:pPr>
    </w:lvl>
    <w:lvl w:ilvl="2" w:tplc="040C001B">
      <w:start w:val="1"/>
      <w:numFmt w:val="lowerRoman"/>
      <w:lvlText w:val="%3."/>
      <w:lvlJc w:val="right"/>
      <w:pPr>
        <w:ind w:left="2509" w:hanging="180"/>
      </w:pPr>
    </w:lvl>
    <w:lvl w:ilvl="3" w:tplc="040C000F">
      <w:start w:val="1"/>
      <w:numFmt w:val="decimal"/>
      <w:lvlText w:val="%4."/>
      <w:lvlJc w:val="left"/>
      <w:pPr>
        <w:ind w:left="3229" w:hanging="360"/>
      </w:pPr>
    </w:lvl>
    <w:lvl w:ilvl="4" w:tplc="040C0019">
      <w:start w:val="1"/>
      <w:numFmt w:val="lowerLetter"/>
      <w:lvlText w:val="%5."/>
      <w:lvlJc w:val="left"/>
      <w:pPr>
        <w:ind w:left="3949" w:hanging="360"/>
      </w:pPr>
    </w:lvl>
    <w:lvl w:ilvl="5" w:tplc="040C001B">
      <w:start w:val="1"/>
      <w:numFmt w:val="lowerRoman"/>
      <w:lvlText w:val="%6."/>
      <w:lvlJc w:val="right"/>
      <w:pPr>
        <w:ind w:left="4669" w:hanging="180"/>
      </w:pPr>
    </w:lvl>
    <w:lvl w:ilvl="6" w:tplc="040C000F">
      <w:start w:val="1"/>
      <w:numFmt w:val="decimal"/>
      <w:lvlText w:val="%7."/>
      <w:lvlJc w:val="left"/>
      <w:pPr>
        <w:ind w:left="5389" w:hanging="360"/>
      </w:pPr>
    </w:lvl>
    <w:lvl w:ilvl="7" w:tplc="040C0019">
      <w:start w:val="1"/>
      <w:numFmt w:val="lowerLetter"/>
      <w:lvlText w:val="%8."/>
      <w:lvlJc w:val="left"/>
      <w:pPr>
        <w:ind w:left="6109" w:hanging="360"/>
      </w:pPr>
    </w:lvl>
    <w:lvl w:ilvl="8" w:tplc="040C001B">
      <w:start w:val="1"/>
      <w:numFmt w:val="lowerRoman"/>
      <w:lvlText w:val="%9."/>
      <w:lvlJc w:val="right"/>
      <w:pPr>
        <w:ind w:left="6829" w:hanging="180"/>
      </w:pPr>
    </w:lvl>
  </w:abstractNum>
  <w:abstractNum w:abstractNumId="57" w15:restartNumberingAfterBreak="0">
    <w:nsid w:val="68D87170"/>
    <w:multiLevelType w:val="hybridMultilevel"/>
    <w:tmpl w:val="6B063D30"/>
    <w:lvl w:ilvl="0" w:tplc="67000052">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10219C0"/>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3931017"/>
    <w:multiLevelType w:val="multilevel"/>
    <w:tmpl w:val="DF72A27C"/>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73A2577E"/>
    <w:multiLevelType w:val="hybridMultilevel"/>
    <w:tmpl w:val="B03C85A8"/>
    <w:lvl w:ilvl="0" w:tplc="148CA9D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02C7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DE09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2C22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CCAB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5E31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34EB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6E55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94A3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769B7C2D"/>
    <w:multiLevelType w:val="hybridMultilevel"/>
    <w:tmpl w:val="8CEEF8FC"/>
    <w:lvl w:ilvl="0" w:tplc="04090001">
      <w:start w:val="1"/>
      <w:numFmt w:val="bullet"/>
      <w:lvlText w:val=""/>
      <w:lvlJc w:val="left"/>
      <w:pPr>
        <w:tabs>
          <w:tab w:val="num" w:pos="720"/>
        </w:tabs>
        <w:ind w:left="720" w:hanging="360"/>
      </w:pPr>
      <w:rPr>
        <w:rFonts w:ascii="Wingdings" w:hAnsi="Wingdings" w:hint="default"/>
      </w:rPr>
    </w:lvl>
    <w:lvl w:ilvl="1" w:tplc="04090003">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2" w15:restartNumberingAfterBreak="0">
    <w:nsid w:val="76B004DE"/>
    <w:multiLevelType w:val="hybridMultilevel"/>
    <w:tmpl w:val="CD6E8D10"/>
    <w:lvl w:ilvl="0" w:tplc="0F743456">
      <w:start w:val="33"/>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50D0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4075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DC50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48C4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EA64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38EA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804E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4ACA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7991012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4" w15:restartNumberingAfterBreak="0">
    <w:nsid w:val="7A2B1B32"/>
    <w:multiLevelType w:val="hybridMultilevel"/>
    <w:tmpl w:val="10E697D8"/>
    <w:lvl w:ilvl="0" w:tplc="040C0011">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5" w15:restartNumberingAfterBreak="0">
    <w:nsid w:val="7ABD7990"/>
    <w:multiLevelType w:val="multilevel"/>
    <w:tmpl w:val="CBB218C0"/>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7B274CDE"/>
    <w:multiLevelType w:val="hybridMultilevel"/>
    <w:tmpl w:val="38687300"/>
    <w:lvl w:ilvl="0" w:tplc="396428CA">
      <w:start w:val="1"/>
      <w:numFmt w:val="decimal"/>
      <w:pStyle w:val="ESSpara"/>
      <w:lvlText w:val="%1."/>
      <w:lvlJc w:val="left"/>
      <w:pPr>
        <w:ind w:left="4680" w:hanging="360"/>
      </w:pPr>
      <w:rPr>
        <w:rFonts w:asciiTheme="minorHAnsi" w:hAnsiTheme="minorHAnsi" w:hint="default"/>
        <w:b w:val="0"/>
        <w:bCs w:val="0"/>
        <w:i w:val="0"/>
        <w:iCs w:val="0"/>
        <w:color w:val="auto"/>
        <w:sz w:val="22"/>
        <w:szCs w:val="22"/>
      </w:rPr>
    </w:lvl>
    <w:lvl w:ilvl="1" w:tplc="A232017C">
      <w:start w:val="1"/>
      <w:numFmt w:val="lowerLetter"/>
      <w:lvlText w:val="(%2)"/>
      <w:lvlJc w:val="left"/>
      <w:pPr>
        <w:ind w:left="1440" w:hanging="360"/>
      </w:pPr>
      <w:rPr>
        <w:rFonts w:asciiTheme="minorHAnsi" w:hAnsiTheme="minorHAnsi" w:cstheme="minorHAnsi" w:hint="default"/>
      </w:r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C6F0F44"/>
    <w:multiLevelType w:val="hybridMultilevel"/>
    <w:tmpl w:val="C36A3ECE"/>
    <w:lvl w:ilvl="0" w:tplc="CAE448C2">
      <w:start w:val="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1867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C240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C885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9862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264B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0CAC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94F07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F47B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7D5F7B85"/>
    <w:multiLevelType w:val="multilevel"/>
    <w:tmpl w:val="C68C7DBC"/>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420567502">
    <w:abstractNumId w:val="37"/>
  </w:num>
  <w:num w:numId="2" w16cid:durableId="1508518967">
    <w:abstractNumId w:val="49"/>
  </w:num>
  <w:num w:numId="3" w16cid:durableId="848717324">
    <w:abstractNumId w:val="60"/>
  </w:num>
  <w:num w:numId="4" w16cid:durableId="929390817">
    <w:abstractNumId w:val="67"/>
  </w:num>
  <w:num w:numId="5" w16cid:durableId="372921664">
    <w:abstractNumId w:val="27"/>
  </w:num>
  <w:num w:numId="6" w16cid:durableId="817920018">
    <w:abstractNumId w:val="62"/>
  </w:num>
  <w:num w:numId="7" w16cid:durableId="208033928">
    <w:abstractNumId w:val="3"/>
  </w:num>
  <w:num w:numId="8" w16cid:durableId="855652734">
    <w:abstractNumId w:val="55"/>
  </w:num>
  <w:num w:numId="9" w16cid:durableId="272833314">
    <w:abstractNumId w:val="51"/>
  </w:num>
  <w:num w:numId="10" w16cid:durableId="769744188">
    <w:abstractNumId w:val="17"/>
  </w:num>
  <w:num w:numId="11" w16cid:durableId="51082377">
    <w:abstractNumId w:val="13"/>
  </w:num>
  <w:num w:numId="12" w16cid:durableId="185874881">
    <w:abstractNumId w:val="46"/>
  </w:num>
  <w:num w:numId="13" w16cid:durableId="717780860">
    <w:abstractNumId w:val="30"/>
  </w:num>
  <w:num w:numId="14" w16cid:durableId="579563088">
    <w:abstractNumId w:val="35"/>
  </w:num>
  <w:num w:numId="15" w16cid:durableId="738787611">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33383608">
    <w:abstractNumId w:val="56"/>
  </w:num>
  <w:num w:numId="17" w16cid:durableId="1029375046">
    <w:abstractNumId w:val="43"/>
  </w:num>
  <w:num w:numId="18" w16cid:durableId="1175654891">
    <w:abstractNumId w:val="53"/>
  </w:num>
  <w:num w:numId="19" w16cid:durableId="1956130354">
    <w:abstractNumId w:val="14"/>
  </w:num>
  <w:num w:numId="20" w16cid:durableId="771900517">
    <w:abstractNumId w:val="54"/>
  </w:num>
  <w:num w:numId="21" w16cid:durableId="1462571620">
    <w:abstractNumId w:val="9"/>
  </w:num>
  <w:num w:numId="22" w16cid:durableId="1857771423">
    <w:abstractNumId w:val="15"/>
  </w:num>
  <w:num w:numId="23" w16cid:durableId="1149128171">
    <w:abstractNumId w:val="2"/>
  </w:num>
  <w:num w:numId="24" w16cid:durableId="1809741674">
    <w:abstractNumId w:val="24"/>
  </w:num>
  <w:num w:numId="25" w16cid:durableId="157231043">
    <w:abstractNumId w:val="34"/>
  </w:num>
  <w:num w:numId="26" w16cid:durableId="890001299">
    <w:abstractNumId w:val="29"/>
  </w:num>
  <w:num w:numId="27" w16cid:durableId="1779326732">
    <w:abstractNumId w:val="42"/>
  </w:num>
  <w:num w:numId="28" w16cid:durableId="52974346">
    <w:abstractNumId w:val="66"/>
  </w:num>
  <w:num w:numId="29" w16cid:durableId="905411974">
    <w:abstractNumId w:val="68"/>
  </w:num>
  <w:num w:numId="30" w16cid:durableId="774908416">
    <w:abstractNumId w:val="59"/>
  </w:num>
  <w:num w:numId="31" w16cid:durableId="533270040">
    <w:abstractNumId w:val="65"/>
  </w:num>
  <w:num w:numId="32" w16cid:durableId="1297031505">
    <w:abstractNumId w:val="8"/>
  </w:num>
  <w:num w:numId="33" w16cid:durableId="619143329">
    <w:abstractNumId w:val="58"/>
  </w:num>
  <w:num w:numId="34" w16cid:durableId="885333675">
    <w:abstractNumId w:val="16"/>
  </w:num>
  <w:num w:numId="35" w16cid:durableId="1181435665">
    <w:abstractNumId w:val="11"/>
  </w:num>
  <w:num w:numId="36" w16cid:durableId="1216888298">
    <w:abstractNumId w:val="22"/>
  </w:num>
  <w:num w:numId="37" w16cid:durableId="233859667">
    <w:abstractNumId w:val="1"/>
  </w:num>
  <w:num w:numId="38" w16cid:durableId="31737065">
    <w:abstractNumId w:val="41"/>
  </w:num>
  <w:num w:numId="39" w16cid:durableId="2042634092">
    <w:abstractNumId w:val="31"/>
  </w:num>
  <w:num w:numId="40" w16cid:durableId="1867015521">
    <w:abstractNumId w:val="6"/>
  </w:num>
  <w:num w:numId="41" w16cid:durableId="1423138804">
    <w:abstractNumId w:val="18"/>
  </w:num>
  <w:num w:numId="42" w16cid:durableId="1239556516">
    <w:abstractNumId w:val="38"/>
  </w:num>
  <w:num w:numId="43" w16cid:durableId="1783919198">
    <w:abstractNumId w:val="33"/>
  </w:num>
  <w:num w:numId="44" w16cid:durableId="48581578">
    <w:abstractNumId w:val="57"/>
  </w:num>
  <w:num w:numId="45" w16cid:durableId="668826252">
    <w:abstractNumId w:val="23"/>
  </w:num>
  <w:num w:numId="46" w16cid:durableId="1314798282">
    <w:abstractNumId w:val="50"/>
  </w:num>
  <w:num w:numId="47" w16cid:durableId="339235504">
    <w:abstractNumId w:val="63"/>
  </w:num>
  <w:num w:numId="48" w16cid:durableId="1836333391">
    <w:abstractNumId w:val="10"/>
  </w:num>
  <w:num w:numId="49" w16cid:durableId="945700300">
    <w:abstractNumId w:val="47"/>
  </w:num>
  <w:num w:numId="50" w16cid:durableId="1702895592">
    <w:abstractNumId w:val="52"/>
  </w:num>
  <w:num w:numId="51" w16cid:durableId="1988630858">
    <w:abstractNumId w:val="4"/>
  </w:num>
  <w:num w:numId="52" w16cid:durableId="2143187734">
    <w:abstractNumId w:val="40"/>
  </w:num>
  <w:num w:numId="53" w16cid:durableId="1948583841">
    <w:abstractNumId w:val="12"/>
  </w:num>
  <w:num w:numId="54" w16cid:durableId="618297058">
    <w:abstractNumId w:val="21"/>
  </w:num>
  <w:num w:numId="55" w16cid:durableId="1936743921">
    <w:abstractNumId w:val="28"/>
  </w:num>
  <w:num w:numId="56" w16cid:durableId="487130836">
    <w:abstractNumId w:val="19"/>
  </w:num>
  <w:num w:numId="57" w16cid:durableId="659888270">
    <w:abstractNumId w:val="48"/>
  </w:num>
  <w:num w:numId="58" w16cid:durableId="912591374">
    <w:abstractNumId w:val="25"/>
  </w:num>
  <w:num w:numId="59" w16cid:durableId="1720786275">
    <w:abstractNumId w:val="5"/>
  </w:num>
  <w:num w:numId="60" w16cid:durableId="1515530142">
    <w:abstractNumId w:val="7"/>
  </w:num>
  <w:num w:numId="61" w16cid:durableId="2074503361">
    <w:abstractNumId w:val="32"/>
  </w:num>
  <w:num w:numId="62" w16cid:durableId="208629338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376009935">
    <w:abstractNumId w:val="3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69931222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132236307">
    <w:abstractNumId w:val="26"/>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2091080458">
    <w:abstractNumId w:val="6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734085284">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706982547">
    <w:abstractNumId w:val="20"/>
  </w:num>
  <w:num w:numId="69" w16cid:durableId="1529874513">
    <w:abstractNumId w:val="39"/>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AD6"/>
    <w:rsid w:val="00000C2A"/>
    <w:rsid w:val="000033F8"/>
    <w:rsid w:val="00010FCD"/>
    <w:rsid w:val="000142DC"/>
    <w:rsid w:val="000241A7"/>
    <w:rsid w:val="0002428C"/>
    <w:rsid w:val="00024807"/>
    <w:rsid w:val="00032043"/>
    <w:rsid w:val="00033DFE"/>
    <w:rsid w:val="00037F1F"/>
    <w:rsid w:val="00040516"/>
    <w:rsid w:val="00041761"/>
    <w:rsid w:val="00041DD4"/>
    <w:rsid w:val="000436E0"/>
    <w:rsid w:val="000469B9"/>
    <w:rsid w:val="00047B65"/>
    <w:rsid w:val="000500AE"/>
    <w:rsid w:val="00051FFE"/>
    <w:rsid w:val="000523A5"/>
    <w:rsid w:val="000652A3"/>
    <w:rsid w:val="00065C08"/>
    <w:rsid w:val="00066896"/>
    <w:rsid w:val="000701CA"/>
    <w:rsid w:val="0007150D"/>
    <w:rsid w:val="00072E8B"/>
    <w:rsid w:val="00073B45"/>
    <w:rsid w:val="00077717"/>
    <w:rsid w:val="00080E52"/>
    <w:rsid w:val="00084903"/>
    <w:rsid w:val="000922DF"/>
    <w:rsid w:val="000967AF"/>
    <w:rsid w:val="000A1463"/>
    <w:rsid w:val="000A3686"/>
    <w:rsid w:val="000A6DA8"/>
    <w:rsid w:val="000B0639"/>
    <w:rsid w:val="000C6B25"/>
    <w:rsid w:val="000E4011"/>
    <w:rsid w:val="000F5D21"/>
    <w:rsid w:val="00106ED1"/>
    <w:rsid w:val="0010774B"/>
    <w:rsid w:val="00112200"/>
    <w:rsid w:val="00120BC9"/>
    <w:rsid w:val="00124705"/>
    <w:rsid w:val="001272BA"/>
    <w:rsid w:val="00127966"/>
    <w:rsid w:val="00130986"/>
    <w:rsid w:val="00134534"/>
    <w:rsid w:val="00137FDC"/>
    <w:rsid w:val="0014364C"/>
    <w:rsid w:val="0014775A"/>
    <w:rsid w:val="001555CC"/>
    <w:rsid w:val="0015769F"/>
    <w:rsid w:val="00161EF6"/>
    <w:rsid w:val="001631C4"/>
    <w:rsid w:val="001656B0"/>
    <w:rsid w:val="00173F29"/>
    <w:rsid w:val="001744DE"/>
    <w:rsid w:val="00181EA3"/>
    <w:rsid w:val="00190451"/>
    <w:rsid w:val="00193AC2"/>
    <w:rsid w:val="00196584"/>
    <w:rsid w:val="00197BFA"/>
    <w:rsid w:val="001A31BE"/>
    <w:rsid w:val="001A4462"/>
    <w:rsid w:val="001A7680"/>
    <w:rsid w:val="001B0370"/>
    <w:rsid w:val="001B03DC"/>
    <w:rsid w:val="001B6644"/>
    <w:rsid w:val="001F3ABF"/>
    <w:rsid w:val="002007EE"/>
    <w:rsid w:val="00200942"/>
    <w:rsid w:val="002009BA"/>
    <w:rsid w:val="00201FD4"/>
    <w:rsid w:val="00203A9F"/>
    <w:rsid w:val="00205028"/>
    <w:rsid w:val="00212B6D"/>
    <w:rsid w:val="0021733E"/>
    <w:rsid w:val="00217BC5"/>
    <w:rsid w:val="00217DF1"/>
    <w:rsid w:val="00222864"/>
    <w:rsid w:val="00227106"/>
    <w:rsid w:val="00231B2B"/>
    <w:rsid w:val="00234522"/>
    <w:rsid w:val="0023582D"/>
    <w:rsid w:val="00244D80"/>
    <w:rsid w:val="00247A35"/>
    <w:rsid w:val="002538FA"/>
    <w:rsid w:val="0025613F"/>
    <w:rsid w:val="0025724E"/>
    <w:rsid w:val="00261342"/>
    <w:rsid w:val="00262947"/>
    <w:rsid w:val="00267E43"/>
    <w:rsid w:val="0027520D"/>
    <w:rsid w:val="002823E9"/>
    <w:rsid w:val="0029031F"/>
    <w:rsid w:val="00290DCA"/>
    <w:rsid w:val="00293869"/>
    <w:rsid w:val="00295BBD"/>
    <w:rsid w:val="00296C7B"/>
    <w:rsid w:val="002A1888"/>
    <w:rsid w:val="002A22DA"/>
    <w:rsid w:val="002A43D5"/>
    <w:rsid w:val="002A4D93"/>
    <w:rsid w:val="002A59BA"/>
    <w:rsid w:val="002B0DC2"/>
    <w:rsid w:val="002B1A81"/>
    <w:rsid w:val="002B227B"/>
    <w:rsid w:val="002C36FF"/>
    <w:rsid w:val="002C58FE"/>
    <w:rsid w:val="002C698F"/>
    <w:rsid w:val="002D664E"/>
    <w:rsid w:val="002E3F93"/>
    <w:rsid w:val="002E4D96"/>
    <w:rsid w:val="002E5F90"/>
    <w:rsid w:val="002E6805"/>
    <w:rsid w:val="002E771D"/>
    <w:rsid w:val="002F5705"/>
    <w:rsid w:val="0030079B"/>
    <w:rsid w:val="00315C81"/>
    <w:rsid w:val="00322B30"/>
    <w:rsid w:val="0032325B"/>
    <w:rsid w:val="00324170"/>
    <w:rsid w:val="00327E21"/>
    <w:rsid w:val="00335EE3"/>
    <w:rsid w:val="00344F51"/>
    <w:rsid w:val="0034689D"/>
    <w:rsid w:val="0035072C"/>
    <w:rsid w:val="00351860"/>
    <w:rsid w:val="00351C97"/>
    <w:rsid w:val="00361A36"/>
    <w:rsid w:val="003700F2"/>
    <w:rsid w:val="00372DE0"/>
    <w:rsid w:val="003742D4"/>
    <w:rsid w:val="0037574C"/>
    <w:rsid w:val="00381582"/>
    <w:rsid w:val="00382FA0"/>
    <w:rsid w:val="003834C2"/>
    <w:rsid w:val="0038385D"/>
    <w:rsid w:val="003915E2"/>
    <w:rsid w:val="003A2812"/>
    <w:rsid w:val="003A70E2"/>
    <w:rsid w:val="003B02C0"/>
    <w:rsid w:val="003B0967"/>
    <w:rsid w:val="003B15BA"/>
    <w:rsid w:val="003B6602"/>
    <w:rsid w:val="003B7665"/>
    <w:rsid w:val="003D3F2D"/>
    <w:rsid w:val="003D4360"/>
    <w:rsid w:val="003E1FDC"/>
    <w:rsid w:val="003E5A14"/>
    <w:rsid w:val="003E6CAB"/>
    <w:rsid w:val="003F76A8"/>
    <w:rsid w:val="00402B82"/>
    <w:rsid w:val="0040543B"/>
    <w:rsid w:val="00411282"/>
    <w:rsid w:val="00414A95"/>
    <w:rsid w:val="00420AE5"/>
    <w:rsid w:val="00420B25"/>
    <w:rsid w:val="0042224B"/>
    <w:rsid w:val="00422A23"/>
    <w:rsid w:val="00422ABB"/>
    <w:rsid w:val="00423188"/>
    <w:rsid w:val="004318E7"/>
    <w:rsid w:val="004320F8"/>
    <w:rsid w:val="004419FB"/>
    <w:rsid w:val="00451F93"/>
    <w:rsid w:val="00461461"/>
    <w:rsid w:val="00473056"/>
    <w:rsid w:val="00475AA5"/>
    <w:rsid w:val="00487236"/>
    <w:rsid w:val="00495014"/>
    <w:rsid w:val="00495252"/>
    <w:rsid w:val="004A12C2"/>
    <w:rsid w:val="004A1A82"/>
    <w:rsid w:val="004A27B7"/>
    <w:rsid w:val="004A2F8B"/>
    <w:rsid w:val="004A7A66"/>
    <w:rsid w:val="004A7BE5"/>
    <w:rsid w:val="004B14DA"/>
    <w:rsid w:val="004B373A"/>
    <w:rsid w:val="004B492A"/>
    <w:rsid w:val="004C0377"/>
    <w:rsid w:val="004C6F83"/>
    <w:rsid w:val="004C71EA"/>
    <w:rsid w:val="004D022A"/>
    <w:rsid w:val="004D0BDD"/>
    <w:rsid w:val="004D630B"/>
    <w:rsid w:val="004E0F68"/>
    <w:rsid w:val="004E228A"/>
    <w:rsid w:val="004F4967"/>
    <w:rsid w:val="004F6DAB"/>
    <w:rsid w:val="00501779"/>
    <w:rsid w:val="005078BA"/>
    <w:rsid w:val="00507EF5"/>
    <w:rsid w:val="00510F18"/>
    <w:rsid w:val="005134F1"/>
    <w:rsid w:val="005136E7"/>
    <w:rsid w:val="00524368"/>
    <w:rsid w:val="00526954"/>
    <w:rsid w:val="00536D25"/>
    <w:rsid w:val="00540C18"/>
    <w:rsid w:val="00544497"/>
    <w:rsid w:val="005444A5"/>
    <w:rsid w:val="00554AF7"/>
    <w:rsid w:val="00561CD9"/>
    <w:rsid w:val="00567B14"/>
    <w:rsid w:val="00570387"/>
    <w:rsid w:val="00574682"/>
    <w:rsid w:val="00583CEE"/>
    <w:rsid w:val="00584785"/>
    <w:rsid w:val="005917C9"/>
    <w:rsid w:val="00593677"/>
    <w:rsid w:val="00593DFD"/>
    <w:rsid w:val="00594EA9"/>
    <w:rsid w:val="005A2018"/>
    <w:rsid w:val="005A340B"/>
    <w:rsid w:val="005A3599"/>
    <w:rsid w:val="005A3F97"/>
    <w:rsid w:val="005A7205"/>
    <w:rsid w:val="005B0B27"/>
    <w:rsid w:val="005B14BE"/>
    <w:rsid w:val="005B46FD"/>
    <w:rsid w:val="005B6D8B"/>
    <w:rsid w:val="005C0F0A"/>
    <w:rsid w:val="005C120C"/>
    <w:rsid w:val="005C4630"/>
    <w:rsid w:val="005D32E3"/>
    <w:rsid w:val="005D3F5B"/>
    <w:rsid w:val="005E1BC4"/>
    <w:rsid w:val="005E1BD9"/>
    <w:rsid w:val="005E290D"/>
    <w:rsid w:val="005E7A84"/>
    <w:rsid w:val="005F4F7B"/>
    <w:rsid w:val="00603413"/>
    <w:rsid w:val="00610E03"/>
    <w:rsid w:val="00612DE5"/>
    <w:rsid w:val="00615003"/>
    <w:rsid w:val="00617694"/>
    <w:rsid w:val="00620F9B"/>
    <w:rsid w:val="00624E90"/>
    <w:rsid w:val="0063282D"/>
    <w:rsid w:val="006403A3"/>
    <w:rsid w:val="0064520B"/>
    <w:rsid w:val="00645F17"/>
    <w:rsid w:val="00651B6C"/>
    <w:rsid w:val="006675DF"/>
    <w:rsid w:val="00671FDC"/>
    <w:rsid w:val="00675FE5"/>
    <w:rsid w:val="00680758"/>
    <w:rsid w:val="006A6EA6"/>
    <w:rsid w:val="006B2773"/>
    <w:rsid w:val="006C39F1"/>
    <w:rsid w:val="006C62DA"/>
    <w:rsid w:val="006D0A08"/>
    <w:rsid w:val="006D1C62"/>
    <w:rsid w:val="006D3CA6"/>
    <w:rsid w:val="006D68C4"/>
    <w:rsid w:val="006E08EE"/>
    <w:rsid w:val="006F2664"/>
    <w:rsid w:val="006F58E7"/>
    <w:rsid w:val="006F6046"/>
    <w:rsid w:val="00702768"/>
    <w:rsid w:val="007033E0"/>
    <w:rsid w:val="0070683E"/>
    <w:rsid w:val="00714631"/>
    <w:rsid w:val="00714920"/>
    <w:rsid w:val="00717FC7"/>
    <w:rsid w:val="007259F6"/>
    <w:rsid w:val="007310F7"/>
    <w:rsid w:val="007328E1"/>
    <w:rsid w:val="0074120D"/>
    <w:rsid w:val="00745449"/>
    <w:rsid w:val="007505CB"/>
    <w:rsid w:val="007529D3"/>
    <w:rsid w:val="007552EB"/>
    <w:rsid w:val="00757DA7"/>
    <w:rsid w:val="00762B9E"/>
    <w:rsid w:val="00766B85"/>
    <w:rsid w:val="00767A9D"/>
    <w:rsid w:val="007719BD"/>
    <w:rsid w:val="00784923"/>
    <w:rsid w:val="00785404"/>
    <w:rsid w:val="00786E53"/>
    <w:rsid w:val="00795FBC"/>
    <w:rsid w:val="00797F1F"/>
    <w:rsid w:val="007A4C3E"/>
    <w:rsid w:val="007A5CC1"/>
    <w:rsid w:val="007B1ADA"/>
    <w:rsid w:val="007B3EE7"/>
    <w:rsid w:val="007B58F9"/>
    <w:rsid w:val="007B6253"/>
    <w:rsid w:val="007B65F5"/>
    <w:rsid w:val="007C225F"/>
    <w:rsid w:val="007C56BE"/>
    <w:rsid w:val="007C5C72"/>
    <w:rsid w:val="007D084F"/>
    <w:rsid w:val="007D4B22"/>
    <w:rsid w:val="007E29B1"/>
    <w:rsid w:val="007E46D8"/>
    <w:rsid w:val="007E63F5"/>
    <w:rsid w:val="007E7DF8"/>
    <w:rsid w:val="007F12CC"/>
    <w:rsid w:val="007F55CB"/>
    <w:rsid w:val="00810A60"/>
    <w:rsid w:val="00811E4A"/>
    <w:rsid w:val="008161F5"/>
    <w:rsid w:val="008231E0"/>
    <w:rsid w:val="0082389E"/>
    <w:rsid w:val="008307BA"/>
    <w:rsid w:val="00830830"/>
    <w:rsid w:val="00832B75"/>
    <w:rsid w:val="00834E3E"/>
    <w:rsid w:val="0083733B"/>
    <w:rsid w:val="00841E56"/>
    <w:rsid w:val="00844AAC"/>
    <w:rsid w:val="008544CE"/>
    <w:rsid w:val="00854749"/>
    <w:rsid w:val="00855FCA"/>
    <w:rsid w:val="00857FA7"/>
    <w:rsid w:val="00863E90"/>
    <w:rsid w:val="0087339B"/>
    <w:rsid w:val="00876B55"/>
    <w:rsid w:val="0088385D"/>
    <w:rsid w:val="00883DB9"/>
    <w:rsid w:val="00892D5A"/>
    <w:rsid w:val="008A2E71"/>
    <w:rsid w:val="008B14C8"/>
    <w:rsid w:val="008B3B3D"/>
    <w:rsid w:val="008B4494"/>
    <w:rsid w:val="008B7F41"/>
    <w:rsid w:val="008C77E8"/>
    <w:rsid w:val="008D09D2"/>
    <w:rsid w:val="008D2A11"/>
    <w:rsid w:val="008E19B5"/>
    <w:rsid w:val="008E48D2"/>
    <w:rsid w:val="008E7A51"/>
    <w:rsid w:val="008F27B6"/>
    <w:rsid w:val="008F37AE"/>
    <w:rsid w:val="009007D9"/>
    <w:rsid w:val="0090162C"/>
    <w:rsid w:val="009020D2"/>
    <w:rsid w:val="00906463"/>
    <w:rsid w:val="009258C4"/>
    <w:rsid w:val="009265EA"/>
    <w:rsid w:val="00940B07"/>
    <w:rsid w:val="00941EED"/>
    <w:rsid w:val="009432AD"/>
    <w:rsid w:val="009438EC"/>
    <w:rsid w:val="00945583"/>
    <w:rsid w:val="009530E3"/>
    <w:rsid w:val="0095749A"/>
    <w:rsid w:val="00964662"/>
    <w:rsid w:val="00977828"/>
    <w:rsid w:val="00990A35"/>
    <w:rsid w:val="00991DA0"/>
    <w:rsid w:val="00992E68"/>
    <w:rsid w:val="009941DB"/>
    <w:rsid w:val="00994492"/>
    <w:rsid w:val="009A2D1B"/>
    <w:rsid w:val="009A35EA"/>
    <w:rsid w:val="009A58D6"/>
    <w:rsid w:val="009B6D3C"/>
    <w:rsid w:val="009C4742"/>
    <w:rsid w:val="009C61B1"/>
    <w:rsid w:val="009D4082"/>
    <w:rsid w:val="009D41BF"/>
    <w:rsid w:val="009D6AAF"/>
    <w:rsid w:val="009E00F9"/>
    <w:rsid w:val="009E0D1D"/>
    <w:rsid w:val="009F67F3"/>
    <w:rsid w:val="009F7386"/>
    <w:rsid w:val="00A006D3"/>
    <w:rsid w:val="00A016F0"/>
    <w:rsid w:val="00A10806"/>
    <w:rsid w:val="00A10EE1"/>
    <w:rsid w:val="00A158EF"/>
    <w:rsid w:val="00A24EE9"/>
    <w:rsid w:val="00A26335"/>
    <w:rsid w:val="00A313B0"/>
    <w:rsid w:val="00A33775"/>
    <w:rsid w:val="00A34F35"/>
    <w:rsid w:val="00A37BBE"/>
    <w:rsid w:val="00A400E0"/>
    <w:rsid w:val="00A47003"/>
    <w:rsid w:val="00A478C5"/>
    <w:rsid w:val="00A54D94"/>
    <w:rsid w:val="00A5562E"/>
    <w:rsid w:val="00A574BB"/>
    <w:rsid w:val="00A61A61"/>
    <w:rsid w:val="00A61CE4"/>
    <w:rsid w:val="00A62088"/>
    <w:rsid w:val="00A66E48"/>
    <w:rsid w:val="00A70CD2"/>
    <w:rsid w:val="00A71158"/>
    <w:rsid w:val="00A77A61"/>
    <w:rsid w:val="00A84AE9"/>
    <w:rsid w:val="00A85054"/>
    <w:rsid w:val="00A87564"/>
    <w:rsid w:val="00A87AEC"/>
    <w:rsid w:val="00A95B09"/>
    <w:rsid w:val="00A96497"/>
    <w:rsid w:val="00AA7AC5"/>
    <w:rsid w:val="00AC3E66"/>
    <w:rsid w:val="00AC662A"/>
    <w:rsid w:val="00AD4596"/>
    <w:rsid w:val="00AE2B69"/>
    <w:rsid w:val="00AE7DBD"/>
    <w:rsid w:val="00AF222E"/>
    <w:rsid w:val="00AF3411"/>
    <w:rsid w:val="00AF7678"/>
    <w:rsid w:val="00B133B9"/>
    <w:rsid w:val="00B604CC"/>
    <w:rsid w:val="00B7482D"/>
    <w:rsid w:val="00B74EB4"/>
    <w:rsid w:val="00B77C63"/>
    <w:rsid w:val="00B87682"/>
    <w:rsid w:val="00B945C2"/>
    <w:rsid w:val="00BA78F2"/>
    <w:rsid w:val="00BB69CE"/>
    <w:rsid w:val="00BC50D6"/>
    <w:rsid w:val="00BD14EA"/>
    <w:rsid w:val="00BD47E4"/>
    <w:rsid w:val="00BE3F4B"/>
    <w:rsid w:val="00BE5D3F"/>
    <w:rsid w:val="00BE6AA1"/>
    <w:rsid w:val="00BF4C26"/>
    <w:rsid w:val="00BF7EA6"/>
    <w:rsid w:val="00C061C1"/>
    <w:rsid w:val="00C068BF"/>
    <w:rsid w:val="00C10050"/>
    <w:rsid w:val="00C12F26"/>
    <w:rsid w:val="00C1560E"/>
    <w:rsid w:val="00C17B1B"/>
    <w:rsid w:val="00C21E68"/>
    <w:rsid w:val="00C33742"/>
    <w:rsid w:val="00C37BAA"/>
    <w:rsid w:val="00C40653"/>
    <w:rsid w:val="00C44CC1"/>
    <w:rsid w:val="00C501E2"/>
    <w:rsid w:val="00C50D55"/>
    <w:rsid w:val="00C51E6B"/>
    <w:rsid w:val="00C56132"/>
    <w:rsid w:val="00C67E16"/>
    <w:rsid w:val="00C728C0"/>
    <w:rsid w:val="00C9074A"/>
    <w:rsid w:val="00C97ABA"/>
    <w:rsid w:val="00CA047D"/>
    <w:rsid w:val="00CA204D"/>
    <w:rsid w:val="00CA7AF8"/>
    <w:rsid w:val="00CA7C4C"/>
    <w:rsid w:val="00CC218F"/>
    <w:rsid w:val="00CC3C18"/>
    <w:rsid w:val="00CD10A1"/>
    <w:rsid w:val="00CD13F3"/>
    <w:rsid w:val="00CF05E9"/>
    <w:rsid w:val="00CF0825"/>
    <w:rsid w:val="00D078FC"/>
    <w:rsid w:val="00D1607E"/>
    <w:rsid w:val="00D16480"/>
    <w:rsid w:val="00D223E8"/>
    <w:rsid w:val="00D310E3"/>
    <w:rsid w:val="00D3501A"/>
    <w:rsid w:val="00D366E6"/>
    <w:rsid w:val="00D373DB"/>
    <w:rsid w:val="00D41100"/>
    <w:rsid w:val="00D41FBD"/>
    <w:rsid w:val="00D424BD"/>
    <w:rsid w:val="00D42BF6"/>
    <w:rsid w:val="00D51C14"/>
    <w:rsid w:val="00D51CD7"/>
    <w:rsid w:val="00D52D0B"/>
    <w:rsid w:val="00D544DB"/>
    <w:rsid w:val="00D5525D"/>
    <w:rsid w:val="00D76E90"/>
    <w:rsid w:val="00D82AB8"/>
    <w:rsid w:val="00D82B45"/>
    <w:rsid w:val="00D84722"/>
    <w:rsid w:val="00D84F5C"/>
    <w:rsid w:val="00D9287F"/>
    <w:rsid w:val="00DA0D01"/>
    <w:rsid w:val="00DB0A82"/>
    <w:rsid w:val="00DB186B"/>
    <w:rsid w:val="00DB5D3C"/>
    <w:rsid w:val="00DC0D62"/>
    <w:rsid w:val="00DC4673"/>
    <w:rsid w:val="00DC7CA3"/>
    <w:rsid w:val="00DD1EBB"/>
    <w:rsid w:val="00DD5E14"/>
    <w:rsid w:val="00DE01B5"/>
    <w:rsid w:val="00DE0CB3"/>
    <w:rsid w:val="00DF31E0"/>
    <w:rsid w:val="00DF66EE"/>
    <w:rsid w:val="00DF79B2"/>
    <w:rsid w:val="00DF7B23"/>
    <w:rsid w:val="00E06CE5"/>
    <w:rsid w:val="00E06E1A"/>
    <w:rsid w:val="00E10057"/>
    <w:rsid w:val="00E16B99"/>
    <w:rsid w:val="00E30A45"/>
    <w:rsid w:val="00E30AC6"/>
    <w:rsid w:val="00E32D1B"/>
    <w:rsid w:val="00E33ACE"/>
    <w:rsid w:val="00E3522F"/>
    <w:rsid w:val="00E366D8"/>
    <w:rsid w:val="00E36F5E"/>
    <w:rsid w:val="00E37E2B"/>
    <w:rsid w:val="00E456A5"/>
    <w:rsid w:val="00E456C9"/>
    <w:rsid w:val="00E5015D"/>
    <w:rsid w:val="00E574F6"/>
    <w:rsid w:val="00E627BC"/>
    <w:rsid w:val="00E63444"/>
    <w:rsid w:val="00E63800"/>
    <w:rsid w:val="00E661C7"/>
    <w:rsid w:val="00E6714D"/>
    <w:rsid w:val="00E83DF4"/>
    <w:rsid w:val="00E84936"/>
    <w:rsid w:val="00E90E38"/>
    <w:rsid w:val="00E944B0"/>
    <w:rsid w:val="00E94510"/>
    <w:rsid w:val="00E9785E"/>
    <w:rsid w:val="00EB0160"/>
    <w:rsid w:val="00EB1850"/>
    <w:rsid w:val="00EB1FA0"/>
    <w:rsid w:val="00EB35C3"/>
    <w:rsid w:val="00EB4FB4"/>
    <w:rsid w:val="00EC4B53"/>
    <w:rsid w:val="00EC7AD6"/>
    <w:rsid w:val="00ED4C64"/>
    <w:rsid w:val="00ED5FC4"/>
    <w:rsid w:val="00ED7AA4"/>
    <w:rsid w:val="00EE48BF"/>
    <w:rsid w:val="00EF2DBD"/>
    <w:rsid w:val="00EF32BB"/>
    <w:rsid w:val="00EF57BE"/>
    <w:rsid w:val="00F01E59"/>
    <w:rsid w:val="00F022AC"/>
    <w:rsid w:val="00F03718"/>
    <w:rsid w:val="00F13ABB"/>
    <w:rsid w:val="00F23B78"/>
    <w:rsid w:val="00F24857"/>
    <w:rsid w:val="00F27768"/>
    <w:rsid w:val="00F27C12"/>
    <w:rsid w:val="00F36FF1"/>
    <w:rsid w:val="00F40CE5"/>
    <w:rsid w:val="00F46F19"/>
    <w:rsid w:val="00F500B2"/>
    <w:rsid w:val="00F5219C"/>
    <w:rsid w:val="00F60B52"/>
    <w:rsid w:val="00F652A2"/>
    <w:rsid w:val="00F66D44"/>
    <w:rsid w:val="00F75922"/>
    <w:rsid w:val="00F75A56"/>
    <w:rsid w:val="00F75E6A"/>
    <w:rsid w:val="00F938F0"/>
    <w:rsid w:val="00FA0CAA"/>
    <w:rsid w:val="00FB374D"/>
    <w:rsid w:val="00FB42B1"/>
    <w:rsid w:val="00FC0FAF"/>
    <w:rsid w:val="00FC15EE"/>
    <w:rsid w:val="00FD3F6B"/>
    <w:rsid w:val="00FE461E"/>
    <w:rsid w:val="00FE5DF4"/>
    <w:rsid w:val="00FF181C"/>
    <w:rsid w:val="00FF5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250F72"/>
  <w15:docId w15:val="{04AD72AB-3645-4C61-8FD4-9A888D623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1" w:line="249" w:lineRule="auto"/>
      <w:ind w:firstLine="7"/>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370" w:hanging="10"/>
      <w:jc w:val="center"/>
      <w:outlineLvl w:val="0"/>
    </w:pPr>
    <w:rPr>
      <w:rFonts w:ascii="Times New Roman" w:eastAsia="Times New Roman" w:hAnsi="Times New Roman" w:cs="Times New Roman"/>
      <w:b/>
      <w:color w:val="000000"/>
      <w:sz w:val="40"/>
    </w:rPr>
  </w:style>
  <w:style w:type="paragraph" w:styleId="Heading2">
    <w:name w:val="heading 2"/>
    <w:next w:val="Normal"/>
    <w:link w:val="Heading2Char"/>
    <w:uiPriority w:val="9"/>
    <w:unhideWhenUsed/>
    <w:qFormat/>
    <w:pPr>
      <w:keepNext/>
      <w:keepLines/>
      <w:spacing w:after="0"/>
      <w:ind w:left="370" w:hanging="10"/>
      <w:jc w:val="center"/>
      <w:outlineLvl w:val="1"/>
    </w:pPr>
    <w:rPr>
      <w:rFonts w:ascii="Times New Roman" w:eastAsia="Times New Roman" w:hAnsi="Times New Roman" w:cs="Times New Roman"/>
      <w:b/>
      <w:color w:val="000000"/>
      <w:sz w:val="40"/>
    </w:rPr>
  </w:style>
  <w:style w:type="paragraph" w:styleId="Heading3">
    <w:name w:val="heading 3"/>
    <w:next w:val="Normal"/>
    <w:link w:val="Heading3Char"/>
    <w:uiPriority w:val="9"/>
    <w:unhideWhenUsed/>
    <w:qFormat/>
    <w:pPr>
      <w:keepNext/>
      <w:keepLines/>
      <w:spacing w:after="110" w:line="249" w:lineRule="auto"/>
      <w:ind w:left="370" w:hanging="10"/>
      <w:jc w:val="both"/>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110" w:line="249" w:lineRule="auto"/>
      <w:ind w:left="370" w:hanging="10"/>
      <w:jc w:val="both"/>
      <w:outlineLvl w:val="3"/>
    </w:pPr>
    <w:rPr>
      <w:rFonts w:ascii="Times New Roman" w:eastAsia="Times New Roman" w:hAnsi="Times New Roman" w:cs="Times New Roman"/>
      <w:b/>
      <w:color w:val="000000"/>
      <w:sz w:val="24"/>
    </w:rPr>
  </w:style>
  <w:style w:type="paragraph" w:styleId="Heading5">
    <w:name w:val="heading 5"/>
    <w:next w:val="Normal"/>
    <w:link w:val="Heading5Char"/>
    <w:uiPriority w:val="9"/>
    <w:unhideWhenUsed/>
    <w:qFormat/>
    <w:pPr>
      <w:keepNext/>
      <w:keepLines/>
      <w:spacing w:after="110" w:line="249" w:lineRule="auto"/>
      <w:ind w:left="370" w:hanging="10"/>
      <w:jc w:val="both"/>
      <w:outlineLvl w:val="4"/>
    </w:pPr>
    <w:rPr>
      <w:rFonts w:ascii="Times New Roman" w:eastAsia="Times New Roman" w:hAnsi="Times New Roman" w:cs="Times New Roman"/>
      <w:b/>
      <w:color w:val="000000"/>
      <w:sz w:val="24"/>
    </w:rPr>
  </w:style>
  <w:style w:type="paragraph" w:styleId="Heading6">
    <w:name w:val="heading 6"/>
    <w:basedOn w:val="Normal1"/>
    <w:next w:val="Normal1"/>
    <w:link w:val="Heading6Char"/>
    <w:uiPriority w:val="9"/>
    <w:qFormat/>
    <w:rsid w:val="003E6CAB"/>
    <w:pPr>
      <w:keepNext/>
      <w:keepLines/>
      <w:spacing w:before="200" w:after="40"/>
      <w:outlineLvl w:val="5"/>
    </w:pPr>
    <w:rPr>
      <w:b/>
      <w:bCs/>
      <w:sz w:val="20"/>
      <w:szCs w:val="20"/>
    </w:rPr>
  </w:style>
  <w:style w:type="paragraph" w:styleId="Heading7">
    <w:name w:val="heading 7"/>
    <w:basedOn w:val="Normal"/>
    <w:next w:val="Normal"/>
    <w:link w:val="Heading7Char"/>
    <w:uiPriority w:val="9"/>
    <w:semiHidden/>
    <w:unhideWhenUsed/>
    <w:qFormat/>
    <w:rsid w:val="003E5A14"/>
    <w:pPr>
      <w:keepNext/>
      <w:keepLines/>
      <w:spacing w:before="40" w:after="0"/>
      <w:outlineLvl w:val="6"/>
    </w:pPr>
    <w:rPr>
      <w:rFonts w:asciiTheme="minorHAnsi" w:hAnsiTheme="minorHAnsi"/>
      <w:color w:val="595959"/>
      <w:sz w:val="22"/>
    </w:rPr>
  </w:style>
  <w:style w:type="paragraph" w:styleId="Heading8">
    <w:name w:val="heading 8"/>
    <w:basedOn w:val="Normal"/>
    <w:next w:val="Normal"/>
    <w:link w:val="Heading8Char"/>
    <w:uiPriority w:val="9"/>
    <w:semiHidden/>
    <w:unhideWhenUsed/>
    <w:qFormat/>
    <w:rsid w:val="003E5A14"/>
    <w:pPr>
      <w:keepNext/>
      <w:keepLines/>
      <w:spacing w:before="40" w:after="0"/>
      <w:outlineLvl w:val="7"/>
    </w:pPr>
    <w:rPr>
      <w:rFonts w:asciiTheme="minorHAnsi" w:hAnsiTheme="minorHAnsi"/>
      <w:i/>
      <w:iCs/>
      <w:color w:val="272727"/>
      <w:sz w:val="22"/>
    </w:rPr>
  </w:style>
  <w:style w:type="paragraph" w:styleId="Heading9">
    <w:name w:val="heading 9"/>
    <w:basedOn w:val="Normal"/>
    <w:next w:val="Normal"/>
    <w:link w:val="Heading9Char"/>
    <w:uiPriority w:val="9"/>
    <w:semiHidden/>
    <w:unhideWhenUsed/>
    <w:qFormat/>
    <w:rsid w:val="003E5A14"/>
    <w:pPr>
      <w:keepNext/>
      <w:keepLines/>
      <w:spacing w:before="40" w:after="0"/>
      <w:outlineLvl w:val="8"/>
    </w:pPr>
    <w:rPr>
      <w:rFonts w:asciiTheme="minorHAnsi" w:hAnsiTheme="minorHAnsi"/>
      <w:color w:val="272727"/>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6" w:lineRule="auto"/>
      <w:ind w:left="360" w:hanging="36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40"/>
    </w:rPr>
  </w:style>
  <w:style w:type="character" w:customStyle="1" w:styleId="Heading1Char">
    <w:name w:val="Heading 1 Char"/>
    <w:link w:val="Heading1"/>
    <w:rPr>
      <w:rFonts w:ascii="Times New Roman" w:eastAsia="Times New Roman" w:hAnsi="Times New Roman" w:cs="Times New Roman"/>
      <w:b/>
      <w:color w:val="000000"/>
      <w:sz w:val="40"/>
    </w:rPr>
  </w:style>
  <w:style w:type="paragraph" w:styleId="TOC1">
    <w:name w:val="toc 1"/>
    <w:hidden/>
    <w:pPr>
      <w:spacing w:after="185" w:line="249" w:lineRule="auto"/>
      <w:ind w:left="25" w:right="23" w:hanging="10"/>
      <w:jc w:val="both"/>
    </w:pPr>
    <w:rPr>
      <w:rFonts w:ascii="Times New Roman" w:eastAsia="Times New Roman" w:hAnsi="Times New Roman" w:cs="Times New Roman"/>
      <w:b/>
      <w:color w:val="000000"/>
      <w:sz w:val="24"/>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aliases w:val="Citation List,본문(내용),List Paragraph (numbered (a)),Colorful List - Accent 11CxSpLast,List Paragraph (numbered (a))CxSpLast,List Paragraph (numbered (a))CxSpLastCxSpLast,figure,Liste 1,Paragraphe 2,References,Bullets,FooterText,Ha,RM1"/>
    <w:basedOn w:val="Normal"/>
    <w:link w:val="ListParagraphChar"/>
    <w:uiPriority w:val="34"/>
    <w:qFormat/>
    <w:rsid w:val="005A2018"/>
    <w:pPr>
      <w:ind w:left="720"/>
      <w:contextualSpacing/>
    </w:pPr>
  </w:style>
  <w:style w:type="table" w:styleId="TableGrid0">
    <w:name w:val="Table Grid"/>
    <w:aliases w:val="Table long document,IMDC"/>
    <w:basedOn w:val="TableNormal"/>
    <w:uiPriority w:val="39"/>
    <w:qFormat/>
    <w:rsid w:val="009B6D3C"/>
    <w:pPr>
      <w:spacing w:after="0" w:line="240" w:lineRule="auto"/>
    </w:pPr>
    <w:rPr>
      <w:rFonts w:eastAsiaTheme="minorHAns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B6D3C"/>
    <w:pPr>
      <w:spacing w:before="100" w:beforeAutospacing="1" w:after="100" w:afterAutospacing="1" w:line="240" w:lineRule="auto"/>
      <w:ind w:firstLine="0"/>
      <w:jc w:val="left"/>
    </w:pPr>
    <w:rPr>
      <w:color w:val="auto"/>
      <w:szCs w:val="24"/>
    </w:rPr>
  </w:style>
  <w:style w:type="table" w:customStyle="1" w:styleId="Grilledutableau2">
    <w:name w:val="Grille du tableau2"/>
    <w:basedOn w:val="TableNormal"/>
    <w:next w:val="TableGrid0"/>
    <w:uiPriority w:val="59"/>
    <w:rsid w:val="005D32E3"/>
    <w:pPr>
      <w:spacing w:after="0" w:line="240" w:lineRule="auto"/>
    </w:pPr>
    <w:rPr>
      <w:rFonts w:ascii="Calibri" w:eastAsia="Calibri" w:hAnsi="Calibri" w:cs="Arial"/>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55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5CC"/>
    <w:rPr>
      <w:rFonts w:ascii="Times New Roman" w:eastAsia="Times New Roman" w:hAnsi="Times New Roman" w:cs="Times New Roman"/>
      <w:color w:val="000000"/>
      <w:sz w:val="24"/>
    </w:rPr>
  </w:style>
  <w:style w:type="paragraph" w:styleId="Header">
    <w:name w:val="header"/>
    <w:aliases w:val="heading 3 after h2,h,h3+,ContentsHeader,hd,he,En-tête-LP,En-tête client,Para3,STYLE NORMAL,alize"/>
    <w:basedOn w:val="Normal"/>
    <w:link w:val="HeaderChar"/>
    <w:uiPriority w:val="99"/>
    <w:unhideWhenUsed/>
    <w:rsid w:val="001555CC"/>
    <w:pPr>
      <w:tabs>
        <w:tab w:val="center" w:pos="4680"/>
        <w:tab w:val="right" w:pos="9360"/>
      </w:tabs>
      <w:spacing w:after="0" w:line="240" w:lineRule="auto"/>
    </w:pPr>
  </w:style>
  <w:style w:type="character" w:customStyle="1" w:styleId="HeaderChar">
    <w:name w:val="Header Char"/>
    <w:aliases w:val="heading 3 after h2 Char1,h Char1,h3+ Char1,ContentsHeader Char1,hd Char1,he Char1,En-tête-LP Char1,En-tête client Char1,Para3 Char1,STYLE NORMAL Char1,alize Char1"/>
    <w:basedOn w:val="DefaultParagraphFont"/>
    <w:link w:val="Header"/>
    <w:uiPriority w:val="99"/>
    <w:rsid w:val="001555CC"/>
    <w:rPr>
      <w:rFonts w:ascii="Times New Roman" w:eastAsia="Times New Roman" w:hAnsi="Times New Roman" w:cs="Times New Roman"/>
      <w:color w:val="000000"/>
      <w:sz w:val="24"/>
    </w:rPr>
  </w:style>
  <w:style w:type="character" w:customStyle="1" w:styleId="HeaderChar2">
    <w:name w:val="Header Char2"/>
    <w:aliases w:val="heading 3 after h2 Char,h Char,h3+ Char,ContentsHeader Char,hd Char,he Char,En-tête-LP Char,En-tête client Char,Para3 Char,STYLE NORMAL Char,alize Char"/>
    <w:uiPriority w:val="99"/>
    <w:rsid w:val="005B14BE"/>
    <w:rPr>
      <w:lang w:val="es-ES_tradnl"/>
    </w:rPr>
  </w:style>
  <w:style w:type="paragraph" w:customStyle="1" w:styleId="00SectionIVTitle">
    <w:name w:val="00_Section IV_Title"/>
    <w:basedOn w:val="Normal"/>
    <w:qFormat/>
    <w:rsid w:val="005B14BE"/>
    <w:pPr>
      <w:suppressAutoHyphens/>
      <w:spacing w:after="200" w:line="240" w:lineRule="auto"/>
      <w:ind w:left="578" w:hanging="578"/>
      <w:jc w:val="center"/>
    </w:pPr>
    <w:rPr>
      <w:b/>
      <w:color w:val="auto"/>
      <w:sz w:val="36"/>
      <w:szCs w:val="36"/>
      <w:lang w:val="fr-FR" w:eastAsia="fr-FR"/>
    </w:rPr>
  </w:style>
  <w:style w:type="paragraph" w:styleId="Subtitle">
    <w:name w:val="Subtitle"/>
    <w:aliases w:val="Sous-titre.titre   1"/>
    <w:basedOn w:val="Normal"/>
    <w:link w:val="SubtitleChar"/>
    <w:uiPriority w:val="11"/>
    <w:qFormat/>
    <w:rsid w:val="009265EA"/>
    <w:pPr>
      <w:spacing w:before="120" w:after="240" w:line="240" w:lineRule="auto"/>
      <w:ind w:firstLine="0"/>
      <w:jc w:val="center"/>
    </w:pPr>
    <w:rPr>
      <w:b/>
      <w:color w:val="auto"/>
      <w:sz w:val="36"/>
      <w:szCs w:val="20"/>
    </w:rPr>
  </w:style>
  <w:style w:type="character" w:customStyle="1" w:styleId="SubtitleChar">
    <w:name w:val="Subtitle Char"/>
    <w:aliases w:val="Sous-titre.titre   1 Char"/>
    <w:basedOn w:val="DefaultParagraphFont"/>
    <w:link w:val="Subtitle"/>
    <w:uiPriority w:val="11"/>
    <w:rsid w:val="009265EA"/>
    <w:rPr>
      <w:rFonts w:ascii="Times New Roman" w:eastAsia="Times New Roman" w:hAnsi="Times New Roman" w:cs="Times New Roman"/>
      <w:b/>
      <w:sz w:val="36"/>
      <w:szCs w:val="20"/>
    </w:rPr>
  </w:style>
  <w:style w:type="character" w:styleId="PageNumber">
    <w:name w:val="page number"/>
    <w:rsid w:val="009265EA"/>
    <w:rPr>
      <w:rFonts w:ascii="Times New Roman" w:hAnsi="Times New Roman"/>
      <w:sz w:val="20"/>
    </w:rPr>
  </w:style>
  <w:style w:type="character" w:styleId="FootnoteReference">
    <w:name w:val="footnote reference"/>
    <w:aliases w:val="callout,BVI fnr,BVI fnr Car Car,BVI fnr Car,BVI fnr Car Car Car Car Char, BVI fnr, BVI fnr Car Car, BVI fnr Car Car Car Car Char,EN Footnote Reference,number,SUPERS,-E Fußnotenzeichen, BVI fnr Car Car Car Car,ftref,16 Point,Ref,R"/>
    <w:link w:val="Char2"/>
    <w:uiPriority w:val="99"/>
    <w:qFormat/>
    <w:rsid w:val="009265EA"/>
    <w:rPr>
      <w:vertAlign w:val="superscript"/>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FootnoteTextChar"/>
    <w:uiPriority w:val="99"/>
    <w:qFormat/>
    <w:rsid w:val="009265EA"/>
    <w:pPr>
      <w:tabs>
        <w:tab w:val="left" w:pos="360"/>
      </w:tabs>
      <w:suppressAutoHyphens/>
      <w:overflowPunct w:val="0"/>
      <w:autoSpaceDE w:val="0"/>
      <w:autoSpaceDN w:val="0"/>
      <w:adjustRightInd w:val="0"/>
      <w:spacing w:after="0" w:line="240" w:lineRule="auto"/>
      <w:ind w:left="360" w:hanging="360"/>
      <w:jc w:val="left"/>
      <w:textAlignment w:val="baseline"/>
    </w:pPr>
    <w:rPr>
      <w:color w:val="auto"/>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
    <w:basedOn w:val="DefaultParagraphFont"/>
    <w:link w:val="FootnoteText"/>
    <w:uiPriority w:val="99"/>
    <w:rsid w:val="009265EA"/>
    <w:rPr>
      <w:rFonts w:ascii="Times New Roman" w:eastAsia="Times New Roman" w:hAnsi="Times New Roman" w:cs="Times New Roman"/>
      <w:sz w:val="20"/>
      <w:szCs w:val="20"/>
    </w:rPr>
  </w:style>
  <w:style w:type="character" w:customStyle="1" w:styleId="ListParagraphChar">
    <w:name w:val="List Paragraph Char"/>
    <w:aliases w:val="Citation List Char,본문(내용) Char,List Paragraph (numbered (a)) Char,Colorful List - Accent 11CxSpLast Char,List Paragraph (numbered (a))CxSpLast Char,List Paragraph (numbered (a))CxSpLastCxSpLast Char,figure Char,Liste 1 Char,Ha Char"/>
    <w:basedOn w:val="DefaultParagraphFont"/>
    <w:link w:val="ListParagraph"/>
    <w:uiPriority w:val="34"/>
    <w:qFormat/>
    <w:rsid w:val="009265EA"/>
    <w:rPr>
      <w:rFonts w:ascii="Times New Roman" w:eastAsia="Times New Roman" w:hAnsi="Times New Roman" w:cs="Times New Roman"/>
      <w:color w:val="000000"/>
      <w:sz w:val="24"/>
    </w:rPr>
  </w:style>
  <w:style w:type="paragraph" w:customStyle="1" w:styleId="Char2">
    <w:name w:val="Char2"/>
    <w:basedOn w:val="Normal"/>
    <w:link w:val="FootnoteReference"/>
    <w:uiPriority w:val="99"/>
    <w:rsid w:val="009265EA"/>
    <w:pPr>
      <w:spacing w:after="160" w:line="240" w:lineRule="exact"/>
      <w:ind w:firstLine="0"/>
      <w:jc w:val="left"/>
    </w:pPr>
    <w:rPr>
      <w:rFonts w:asciiTheme="minorHAnsi" w:eastAsiaTheme="minorEastAsia" w:hAnsiTheme="minorHAnsi" w:cstheme="minorBidi"/>
      <w:color w:val="auto"/>
      <w:sz w:val="22"/>
      <w:vertAlign w:val="superscript"/>
    </w:rPr>
  </w:style>
  <w:style w:type="paragraph" w:customStyle="1" w:styleId="Header1-Clauses">
    <w:name w:val="Header 1 - Clauses"/>
    <w:basedOn w:val="Normal"/>
    <w:rsid w:val="00603413"/>
    <w:pPr>
      <w:numPr>
        <w:numId w:val="14"/>
      </w:numPr>
      <w:spacing w:before="120" w:after="0" w:line="240" w:lineRule="auto"/>
      <w:jc w:val="left"/>
    </w:pPr>
    <w:rPr>
      <w:rFonts w:ascii="Arial" w:hAnsi="Arial"/>
      <w:b/>
      <w:color w:val="auto"/>
      <w:sz w:val="20"/>
      <w:szCs w:val="20"/>
    </w:rPr>
  </w:style>
  <w:style w:type="paragraph" w:customStyle="1" w:styleId="P3Header1-Clauses">
    <w:name w:val="P3 Header1-Clauses"/>
    <w:basedOn w:val="Header1-Clauses"/>
    <w:rsid w:val="00603413"/>
    <w:pPr>
      <w:spacing w:before="0" w:after="200"/>
      <w:jc w:val="both"/>
    </w:pPr>
    <w:rPr>
      <w:rFonts w:ascii="Times New Roman" w:hAnsi="Times New Roman"/>
      <w:b w:val="0"/>
      <w:sz w:val="24"/>
    </w:rPr>
  </w:style>
  <w:style w:type="paragraph" w:styleId="BodyText">
    <w:name w:val="Body Text"/>
    <w:basedOn w:val="Normal"/>
    <w:link w:val="BodyTextChar"/>
    <w:qFormat/>
    <w:rsid w:val="00603413"/>
    <w:pPr>
      <w:spacing w:after="0" w:line="240" w:lineRule="auto"/>
      <w:ind w:firstLine="0"/>
      <w:jc w:val="left"/>
    </w:pPr>
    <w:rPr>
      <w:rFonts w:ascii="Arial" w:hAnsi="Arial" w:cs="Arial"/>
      <w:color w:val="auto"/>
      <w:sz w:val="20"/>
      <w:szCs w:val="24"/>
    </w:rPr>
  </w:style>
  <w:style w:type="character" w:customStyle="1" w:styleId="BodyTextChar">
    <w:name w:val="Body Text Char"/>
    <w:basedOn w:val="DefaultParagraphFont"/>
    <w:link w:val="BodyText"/>
    <w:rsid w:val="00603413"/>
    <w:rPr>
      <w:rFonts w:ascii="Arial" w:eastAsia="Times New Roman" w:hAnsi="Arial" w:cs="Arial"/>
      <w:sz w:val="20"/>
      <w:szCs w:val="24"/>
    </w:rPr>
  </w:style>
  <w:style w:type="paragraph" w:customStyle="1" w:styleId="Outline">
    <w:name w:val="Outline"/>
    <w:basedOn w:val="Normal"/>
    <w:rsid w:val="00603413"/>
    <w:pPr>
      <w:spacing w:before="240" w:after="0" w:line="240" w:lineRule="auto"/>
      <w:ind w:firstLine="0"/>
      <w:jc w:val="left"/>
    </w:pPr>
    <w:rPr>
      <w:rFonts w:ascii="Arial" w:hAnsi="Arial"/>
      <w:color w:val="auto"/>
      <w:kern w:val="28"/>
      <w:sz w:val="20"/>
      <w:szCs w:val="20"/>
    </w:rPr>
  </w:style>
  <w:style w:type="paragraph" w:styleId="BlockText">
    <w:name w:val="Block Text"/>
    <w:basedOn w:val="Normal"/>
    <w:rsid w:val="00603413"/>
    <w:pPr>
      <w:spacing w:after="0" w:line="240" w:lineRule="auto"/>
      <w:ind w:left="180" w:right="108" w:firstLine="0"/>
    </w:pPr>
    <w:rPr>
      <w:rFonts w:ascii="Comic Sans MS" w:hAnsi="Comic Sans MS" w:cs="Arial"/>
      <w:b/>
      <w:bCs/>
      <w:i/>
      <w:iCs/>
      <w:color w:val="auto"/>
      <w:sz w:val="16"/>
      <w:szCs w:val="24"/>
    </w:rPr>
  </w:style>
  <w:style w:type="paragraph" w:styleId="BodyTextIndent">
    <w:name w:val="Body Text Indent"/>
    <w:basedOn w:val="Normal"/>
    <w:link w:val="BodyTextIndentChar"/>
    <w:rsid w:val="00603413"/>
    <w:pPr>
      <w:spacing w:after="0" w:line="240" w:lineRule="auto"/>
      <w:ind w:left="603" w:firstLine="0"/>
      <w:jc w:val="left"/>
    </w:pPr>
    <w:rPr>
      <w:rFonts w:ascii="Arial" w:hAnsi="Arial" w:cs="Arial"/>
      <w:color w:val="auto"/>
      <w:sz w:val="20"/>
      <w:szCs w:val="24"/>
    </w:rPr>
  </w:style>
  <w:style w:type="character" w:customStyle="1" w:styleId="BodyTextIndentChar">
    <w:name w:val="Body Text Indent Char"/>
    <w:basedOn w:val="DefaultParagraphFont"/>
    <w:link w:val="BodyTextIndent"/>
    <w:rsid w:val="00603413"/>
    <w:rPr>
      <w:rFonts w:ascii="Arial" w:eastAsia="Times New Roman" w:hAnsi="Arial" w:cs="Arial"/>
      <w:sz w:val="20"/>
      <w:szCs w:val="24"/>
    </w:rPr>
  </w:style>
  <w:style w:type="character" w:styleId="Hyperlink">
    <w:name w:val="Hyperlink"/>
    <w:uiPriority w:val="99"/>
    <w:rsid w:val="00603413"/>
    <w:rPr>
      <w:color w:val="0000FF"/>
      <w:u w:val="single"/>
    </w:rPr>
  </w:style>
  <w:style w:type="paragraph" w:customStyle="1" w:styleId="Enclosure">
    <w:name w:val="Enclosure"/>
    <w:basedOn w:val="Normal"/>
    <w:rsid w:val="00603413"/>
    <w:pPr>
      <w:spacing w:after="0" w:line="240" w:lineRule="auto"/>
      <w:ind w:firstLine="0"/>
      <w:jc w:val="left"/>
    </w:pPr>
    <w:rPr>
      <w:color w:val="auto"/>
      <w:szCs w:val="24"/>
    </w:rPr>
  </w:style>
  <w:style w:type="paragraph" w:customStyle="1" w:styleId="Section10-Heading1">
    <w:name w:val="Section 10 - Heading 1"/>
    <w:basedOn w:val="Normal"/>
    <w:next w:val="Normal"/>
    <w:rsid w:val="00603413"/>
    <w:pPr>
      <w:spacing w:before="120" w:after="240" w:line="240" w:lineRule="auto"/>
      <w:ind w:firstLine="0"/>
      <w:jc w:val="center"/>
    </w:pPr>
    <w:rPr>
      <w:b/>
      <w:color w:val="auto"/>
      <w:sz w:val="36"/>
      <w:szCs w:val="24"/>
    </w:rPr>
  </w:style>
  <w:style w:type="paragraph" w:customStyle="1" w:styleId="SectionXHeading">
    <w:name w:val="Section X Heading"/>
    <w:basedOn w:val="Normal"/>
    <w:rsid w:val="00603413"/>
    <w:pPr>
      <w:spacing w:before="240" w:after="240" w:line="240" w:lineRule="auto"/>
      <w:ind w:firstLine="0"/>
      <w:jc w:val="center"/>
    </w:pPr>
    <w:rPr>
      <w:rFonts w:ascii="Times New Roman Bold" w:hAnsi="Times New Roman Bold"/>
      <w:b/>
      <w:color w:val="auto"/>
      <w:sz w:val="36"/>
      <w:szCs w:val="24"/>
    </w:rPr>
  </w:style>
  <w:style w:type="paragraph" w:customStyle="1" w:styleId="Section8-Section">
    <w:name w:val="Section 8 - Section"/>
    <w:basedOn w:val="Normal"/>
    <w:rsid w:val="005D3F5B"/>
    <w:pPr>
      <w:suppressAutoHyphens/>
      <w:overflowPunct w:val="0"/>
      <w:autoSpaceDE w:val="0"/>
      <w:autoSpaceDN w:val="0"/>
      <w:adjustRightInd w:val="0"/>
      <w:spacing w:before="120" w:after="200" w:line="240" w:lineRule="auto"/>
      <w:ind w:firstLine="0"/>
      <w:jc w:val="center"/>
      <w:textAlignment w:val="baseline"/>
    </w:pPr>
    <w:rPr>
      <w:b/>
      <w:color w:val="auto"/>
      <w:sz w:val="28"/>
      <w:szCs w:val="20"/>
    </w:rPr>
  </w:style>
  <w:style w:type="paragraph" w:customStyle="1" w:styleId="Section8-Clauses">
    <w:name w:val="Section 8 - Clauses"/>
    <w:basedOn w:val="Normal"/>
    <w:rsid w:val="005D3F5B"/>
    <w:pPr>
      <w:tabs>
        <w:tab w:val="left" w:pos="360"/>
      </w:tabs>
      <w:suppressAutoHyphens/>
      <w:overflowPunct w:val="0"/>
      <w:autoSpaceDE w:val="0"/>
      <w:autoSpaceDN w:val="0"/>
      <w:adjustRightInd w:val="0"/>
      <w:spacing w:after="200" w:line="240" w:lineRule="auto"/>
      <w:ind w:left="576" w:hanging="576"/>
      <w:jc w:val="left"/>
      <w:textAlignment w:val="baseline"/>
    </w:pPr>
    <w:rPr>
      <w:b/>
      <w:color w:val="auto"/>
      <w:szCs w:val="20"/>
    </w:rPr>
  </w:style>
  <w:style w:type="paragraph" w:customStyle="1" w:styleId="ESSpara">
    <w:name w:val="ESS para"/>
    <w:basedOn w:val="Normal"/>
    <w:link w:val="ESSparaChar"/>
    <w:qFormat/>
    <w:rsid w:val="005D3F5B"/>
    <w:pPr>
      <w:numPr>
        <w:numId w:val="28"/>
      </w:numPr>
      <w:spacing w:after="240" w:line="240" w:lineRule="auto"/>
    </w:pPr>
    <w:rPr>
      <w:rFonts w:asciiTheme="minorHAnsi" w:eastAsiaTheme="minorEastAsia" w:hAnsiTheme="minorHAnsi" w:cstheme="minorBidi"/>
      <w:color w:val="auto"/>
      <w:sz w:val="22"/>
      <w:lang w:eastAsia="ja-JP"/>
    </w:rPr>
  </w:style>
  <w:style w:type="character" w:customStyle="1" w:styleId="ESSparaChar">
    <w:name w:val="ESS para Char"/>
    <w:basedOn w:val="DefaultParagraphFont"/>
    <w:link w:val="ESSpara"/>
    <w:rsid w:val="005D3F5B"/>
    <w:rPr>
      <w:lang w:eastAsia="ja-JP"/>
    </w:rPr>
  </w:style>
  <w:style w:type="character" w:customStyle="1" w:styleId="Lgendedelimage">
    <w:name w:val="Légende de l'image_"/>
    <w:basedOn w:val="DefaultParagraphFont"/>
    <w:link w:val="Lgendedelimage0"/>
    <w:rsid w:val="005A3F97"/>
    <w:rPr>
      <w:sz w:val="56"/>
      <w:szCs w:val="56"/>
    </w:rPr>
  </w:style>
  <w:style w:type="paragraph" w:customStyle="1" w:styleId="Lgendedelimage0">
    <w:name w:val="Légende de l'image"/>
    <w:basedOn w:val="Normal"/>
    <w:link w:val="Lgendedelimage"/>
    <w:rsid w:val="005A3F97"/>
    <w:pPr>
      <w:widowControl w:val="0"/>
      <w:spacing w:after="0" w:line="240" w:lineRule="auto"/>
      <w:ind w:firstLine="0"/>
      <w:jc w:val="left"/>
    </w:pPr>
    <w:rPr>
      <w:rFonts w:asciiTheme="minorHAnsi" w:eastAsiaTheme="minorEastAsia" w:hAnsiTheme="minorHAnsi" w:cstheme="minorBidi"/>
      <w:color w:val="auto"/>
      <w:sz w:val="56"/>
      <w:szCs w:val="56"/>
    </w:rPr>
  </w:style>
  <w:style w:type="paragraph" w:customStyle="1" w:styleId="Corpsdetexte3">
    <w:name w:val="Corps de texte3"/>
    <w:basedOn w:val="Normal"/>
    <w:rsid w:val="0014775A"/>
    <w:pPr>
      <w:widowControl w:val="0"/>
      <w:overflowPunct w:val="0"/>
      <w:autoSpaceDE w:val="0"/>
      <w:autoSpaceDN w:val="0"/>
      <w:adjustRightInd w:val="0"/>
      <w:spacing w:after="0" w:line="240" w:lineRule="auto"/>
      <w:ind w:firstLine="0"/>
      <w:jc w:val="left"/>
    </w:pPr>
    <w:rPr>
      <w:color w:val="auto"/>
      <w:sz w:val="22"/>
      <w:szCs w:val="20"/>
      <w:lang w:val="fr-FR" w:eastAsia="fr-FR"/>
    </w:rPr>
  </w:style>
  <w:style w:type="paragraph" w:styleId="BalloonText">
    <w:name w:val="Balloon Text"/>
    <w:basedOn w:val="Normal"/>
    <w:link w:val="BalloonTextChar"/>
    <w:uiPriority w:val="99"/>
    <w:semiHidden/>
    <w:unhideWhenUsed/>
    <w:rsid w:val="005444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4497"/>
    <w:rPr>
      <w:rFonts w:ascii="Tahoma" w:eastAsia="Times New Roman" w:hAnsi="Tahoma" w:cs="Tahoma"/>
      <w:color w:val="000000"/>
      <w:sz w:val="16"/>
      <w:szCs w:val="16"/>
    </w:rPr>
  </w:style>
  <w:style w:type="character" w:customStyle="1" w:styleId="UnresolvedMention1">
    <w:name w:val="Unresolved Mention1"/>
    <w:basedOn w:val="DefaultParagraphFont"/>
    <w:uiPriority w:val="99"/>
    <w:semiHidden/>
    <w:unhideWhenUsed/>
    <w:rsid w:val="00F60B52"/>
    <w:rPr>
      <w:color w:val="605E5C"/>
      <w:shd w:val="clear" w:color="auto" w:fill="E1DFDD"/>
    </w:rPr>
  </w:style>
  <w:style w:type="paragraph" w:styleId="TOC2">
    <w:name w:val="toc 2"/>
    <w:basedOn w:val="Normal"/>
    <w:next w:val="Normal"/>
    <w:autoRedefine/>
    <w:uiPriority w:val="39"/>
    <w:semiHidden/>
    <w:unhideWhenUsed/>
    <w:rsid w:val="00D76E90"/>
    <w:pPr>
      <w:spacing w:after="100"/>
      <w:ind w:left="240"/>
    </w:pPr>
  </w:style>
  <w:style w:type="table" w:customStyle="1" w:styleId="Grilledutableau12">
    <w:name w:val="Grille du tableau12"/>
    <w:basedOn w:val="TableNormal"/>
    <w:next w:val="TableGrid0"/>
    <w:rsid w:val="00876B55"/>
    <w:pPr>
      <w:spacing w:after="0" w:line="240" w:lineRule="auto"/>
    </w:pPr>
    <w:rPr>
      <w:rFonts w:ascii="Arial" w:eastAsia="Times" w:hAnsi="Arial"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E30A45"/>
    <w:pPr>
      <w:spacing w:after="120" w:line="480" w:lineRule="auto"/>
      <w:ind w:left="360"/>
    </w:pPr>
  </w:style>
  <w:style w:type="character" w:customStyle="1" w:styleId="BodyTextIndent2Char">
    <w:name w:val="Body Text Indent 2 Char"/>
    <w:basedOn w:val="DefaultParagraphFont"/>
    <w:link w:val="BodyTextIndent2"/>
    <w:uiPriority w:val="99"/>
    <w:semiHidden/>
    <w:rsid w:val="00E30A45"/>
    <w:rPr>
      <w:rFonts w:ascii="Times New Roman" w:eastAsia="Times New Roman" w:hAnsi="Times New Roman" w:cs="Times New Roman"/>
      <w:color w:val="000000"/>
      <w:sz w:val="24"/>
    </w:rPr>
  </w:style>
  <w:style w:type="paragraph" w:customStyle="1" w:styleId="S6-Header1">
    <w:name w:val="S6-Header 1"/>
    <w:basedOn w:val="Normal"/>
    <w:next w:val="Normal"/>
    <w:rsid w:val="00766B85"/>
    <w:pPr>
      <w:spacing w:before="120" w:after="240" w:line="240" w:lineRule="auto"/>
      <w:ind w:firstLine="0"/>
      <w:jc w:val="center"/>
    </w:pPr>
    <w:rPr>
      <w:rFonts w:cs="Arial"/>
      <w:b/>
      <w:color w:val="auto"/>
      <w:sz w:val="32"/>
      <w:szCs w:val="24"/>
    </w:rPr>
  </w:style>
  <w:style w:type="paragraph" w:styleId="NoSpacing">
    <w:name w:val="No Spacing"/>
    <w:qFormat/>
    <w:rsid w:val="0082389E"/>
    <w:pPr>
      <w:spacing w:after="0" w:line="240" w:lineRule="auto"/>
    </w:pPr>
    <w:rPr>
      <w:lang w:val="fr-FR"/>
    </w:rPr>
  </w:style>
  <w:style w:type="character" w:customStyle="1" w:styleId="Heading6Char">
    <w:name w:val="Heading 6 Char"/>
    <w:basedOn w:val="DefaultParagraphFont"/>
    <w:link w:val="Heading6"/>
    <w:uiPriority w:val="9"/>
    <w:rsid w:val="003E6CAB"/>
    <w:rPr>
      <w:rFonts w:ascii="Calibri" w:eastAsia="Calibri" w:hAnsi="Calibri" w:cs="Calibri"/>
      <w:b/>
      <w:bCs/>
      <w:sz w:val="20"/>
      <w:szCs w:val="20"/>
    </w:rPr>
  </w:style>
  <w:style w:type="paragraph" w:customStyle="1" w:styleId="Normal1">
    <w:name w:val="Normal1"/>
    <w:rsid w:val="003E6CAB"/>
    <w:rPr>
      <w:rFonts w:ascii="Calibri" w:eastAsia="Calibri" w:hAnsi="Calibri" w:cs="Calibri"/>
    </w:rPr>
  </w:style>
  <w:style w:type="paragraph" w:styleId="Title">
    <w:name w:val="Title"/>
    <w:basedOn w:val="Normal1"/>
    <w:next w:val="Normal1"/>
    <w:link w:val="TitleChar"/>
    <w:uiPriority w:val="10"/>
    <w:qFormat/>
    <w:rsid w:val="003E6CAB"/>
    <w:pPr>
      <w:keepNext/>
      <w:keepLines/>
      <w:spacing w:before="480" w:after="120"/>
    </w:pPr>
    <w:rPr>
      <w:b/>
      <w:bCs/>
      <w:sz w:val="72"/>
      <w:szCs w:val="72"/>
    </w:rPr>
  </w:style>
  <w:style w:type="character" w:customStyle="1" w:styleId="TitleChar">
    <w:name w:val="Title Char"/>
    <w:basedOn w:val="DefaultParagraphFont"/>
    <w:link w:val="Title"/>
    <w:uiPriority w:val="10"/>
    <w:rsid w:val="003E6CAB"/>
    <w:rPr>
      <w:rFonts w:ascii="Calibri" w:eastAsia="Calibri" w:hAnsi="Calibri" w:cs="Calibri"/>
      <w:b/>
      <w:bCs/>
      <w:sz w:val="72"/>
      <w:szCs w:val="72"/>
    </w:rPr>
  </w:style>
  <w:style w:type="paragraph" w:customStyle="1" w:styleId="Heading71">
    <w:name w:val="Heading 71"/>
    <w:basedOn w:val="Normal"/>
    <w:next w:val="Normal"/>
    <w:uiPriority w:val="9"/>
    <w:semiHidden/>
    <w:unhideWhenUsed/>
    <w:qFormat/>
    <w:rsid w:val="003E5A14"/>
    <w:pPr>
      <w:keepNext/>
      <w:keepLines/>
      <w:spacing w:before="40" w:after="0"/>
      <w:outlineLvl w:val="6"/>
    </w:pPr>
    <w:rPr>
      <w:color w:val="595959"/>
    </w:rPr>
  </w:style>
  <w:style w:type="paragraph" w:customStyle="1" w:styleId="Heading81">
    <w:name w:val="Heading 81"/>
    <w:basedOn w:val="Normal"/>
    <w:next w:val="Normal"/>
    <w:uiPriority w:val="9"/>
    <w:semiHidden/>
    <w:unhideWhenUsed/>
    <w:qFormat/>
    <w:rsid w:val="003E5A14"/>
    <w:pPr>
      <w:keepNext/>
      <w:keepLines/>
      <w:spacing w:after="0"/>
      <w:outlineLvl w:val="7"/>
    </w:pPr>
    <w:rPr>
      <w:i/>
      <w:iCs/>
      <w:color w:val="272727"/>
    </w:rPr>
  </w:style>
  <w:style w:type="paragraph" w:customStyle="1" w:styleId="Heading91">
    <w:name w:val="Heading 91"/>
    <w:basedOn w:val="Normal"/>
    <w:next w:val="Normal"/>
    <w:uiPriority w:val="9"/>
    <w:semiHidden/>
    <w:unhideWhenUsed/>
    <w:qFormat/>
    <w:rsid w:val="003E5A14"/>
    <w:pPr>
      <w:keepNext/>
      <w:keepLines/>
      <w:spacing w:after="0"/>
      <w:outlineLvl w:val="8"/>
    </w:pPr>
    <w:rPr>
      <w:color w:val="272727"/>
    </w:rPr>
  </w:style>
  <w:style w:type="character" w:customStyle="1" w:styleId="Heading7Char">
    <w:name w:val="Heading 7 Char"/>
    <w:basedOn w:val="DefaultParagraphFont"/>
    <w:link w:val="Heading7"/>
    <w:uiPriority w:val="9"/>
    <w:semiHidden/>
    <w:rsid w:val="003E5A14"/>
    <w:rPr>
      <w:rFonts w:eastAsia="Times New Roman" w:cs="Times New Roman"/>
      <w:color w:val="595959"/>
    </w:rPr>
  </w:style>
  <w:style w:type="character" w:customStyle="1" w:styleId="Heading8Char">
    <w:name w:val="Heading 8 Char"/>
    <w:basedOn w:val="DefaultParagraphFont"/>
    <w:link w:val="Heading8"/>
    <w:uiPriority w:val="9"/>
    <w:semiHidden/>
    <w:rsid w:val="003E5A14"/>
    <w:rPr>
      <w:rFonts w:eastAsia="Times New Roman" w:cs="Times New Roman"/>
      <w:i/>
      <w:iCs/>
      <w:color w:val="272727"/>
    </w:rPr>
  </w:style>
  <w:style w:type="character" w:customStyle="1" w:styleId="Heading9Char">
    <w:name w:val="Heading 9 Char"/>
    <w:basedOn w:val="DefaultParagraphFont"/>
    <w:link w:val="Heading9"/>
    <w:uiPriority w:val="9"/>
    <w:semiHidden/>
    <w:rsid w:val="003E5A14"/>
    <w:rPr>
      <w:rFonts w:eastAsia="Times New Roman" w:cs="Times New Roman"/>
      <w:color w:val="272727"/>
    </w:rPr>
  </w:style>
  <w:style w:type="paragraph" w:customStyle="1" w:styleId="Quote1">
    <w:name w:val="Quote1"/>
    <w:basedOn w:val="Normal"/>
    <w:next w:val="Normal"/>
    <w:uiPriority w:val="29"/>
    <w:qFormat/>
    <w:rsid w:val="003E5A14"/>
    <w:pPr>
      <w:spacing w:before="160"/>
      <w:jc w:val="center"/>
    </w:pPr>
    <w:rPr>
      <w:i/>
      <w:iCs/>
      <w:color w:val="404040"/>
    </w:rPr>
  </w:style>
  <w:style w:type="character" w:customStyle="1" w:styleId="QuoteChar">
    <w:name w:val="Quote Char"/>
    <w:basedOn w:val="DefaultParagraphFont"/>
    <w:link w:val="Quote"/>
    <w:uiPriority w:val="29"/>
    <w:rsid w:val="003E5A14"/>
    <w:rPr>
      <w:i/>
      <w:iCs/>
      <w:color w:val="404040"/>
    </w:rPr>
  </w:style>
  <w:style w:type="character" w:customStyle="1" w:styleId="IntenseEmphasis1">
    <w:name w:val="Intense Emphasis1"/>
    <w:basedOn w:val="DefaultParagraphFont"/>
    <w:uiPriority w:val="21"/>
    <w:qFormat/>
    <w:rsid w:val="003E5A14"/>
    <w:rPr>
      <w:i/>
      <w:iCs/>
      <w:color w:val="0F4761"/>
    </w:rPr>
  </w:style>
  <w:style w:type="paragraph" w:customStyle="1" w:styleId="IntenseQuote1">
    <w:name w:val="Intense Quote1"/>
    <w:basedOn w:val="Normal"/>
    <w:next w:val="Normal"/>
    <w:uiPriority w:val="30"/>
    <w:qFormat/>
    <w:rsid w:val="003E5A14"/>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30"/>
    <w:rsid w:val="003E5A14"/>
    <w:rPr>
      <w:i/>
      <w:iCs/>
      <w:color w:val="0F4761"/>
    </w:rPr>
  </w:style>
  <w:style w:type="character" w:customStyle="1" w:styleId="IntenseReference1">
    <w:name w:val="Intense Reference1"/>
    <w:basedOn w:val="DefaultParagraphFont"/>
    <w:uiPriority w:val="32"/>
    <w:qFormat/>
    <w:rsid w:val="003E5A14"/>
    <w:rPr>
      <w:b/>
      <w:bCs/>
      <w:smallCaps/>
      <w:color w:val="0F4761"/>
      <w:spacing w:val="5"/>
    </w:rPr>
  </w:style>
  <w:style w:type="character" w:customStyle="1" w:styleId="Heading7Char1">
    <w:name w:val="Heading 7 Char1"/>
    <w:basedOn w:val="DefaultParagraphFont"/>
    <w:uiPriority w:val="9"/>
    <w:semiHidden/>
    <w:rsid w:val="003E5A14"/>
    <w:rPr>
      <w:rFonts w:asciiTheme="majorHAnsi" w:eastAsiaTheme="majorEastAsia" w:hAnsiTheme="majorHAnsi" w:cstheme="majorBidi"/>
      <w:i/>
      <w:iCs/>
      <w:color w:val="1F4D78" w:themeColor="accent1" w:themeShade="7F"/>
      <w:sz w:val="24"/>
    </w:rPr>
  </w:style>
  <w:style w:type="character" w:customStyle="1" w:styleId="Heading8Char1">
    <w:name w:val="Heading 8 Char1"/>
    <w:basedOn w:val="DefaultParagraphFont"/>
    <w:uiPriority w:val="9"/>
    <w:semiHidden/>
    <w:rsid w:val="003E5A14"/>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3E5A14"/>
    <w:rPr>
      <w:rFonts w:asciiTheme="majorHAnsi" w:eastAsiaTheme="majorEastAsia" w:hAnsiTheme="majorHAnsi" w:cstheme="majorBidi"/>
      <w:i/>
      <w:iCs/>
      <w:color w:val="272727" w:themeColor="text1" w:themeTint="D8"/>
      <w:sz w:val="21"/>
      <w:szCs w:val="21"/>
    </w:rPr>
  </w:style>
  <w:style w:type="paragraph" w:styleId="Quote">
    <w:name w:val="Quote"/>
    <w:basedOn w:val="Normal"/>
    <w:next w:val="Normal"/>
    <w:link w:val="QuoteChar"/>
    <w:uiPriority w:val="29"/>
    <w:qFormat/>
    <w:rsid w:val="003E5A14"/>
    <w:pPr>
      <w:spacing w:before="200" w:after="160"/>
      <w:ind w:left="864" w:right="864"/>
      <w:jc w:val="center"/>
    </w:pPr>
    <w:rPr>
      <w:rFonts w:asciiTheme="minorHAnsi" w:eastAsiaTheme="minorEastAsia" w:hAnsiTheme="minorHAnsi" w:cstheme="minorBidi"/>
      <w:i/>
      <w:iCs/>
      <w:color w:val="404040"/>
      <w:sz w:val="22"/>
    </w:rPr>
  </w:style>
  <w:style w:type="character" w:customStyle="1" w:styleId="QuoteChar1">
    <w:name w:val="Quote Char1"/>
    <w:basedOn w:val="DefaultParagraphFont"/>
    <w:uiPriority w:val="29"/>
    <w:rsid w:val="003E5A14"/>
    <w:rPr>
      <w:rFonts w:ascii="Times New Roman" w:eastAsia="Times New Roman" w:hAnsi="Times New Roman" w:cs="Times New Roman"/>
      <w:i/>
      <w:iCs/>
      <w:color w:val="404040" w:themeColor="text1" w:themeTint="BF"/>
      <w:sz w:val="24"/>
    </w:rPr>
  </w:style>
  <w:style w:type="character" w:styleId="IntenseEmphasis">
    <w:name w:val="Intense Emphasis"/>
    <w:basedOn w:val="DefaultParagraphFont"/>
    <w:uiPriority w:val="21"/>
    <w:qFormat/>
    <w:rsid w:val="003E5A14"/>
    <w:rPr>
      <w:i/>
      <w:iCs/>
      <w:color w:val="5B9BD5" w:themeColor="accent1"/>
    </w:rPr>
  </w:style>
  <w:style w:type="paragraph" w:styleId="IntenseQuote">
    <w:name w:val="Intense Quote"/>
    <w:basedOn w:val="Normal"/>
    <w:next w:val="Normal"/>
    <w:link w:val="IntenseQuoteChar"/>
    <w:uiPriority w:val="30"/>
    <w:qFormat/>
    <w:rsid w:val="003E5A14"/>
    <w:pPr>
      <w:pBdr>
        <w:top w:val="single" w:sz="4" w:space="10" w:color="5B9BD5" w:themeColor="accent1"/>
        <w:bottom w:val="single" w:sz="4" w:space="10" w:color="5B9BD5" w:themeColor="accent1"/>
      </w:pBdr>
      <w:spacing w:before="360" w:after="360"/>
      <w:ind w:left="864" w:right="864"/>
      <w:jc w:val="center"/>
    </w:pPr>
    <w:rPr>
      <w:rFonts w:asciiTheme="minorHAnsi" w:eastAsiaTheme="minorEastAsia" w:hAnsiTheme="minorHAnsi" w:cstheme="minorBidi"/>
      <w:i/>
      <w:iCs/>
      <w:color w:val="0F4761"/>
      <w:sz w:val="22"/>
    </w:rPr>
  </w:style>
  <w:style w:type="character" w:customStyle="1" w:styleId="IntenseQuoteChar1">
    <w:name w:val="Intense Quote Char1"/>
    <w:basedOn w:val="DefaultParagraphFont"/>
    <w:uiPriority w:val="30"/>
    <w:rsid w:val="003E5A14"/>
    <w:rPr>
      <w:rFonts w:ascii="Times New Roman" w:eastAsia="Times New Roman" w:hAnsi="Times New Roman" w:cs="Times New Roman"/>
      <w:i/>
      <w:iCs/>
      <w:color w:val="5B9BD5" w:themeColor="accent1"/>
      <w:sz w:val="24"/>
    </w:rPr>
  </w:style>
  <w:style w:type="character" w:styleId="IntenseReference">
    <w:name w:val="Intense Reference"/>
    <w:basedOn w:val="DefaultParagraphFont"/>
    <w:uiPriority w:val="32"/>
    <w:qFormat/>
    <w:rsid w:val="003E5A14"/>
    <w:rPr>
      <w:b/>
      <w:bCs/>
      <w:smallCaps/>
      <w:color w:val="5B9BD5" w:themeColor="accent1"/>
      <w:spacing w:val="5"/>
    </w:rPr>
  </w:style>
  <w:style w:type="paragraph" w:customStyle="1" w:styleId="NormalTahoma">
    <w:name w:val="Normal + Tahoma"/>
    <w:aliases w:val="Gauche :  0 cm,Suspendu : 0,99 cm"/>
    <w:basedOn w:val="Normal"/>
    <w:rsid w:val="001272BA"/>
    <w:pPr>
      <w:spacing w:after="0" w:line="240" w:lineRule="auto"/>
      <w:ind w:left="561" w:hanging="561"/>
      <w:jc w:val="left"/>
    </w:pPr>
    <w:rPr>
      <w:rFonts w:ascii="Tahoma" w:hAnsi="Tahoma" w:cs="Tahoma"/>
      <w:color w:val="auto"/>
      <w:szCs w:val="24"/>
      <w:lang w:val="en-GB" w:eastAsia="fr-FR"/>
    </w:rPr>
  </w:style>
  <w:style w:type="character" w:styleId="CommentReference">
    <w:name w:val="annotation reference"/>
    <w:basedOn w:val="DefaultParagraphFont"/>
    <w:uiPriority w:val="99"/>
    <w:semiHidden/>
    <w:unhideWhenUsed/>
    <w:rsid w:val="004E0F68"/>
    <w:rPr>
      <w:sz w:val="16"/>
      <w:szCs w:val="16"/>
    </w:rPr>
  </w:style>
  <w:style w:type="paragraph" w:styleId="CommentText">
    <w:name w:val="annotation text"/>
    <w:basedOn w:val="Normal"/>
    <w:link w:val="CommentTextChar"/>
    <w:uiPriority w:val="99"/>
    <w:semiHidden/>
    <w:unhideWhenUsed/>
    <w:rsid w:val="004E0F68"/>
    <w:pPr>
      <w:spacing w:line="240" w:lineRule="auto"/>
    </w:pPr>
    <w:rPr>
      <w:sz w:val="20"/>
      <w:szCs w:val="20"/>
    </w:rPr>
  </w:style>
  <w:style w:type="character" w:customStyle="1" w:styleId="CommentTextChar">
    <w:name w:val="Comment Text Char"/>
    <w:basedOn w:val="DefaultParagraphFont"/>
    <w:link w:val="CommentText"/>
    <w:uiPriority w:val="99"/>
    <w:semiHidden/>
    <w:rsid w:val="004E0F68"/>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4E0F68"/>
    <w:rPr>
      <w:b/>
      <w:bCs/>
    </w:rPr>
  </w:style>
  <w:style w:type="character" w:customStyle="1" w:styleId="CommentSubjectChar">
    <w:name w:val="Comment Subject Char"/>
    <w:basedOn w:val="CommentTextChar"/>
    <w:link w:val="CommentSubject"/>
    <w:uiPriority w:val="99"/>
    <w:semiHidden/>
    <w:rsid w:val="004E0F68"/>
    <w:rPr>
      <w:rFonts w:ascii="Times New Roman" w:eastAsia="Times New Roman" w:hAnsi="Times New Roman" w:cs="Times New Roman"/>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49737">
      <w:bodyDiv w:val="1"/>
      <w:marLeft w:val="0"/>
      <w:marRight w:val="0"/>
      <w:marTop w:val="0"/>
      <w:marBottom w:val="0"/>
      <w:divBdr>
        <w:top w:val="none" w:sz="0" w:space="0" w:color="auto"/>
        <w:left w:val="none" w:sz="0" w:space="0" w:color="auto"/>
        <w:bottom w:val="none" w:sz="0" w:space="0" w:color="auto"/>
        <w:right w:val="none" w:sz="0" w:space="0" w:color="auto"/>
      </w:divBdr>
    </w:div>
    <w:div w:id="319115201">
      <w:bodyDiv w:val="1"/>
      <w:marLeft w:val="0"/>
      <w:marRight w:val="0"/>
      <w:marTop w:val="0"/>
      <w:marBottom w:val="0"/>
      <w:divBdr>
        <w:top w:val="none" w:sz="0" w:space="0" w:color="auto"/>
        <w:left w:val="none" w:sz="0" w:space="0" w:color="auto"/>
        <w:bottom w:val="none" w:sz="0" w:space="0" w:color="auto"/>
        <w:right w:val="none" w:sz="0" w:space="0" w:color="auto"/>
      </w:divBdr>
    </w:div>
    <w:div w:id="660158118">
      <w:bodyDiv w:val="1"/>
      <w:marLeft w:val="0"/>
      <w:marRight w:val="0"/>
      <w:marTop w:val="0"/>
      <w:marBottom w:val="0"/>
      <w:divBdr>
        <w:top w:val="none" w:sz="0" w:space="0" w:color="auto"/>
        <w:left w:val="none" w:sz="0" w:space="0" w:color="auto"/>
        <w:bottom w:val="none" w:sz="0" w:space="0" w:color="auto"/>
        <w:right w:val="none" w:sz="0" w:space="0" w:color="auto"/>
      </w:divBdr>
    </w:div>
    <w:div w:id="749086272">
      <w:bodyDiv w:val="1"/>
      <w:marLeft w:val="0"/>
      <w:marRight w:val="0"/>
      <w:marTop w:val="0"/>
      <w:marBottom w:val="0"/>
      <w:divBdr>
        <w:top w:val="none" w:sz="0" w:space="0" w:color="auto"/>
        <w:left w:val="none" w:sz="0" w:space="0" w:color="auto"/>
        <w:bottom w:val="none" w:sz="0" w:space="0" w:color="auto"/>
        <w:right w:val="none" w:sz="0" w:space="0" w:color="auto"/>
      </w:divBdr>
    </w:div>
    <w:div w:id="750274370">
      <w:bodyDiv w:val="1"/>
      <w:marLeft w:val="0"/>
      <w:marRight w:val="0"/>
      <w:marTop w:val="0"/>
      <w:marBottom w:val="0"/>
      <w:divBdr>
        <w:top w:val="none" w:sz="0" w:space="0" w:color="auto"/>
        <w:left w:val="none" w:sz="0" w:space="0" w:color="auto"/>
        <w:bottom w:val="none" w:sz="0" w:space="0" w:color="auto"/>
        <w:right w:val="none" w:sz="0" w:space="0" w:color="auto"/>
      </w:divBdr>
    </w:div>
    <w:div w:id="866913185">
      <w:bodyDiv w:val="1"/>
      <w:marLeft w:val="0"/>
      <w:marRight w:val="0"/>
      <w:marTop w:val="0"/>
      <w:marBottom w:val="0"/>
      <w:divBdr>
        <w:top w:val="none" w:sz="0" w:space="0" w:color="auto"/>
        <w:left w:val="none" w:sz="0" w:space="0" w:color="auto"/>
        <w:bottom w:val="none" w:sz="0" w:space="0" w:color="auto"/>
        <w:right w:val="none" w:sz="0" w:space="0" w:color="auto"/>
      </w:divBdr>
    </w:div>
    <w:div w:id="912662691">
      <w:bodyDiv w:val="1"/>
      <w:marLeft w:val="0"/>
      <w:marRight w:val="0"/>
      <w:marTop w:val="0"/>
      <w:marBottom w:val="0"/>
      <w:divBdr>
        <w:top w:val="none" w:sz="0" w:space="0" w:color="auto"/>
        <w:left w:val="none" w:sz="0" w:space="0" w:color="auto"/>
        <w:bottom w:val="none" w:sz="0" w:space="0" w:color="auto"/>
        <w:right w:val="none" w:sz="0" w:space="0" w:color="auto"/>
      </w:divBdr>
    </w:div>
    <w:div w:id="1018854179">
      <w:bodyDiv w:val="1"/>
      <w:marLeft w:val="0"/>
      <w:marRight w:val="0"/>
      <w:marTop w:val="0"/>
      <w:marBottom w:val="0"/>
      <w:divBdr>
        <w:top w:val="none" w:sz="0" w:space="0" w:color="auto"/>
        <w:left w:val="none" w:sz="0" w:space="0" w:color="auto"/>
        <w:bottom w:val="none" w:sz="0" w:space="0" w:color="auto"/>
        <w:right w:val="none" w:sz="0" w:space="0" w:color="auto"/>
      </w:divBdr>
    </w:div>
    <w:div w:id="1078403931">
      <w:bodyDiv w:val="1"/>
      <w:marLeft w:val="0"/>
      <w:marRight w:val="0"/>
      <w:marTop w:val="0"/>
      <w:marBottom w:val="0"/>
      <w:divBdr>
        <w:top w:val="none" w:sz="0" w:space="0" w:color="auto"/>
        <w:left w:val="none" w:sz="0" w:space="0" w:color="auto"/>
        <w:bottom w:val="none" w:sz="0" w:space="0" w:color="auto"/>
        <w:right w:val="none" w:sz="0" w:space="0" w:color="auto"/>
      </w:divBdr>
    </w:div>
    <w:div w:id="1346975548">
      <w:bodyDiv w:val="1"/>
      <w:marLeft w:val="0"/>
      <w:marRight w:val="0"/>
      <w:marTop w:val="0"/>
      <w:marBottom w:val="0"/>
      <w:divBdr>
        <w:top w:val="none" w:sz="0" w:space="0" w:color="auto"/>
        <w:left w:val="none" w:sz="0" w:space="0" w:color="auto"/>
        <w:bottom w:val="none" w:sz="0" w:space="0" w:color="auto"/>
        <w:right w:val="none" w:sz="0" w:space="0" w:color="auto"/>
      </w:divBdr>
    </w:div>
    <w:div w:id="1357459648">
      <w:bodyDiv w:val="1"/>
      <w:marLeft w:val="0"/>
      <w:marRight w:val="0"/>
      <w:marTop w:val="0"/>
      <w:marBottom w:val="0"/>
      <w:divBdr>
        <w:top w:val="none" w:sz="0" w:space="0" w:color="auto"/>
        <w:left w:val="none" w:sz="0" w:space="0" w:color="auto"/>
        <w:bottom w:val="none" w:sz="0" w:space="0" w:color="auto"/>
        <w:right w:val="none" w:sz="0" w:space="0" w:color="auto"/>
      </w:divBdr>
    </w:div>
    <w:div w:id="1515880058">
      <w:bodyDiv w:val="1"/>
      <w:marLeft w:val="0"/>
      <w:marRight w:val="0"/>
      <w:marTop w:val="0"/>
      <w:marBottom w:val="0"/>
      <w:divBdr>
        <w:top w:val="none" w:sz="0" w:space="0" w:color="auto"/>
        <w:left w:val="none" w:sz="0" w:space="0" w:color="auto"/>
        <w:bottom w:val="none" w:sz="0" w:space="0" w:color="auto"/>
        <w:right w:val="none" w:sz="0" w:space="0" w:color="auto"/>
      </w:divBdr>
    </w:div>
    <w:div w:id="1594968850">
      <w:bodyDiv w:val="1"/>
      <w:marLeft w:val="0"/>
      <w:marRight w:val="0"/>
      <w:marTop w:val="0"/>
      <w:marBottom w:val="0"/>
      <w:divBdr>
        <w:top w:val="none" w:sz="0" w:space="0" w:color="auto"/>
        <w:left w:val="none" w:sz="0" w:space="0" w:color="auto"/>
        <w:bottom w:val="none" w:sz="0" w:space="0" w:color="auto"/>
        <w:right w:val="none" w:sz="0" w:space="0" w:color="auto"/>
      </w:divBdr>
    </w:div>
    <w:div w:id="1613125811">
      <w:bodyDiv w:val="1"/>
      <w:marLeft w:val="0"/>
      <w:marRight w:val="0"/>
      <w:marTop w:val="0"/>
      <w:marBottom w:val="0"/>
      <w:divBdr>
        <w:top w:val="none" w:sz="0" w:space="0" w:color="auto"/>
        <w:left w:val="none" w:sz="0" w:space="0" w:color="auto"/>
        <w:bottom w:val="none" w:sz="0" w:space="0" w:color="auto"/>
        <w:right w:val="none" w:sz="0" w:space="0" w:color="auto"/>
      </w:divBdr>
    </w:div>
    <w:div w:id="1620912707">
      <w:bodyDiv w:val="1"/>
      <w:marLeft w:val="0"/>
      <w:marRight w:val="0"/>
      <w:marTop w:val="0"/>
      <w:marBottom w:val="0"/>
      <w:divBdr>
        <w:top w:val="none" w:sz="0" w:space="0" w:color="auto"/>
        <w:left w:val="none" w:sz="0" w:space="0" w:color="auto"/>
        <w:bottom w:val="none" w:sz="0" w:space="0" w:color="auto"/>
        <w:right w:val="none" w:sz="0" w:space="0" w:color="auto"/>
      </w:divBdr>
    </w:div>
    <w:div w:id="1679966726">
      <w:bodyDiv w:val="1"/>
      <w:marLeft w:val="0"/>
      <w:marRight w:val="0"/>
      <w:marTop w:val="0"/>
      <w:marBottom w:val="0"/>
      <w:divBdr>
        <w:top w:val="none" w:sz="0" w:space="0" w:color="auto"/>
        <w:left w:val="none" w:sz="0" w:space="0" w:color="auto"/>
        <w:bottom w:val="none" w:sz="0" w:space="0" w:color="auto"/>
        <w:right w:val="none" w:sz="0" w:space="0" w:color="auto"/>
      </w:divBdr>
    </w:div>
    <w:div w:id="2115662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yperlink" Target="http://www.worldbank.org/debarr." TargetMode="External"/><Relationship Id="rId26" Type="http://schemas.openxmlformats.org/officeDocument/2006/relationships/image" Target="media/image8.png"/><Relationship Id="rId39" Type="http://schemas.openxmlformats.org/officeDocument/2006/relationships/fontTable" Target="fontTable.xml"/><Relationship Id="rId21" Type="http://schemas.openxmlformats.org/officeDocument/2006/relationships/image" Target="media/image3.jpeg"/><Relationship Id="rId34"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worldbank.org/debarr." TargetMode="External"/><Relationship Id="rId25" Type="http://schemas.openxmlformats.org/officeDocument/2006/relationships/image" Target="media/image7.png"/><Relationship Id="rId33" Type="http://schemas.openxmlformats.org/officeDocument/2006/relationships/header" Target="header8.xml"/><Relationship Id="rId38"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hyperlink" Target="http://www.worldbank.org/debarr." TargetMode="External"/><Relationship Id="rId20" Type="http://schemas.openxmlformats.org/officeDocument/2006/relationships/image" Target="media/image2.jpeg"/><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orldbank.org/debarr." TargetMode="External"/><Relationship Id="rId24" Type="http://schemas.openxmlformats.org/officeDocument/2006/relationships/image" Target="media/image6.png"/><Relationship Id="rId32" Type="http://schemas.openxmlformats.org/officeDocument/2006/relationships/header" Target="header7.xml"/><Relationship Id="rId37" Type="http://schemas.openxmlformats.org/officeDocument/2006/relationships/header" Target="header1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worldbank.org/debarr." TargetMode="Externa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yperlink" Target="http://www.worldbank.org/debarr." TargetMode="External"/><Relationship Id="rId31"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header" Target="header10.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2026-06-01T00:00:00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52098</Words>
  <Characters>296964</Characters>
  <Application>Microsoft Office Word</Application>
  <DocSecurity>0</DocSecurity>
  <Lines>2474</Lines>
  <Paragraphs>696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348366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 ANTHONY BUNGUH</dc:creator>
  <cp:keywords/>
  <cp:lastModifiedBy>Nestor Yari</cp:lastModifiedBy>
  <cp:revision>12</cp:revision>
  <cp:lastPrinted>2026-05-13T16:19:00Z</cp:lastPrinted>
  <dcterms:created xsi:type="dcterms:W3CDTF">2026-08-24T10:27:00Z</dcterms:created>
  <dcterms:modified xsi:type="dcterms:W3CDTF">2026-09-15T10:09:00Z</dcterms:modified>
</cp:coreProperties>
</file>